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397" w:rsidRDefault="00FA54DC">
      <w:pPr>
        <w:jc w:val="center"/>
        <w:rPr>
          <w:b/>
          <w:bCs/>
          <w:sz w:val="28"/>
          <w:szCs w:val="28"/>
        </w:rPr>
      </w:pPr>
      <w:r w:rsidRPr="00FA54DC">
        <w:rPr>
          <w:b/>
          <w:bCs/>
          <w:sz w:val="28"/>
          <w:szCs w:val="28"/>
        </w:rPr>
        <w:t>VAGYONKEZELŐI SZERZŐDÉS</w:t>
      </w:r>
    </w:p>
    <w:p w:rsidR="002C1CB8" w:rsidRPr="002C1CB8" w:rsidRDefault="002C1CB8">
      <w:pPr>
        <w:jc w:val="center"/>
        <w:rPr>
          <w:bCs/>
          <w:sz w:val="22"/>
          <w:szCs w:val="22"/>
        </w:rPr>
      </w:pPr>
      <w:r w:rsidRPr="002C1CB8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2C1CB8">
        <w:rPr>
          <w:bCs/>
          <w:sz w:val="22"/>
          <w:szCs w:val="22"/>
        </w:rPr>
        <w:t>Kecskemét Megyei Jogú Város Önkormányzata Közgyűlés</w:t>
      </w:r>
      <w:r>
        <w:rPr>
          <w:bCs/>
          <w:sz w:val="22"/>
          <w:szCs w:val="22"/>
        </w:rPr>
        <w:t>e</w:t>
      </w:r>
      <w:r w:rsidRPr="002C1CB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r w:rsidRPr="002C1CB8">
        <w:rPr>
          <w:bCs/>
          <w:sz w:val="22"/>
          <w:szCs w:val="22"/>
        </w:rPr>
        <w:t>…/2015</w:t>
      </w:r>
      <w:r w:rsidR="00304252">
        <w:rPr>
          <w:bCs/>
          <w:sz w:val="22"/>
          <w:szCs w:val="22"/>
        </w:rPr>
        <w:t>.</w:t>
      </w:r>
      <w:r w:rsidRPr="002C1CB8">
        <w:rPr>
          <w:bCs/>
          <w:sz w:val="22"/>
          <w:szCs w:val="22"/>
        </w:rPr>
        <w:t xml:space="preserve"> (VI.25) határozatával elfogadott módosítások</w:t>
      </w:r>
      <w:r w:rsidR="00B61D70">
        <w:rPr>
          <w:bCs/>
          <w:sz w:val="22"/>
          <w:szCs w:val="22"/>
        </w:rPr>
        <w:t>kal egységes szerkezetbe foglalva</w:t>
      </w:r>
      <w:r>
        <w:rPr>
          <w:bCs/>
          <w:sz w:val="22"/>
          <w:szCs w:val="22"/>
        </w:rPr>
        <w:t xml:space="preserve"> </w:t>
      </w:r>
      <w:r w:rsidRPr="002C1CB8">
        <w:rPr>
          <w:bCs/>
          <w:sz w:val="22"/>
          <w:szCs w:val="22"/>
        </w:rPr>
        <w:t>-</w:t>
      </w:r>
    </w:p>
    <w:p w:rsidR="00EF3397" w:rsidRPr="00E36810" w:rsidRDefault="00EF3397">
      <w:pPr>
        <w:pStyle w:val="Szvegtrzs"/>
        <w:jc w:val="center"/>
        <w:rPr>
          <w:rFonts w:ascii="Times New Roman" w:hAnsi="Times New Roman" w:cs="Times New Roman"/>
        </w:rPr>
      </w:pPr>
    </w:p>
    <w:p w:rsidR="000D299D" w:rsidRDefault="000D299D">
      <w:pPr>
        <w:pStyle w:val="Szvegtrzs"/>
        <w:rPr>
          <w:rFonts w:ascii="Times New Roman" w:hAnsi="Times New Roman" w:cs="Times New Roman"/>
        </w:rPr>
      </w:pPr>
    </w:p>
    <w:p w:rsidR="00EF3397" w:rsidRPr="00E36810" w:rsidRDefault="00FA54DC">
      <w:pPr>
        <w:pStyle w:val="Szvegtrzs"/>
        <w:rPr>
          <w:rFonts w:ascii="Times New Roman" w:hAnsi="Times New Roman" w:cs="Times New Roman"/>
        </w:rPr>
      </w:pPr>
      <w:r w:rsidRPr="00FA54DC">
        <w:rPr>
          <w:rFonts w:ascii="Times New Roman" w:hAnsi="Times New Roman" w:cs="Times New Roman"/>
        </w:rPr>
        <w:t xml:space="preserve">amely létrejött egyrészről </w:t>
      </w:r>
      <w:r w:rsidRPr="00FA54DC">
        <w:rPr>
          <w:rFonts w:ascii="Times New Roman" w:hAnsi="Times New Roman" w:cs="Times New Roman"/>
          <w:b/>
          <w:bCs/>
        </w:rPr>
        <w:t>Kecskemét Megyei Jogú Város Önkormányzata</w:t>
      </w:r>
      <w:r w:rsidRPr="00FA54DC">
        <w:rPr>
          <w:rFonts w:ascii="Times New Roman" w:hAnsi="Times New Roman" w:cs="Times New Roman"/>
        </w:rPr>
        <w:t xml:space="preserve"> 6000 Kecskemét, Kossuth tér 1. (képviseli: Szemereyné Pataki Klaudia</w:t>
      </w:r>
      <w:r w:rsidR="00F94BFA">
        <w:rPr>
          <w:rFonts w:ascii="Times New Roman" w:hAnsi="Times New Roman" w:cs="Times New Roman"/>
        </w:rPr>
        <w:t xml:space="preserve"> </w:t>
      </w:r>
      <w:r w:rsidRPr="00FA54DC">
        <w:rPr>
          <w:rFonts w:ascii="Times New Roman" w:hAnsi="Times New Roman" w:cs="Times New Roman"/>
        </w:rPr>
        <w:t xml:space="preserve">polgármester </w:t>
      </w:r>
      <w:r w:rsidR="00EF3397" w:rsidRPr="00E36810">
        <w:rPr>
          <w:rFonts w:ascii="Times New Roman" w:hAnsi="Times New Roman" w:cs="Times New Roman"/>
        </w:rPr>
        <w:t>KSH szám: 15</w:t>
      </w:r>
      <w:r w:rsidR="005753B1" w:rsidRPr="00E36810">
        <w:rPr>
          <w:rFonts w:ascii="Times New Roman" w:hAnsi="Times New Roman" w:cs="Times New Roman"/>
        </w:rPr>
        <w:t>724540</w:t>
      </w:r>
      <w:r w:rsidR="00EF3397" w:rsidRPr="00E36810">
        <w:rPr>
          <w:rFonts w:ascii="Times New Roman" w:hAnsi="Times New Roman" w:cs="Times New Roman"/>
        </w:rPr>
        <w:t>-</w:t>
      </w:r>
      <w:r w:rsidR="005753B1" w:rsidRPr="00E36810">
        <w:rPr>
          <w:rFonts w:ascii="Times New Roman" w:hAnsi="Times New Roman" w:cs="Times New Roman"/>
        </w:rPr>
        <w:t>84</w:t>
      </w:r>
      <w:r w:rsidR="00EF3397" w:rsidRPr="00E36810">
        <w:rPr>
          <w:rFonts w:ascii="Times New Roman" w:hAnsi="Times New Roman" w:cs="Times New Roman"/>
        </w:rPr>
        <w:t>11-321-03; adószám: 15</w:t>
      </w:r>
      <w:r w:rsidR="005753B1" w:rsidRPr="00E36810">
        <w:rPr>
          <w:rFonts w:ascii="Times New Roman" w:hAnsi="Times New Roman" w:cs="Times New Roman"/>
        </w:rPr>
        <w:t>724540</w:t>
      </w:r>
      <w:r w:rsidR="00EF3397" w:rsidRPr="00E36810">
        <w:rPr>
          <w:rFonts w:ascii="Times New Roman" w:hAnsi="Times New Roman" w:cs="Times New Roman"/>
        </w:rPr>
        <w:t>-2-03</w:t>
      </w:r>
      <w:r w:rsidRPr="00FA54DC">
        <w:rPr>
          <w:rFonts w:ascii="Times New Roman" w:hAnsi="Times New Roman" w:cs="Times New Roman"/>
        </w:rPr>
        <w:t xml:space="preserve">) mint </w:t>
      </w:r>
      <w:r w:rsidRPr="00FA54DC">
        <w:rPr>
          <w:rFonts w:ascii="Times New Roman" w:hAnsi="Times New Roman" w:cs="Times New Roman"/>
          <w:b/>
          <w:bCs/>
        </w:rPr>
        <w:t>Tulajdonos</w:t>
      </w:r>
      <w:r w:rsidRPr="00FA54DC">
        <w:rPr>
          <w:rFonts w:ascii="Times New Roman" w:hAnsi="Times New Roman" w:cs="Times New Roman"/>
        </w:rPr>
        <w:t xml:space="preserve">, </w:t>
      </w:r>
    </w:p>
    <w:p w:rsidR="000D299D" w:rsidRPr="00E36810" w:rsidRDefault="000D299D">
      <w:pPr>
        <w:pStyle w:val="Szvegtrzs"/>
        <w:rPr>
          <w:rFonts w:ascii="Times New Roman" w:hAnsi="Times New Roman" w:cs="Times New Roman"/>
        </w:rPr>
      </w:pPr>
    </w:p>
    <w:p w:rsidR="00EF3397" w:rsidRPr="00E36810" w:rsidRDefault="00FA54DC">
      <w:pPr>
        <w:pStyle w:val="Szvegtrzs"/>
        <w:rPr>
          <w:rFonts w:ascii="Times New Roman" w:hAnsi="Times New Roman" w:cs="Times New Roman"/>
        </w:rPr>
      </w:pPr>
      <w:r w:rsidRPr="00FA54DC">
        <w:rPr>
          <w:rFonts w:ascii="Times New Roman" w:hAnsi="Times New Roman" w:cs="Times New Roman"/>
        </w:rPr>
        <w:t xml:space="preserve">másrészről a </w:t>
      </w:r>
      <w:r w:rsidRPr="00FA54DC">
        <w:rPr>
          <w:rFonts w:ascii="Times New Roman" w:hAnsi="Times New Roman" w:cs="Times New Roman"/>
          <w:b/>
          <w:bCs/>
        </w:rPr>
        <w:t xml:space="preserve">KIK-FOR Ingatlankezelő és Forgalmazó Kft. </w:t>
      </w:r>
      <w:r w:rsidRPr="00FA54DC">
        <w:rPr>
          <w:rFonts w:ascii="Times New Roman" w:hAnsi="Times New Roman" w:cs="Times New Roman"/>
        </w:rPr>
        <w:t xml:space="preserve">6000 Kecskemét, Csányi János krt. 14. (képviseli: Minda Imre László ügyvezető igazgató KSH szám: 11031600-6820-113-03, adószám: 11031600-2-03, Cg: 03-09-102506) mint </w:t>
      </w:r>
      <w:r w:rsidRPr="00FA54DC">
        <w:rPr>
          <w:rFonts w:ascii="Times New Roman" w:hAnsi="Times New Roman" w:cs="Times New Roman"/>
          <w:b/>
          <w:bCs/>
        </w:rPr>
        <w:t>Vagyonkezelő</w:t>
      </w:r>
      <w:r w:rsidRPr="00FA54DC">
        <w:rPr>
          <w:rFonts w:ascii="Times New Roman" w:hAnsi="Times New Roman" w:cs="Times New Roman"/>
        </w:rPr>
        <w:t xml:space="preserve"> között az alábbi tartalommal:</w:t>
      </w:r>
    </w:p>
    <w:p w:rsidR="000D299D" w:rsidRPr="00E36810" w:rsidRDefault="000D299D">
      <w:pPr>
        <w:pStyle w:val="Szvegtrzs"/>
        <w:rPr>
          <w:rFonts w:ascii="Times New Roman" w:hAnsi="Times New Roman" w:cs="Times New Roman"/>
        </w:rPr>
      </w:pPr>
    </w:p>
    <w:p w:rsidR="00EF3397" w:rsidRPr="00E36810" w:rsidRDefault="00FA54DC">
      <w:pPr>
        <w:pStyle w:val="Szvegtrzs"/>
        <w:rPr>
          <w:rFonts w:ascii="Times New Roman" w:hAnsi="Times New Roman" w:cs="Times New Roman"/>
          <w:b/>
          <w:bCs/>
        </w:rPr>
      </w:pPr>
      <w:r w:rsidRPr="00602B83">
        <w:rPr>
          <w:rFonts w:ascii="Times New Roman" w:hAnsi="Times New Roman" w:cs="Times New Roman"/>
          <w:b/>
          <w:bCs/>
          <w:strike/>
        </w:rPr>
        <w:t>A szerződés tárgya</w:t>
      </w:r>
      <w:r w:rsidRPr="00361627">
        <w:rPr>
          <w:rFonts w:ascii="Times New Roman" w:hAnsi="Times New Roman" w:cs="Times New Roman"/>
          <w:b/>
          <w:bCs/>
          <w:i/>
        </w:rPr>
        <w:t>Előzmények</w:t>
      </w:r>
    </w:p>
    <w:p w:rsidR="00136F2E" w:rsidRPr="00E36810" w:rsidRDefault="00136F2E">
      <w:pPr>
        <w:pStyle w:val="Szvegtrzs"/>
        <w:rPr>
          <w:rFonts w:ascii="Times New Roman" w:hAnsi="Times New Roman" w:cs="Times New Roman"/>
          <w:b/>
          <w:bCs/>
        </w:rPr>
      </w:pPr>
    </w:p>
    <w:p w:rsidR="00153847" w:rsidRPr="00602B83" w:rsidRDefault="00FA54DC">
      <w:pPr>
        <w:pStyle w:val="Szvegtrzs"/>
        <w:rPr>
          <w:rFonts w:ascii="Times New Roman" w:hAnsi="Times New Roman" w:cs="Times New Roman"/>
          <w:b/>
          <w:i/>
        </w:rPr>
      </w:pPr>
      <w:r w:rsidRPr="00602B83">
        <w:rPr>
          <w:rFonts w:ascii="Times New Roman" w:hAnsi="Times New Roman" w:cs="Times New Roman"/>
          <w:b/>
          <w:bCs/>
          <w:strike/>
        </w:rPr>
        <w:t>1./</w:t>
      </w:r>
      <w:r w:rsidRPr="00FA54DC">
        <w:rPr>
          <w:rFonts w:ascii="Times New Roman" w:hAnsi="Times New Roman" w:cs="Times New Roman"/>
          <w:b/>
          <w:bCs/>
        </w:rPr>
        <w:t xml:space="preserve"> </w:t>
      </w:r>
      <w:r w:rsidRPr="00FA54DC">
        <w:rPr>
          <w:rFonts w:ascii="Times New Roman" w:hAnsi="Times New Roman" w:cs="Times New Roman"/>
        </w:rPr>
        <w:t xml:space="preserve">Kecskemét Megyei Jogú Város </w:t>
      </w:r>
      <w:r w:rsidRPr="00602B83">
        <w:rPr>
          <w:rFonts w:ascii="Times New Roman" w:hAnsi="Times New Roman" w:cs="Times New Roman"/>
          <w:b/>
          <w:i/>
        </w:rPr>
        <w:t>Önkormányzata Kecskemét Megyei Jogú Város</w:t>
      </w:r>
      <w:r w:rsidRPr="00FA54DC">
        <w:rPr>
          <w:rFonts w:ascii="Times New Roman" w:hAnsi="Times New Roman" w:cs="Times New Roman"/>
        </w:rPr>
        <w:t xml:space="preserve"> Közgyűlése </w:t>
      </w:r>
      <w:r w:rsidRPr="00602B83">
        <w:rPr>
          <w:rFonts w:ascii="Times New Roman" w:hAnsi="Times New Roman" w:cs="Times New Roman"/>
          <w:b/>
          <w:bCs/>
          <w:i/>
        </w:rPr>
        <w:t>822/2006. (XII.14.) KH.</w:t>
      </w:r>
      <w:r w:rsidRPr="00FA54DC">
        <w:rPr>
          <w:rFonts w:ascii="Times New Roman" w:hAnsi="Times New Roman" w:cs="Times New Roman"/>
          <w:bCs/>
        </w:rPr>
        <w:t xml:space="preserve"> </w:t>
      </w:r>
      <w:r w:rsidRPr="00F94BFA">
        <w:rPr>
          <w:rFonts w:ascii="Times New Roman" w:hAnsi="Times New Roman" w:cs="Times New Roman"/>
          <w:strike/>
        </w:rPr>
        <w:t xml:space="preserve">897/2005 (XII. 21.) </w:t>
      </w:r>
      <w:r w:rsidR="004E34B9" w:rsidRPr="00F94BFA">
        <w:rPr>
          <w:rFonts w:ascii="Times New Roman" w:hAnsi="Times New Roman" w:cs="Times New Roman"/>
          <w:strike/>
        </w:rPr>
        <w:t>KH</w:t>
      </w:r>
      <w:r w:rsidR="004E34B9">
        <w:rPr>
          <w:rFonts w:ascii="Times New Roman" w:hAnsi="Times New Roman" w:cs="Times New Roman"/>
          <w:strike/>
        </w:rPr>
        <w:t xml:space="preserve"> </w:t>
      </w:r>
      <w:r w:rsidR="004E34B9" w:rsidRPr="00FA54DC">
        <w:rPr>
          <w:rFonts w:ascii="Times New Roman" w:hAnsi="Times New Roman" w:cs="Times New Roman"/>
        </w:rPr>
        <w:t xml:space="preserve">sz. határozatában </w:t>
      </w:r>
      <w:r w:rsidR="004E34B9" w:rsidRPr="00602B83">
        <w:rPr>
          <w:rFonts w:ascii="Times New Roman" w:hAnsi="Times New Roman" w:cs="Times New Roman"/>
          <w:strike/>
        </w:rPr>
        <w:t>akként</w:t>
      </w:r>
      <w:r w:rsidR="004E34B9" w:rsidRPr="00FA54DC">
        <w:rPr>
          <w:rFonts w:ascii="Times New Roman" w:hAnsi="Times New Roman" w:cs="Times New Roman"/>
        </w:rPr>
        <w:t xml:space="preserve"> döntött arról</w:t>
      </w:r>
      <w:r w:rsidR="004E34B9" w:rsidRPr="00602B83">
        <w:rPr>
          <w:rFonts w:ascii="Times New Roman" w:hAnsi="Times New Roman" w:cs="Times New Roman"/>
          <w:strike/>
        </w:rPr>
        <w:t xml:space="preserve"> rendelkezett</w:t>
      </w:r>
      <w:r w:rsidR="004E34B9" w:rsidRPr="00FA54DC">
        <w:rPr>
          <w:rFonts w:ascii="Times New Roman" w:hAnsi="Times New Roman" w:cs="Times New Roman"/>
        </w:rPr>
        <w:t>, hogy az önkormányzat (</w:t>
      </w:r>
      <w:r w:rsidR="004E34B9" w:rsidRPr="00602B83">
        <w:rPr>
          <w:rFonts w:ascii="Times New Roman" w:hAnsi="Times New Roman" w:cs="Times New Roman"/>
          <w:strike/>
        </w:rPr>
        <w:t>megbízó</w:t>
      </w:r>
      <w:r w:rsidR="004E34B9" w:rsidRPr="00FA54DC">
        <w:rPr>
          <w:rFonts w:ascii="Times New Roman" w:hAnsi="Times New Roman" w:cs="Times New Roman"/>
        </w:rPr>
        <w:t xml:space="preserve">tulajdonos) </w:t>
      </w:r>
      <w:r w:rsidR="004E34B9" w:rsidRPr="001E298D">
        <w:rPr>
          <w:rFonts w:ascii="Times New Roman" w:hAnsi="Times New Roman" w:cs="Times New Roman"/>
          <w:b/>
          <w:i/>
        </w:rPr>
        <w:t>tulajdonát képező mezőgazdasági és egyéb művelési ágú ingatlanok hasznosítási feladatait</w:t>
      </w:r>
      <w:r w:rsidR="001E298D" w:rsidRPr="001E298D">
        <w:rPr>
          <w:rFonts w:ascii="Times New Roman" w:hAnsi="Times New Roman" w:cs="Times New Roman"/>
          <w:b/>
          <w:i/>
        </w:rPr>
        <w:t xml:space="preserve"> </w:t>
      </w:r>
      <w:r w:rsidR="004E34B9" w:rsidRPr="00602B83">
        <w:rPr>
          <w:rFonts w:ascii="Times New Roman" w:hAnsi="Times New Roman" w:cs="Times New Roman"/>
          <w:strike/>
        </w:rPr>
        <w:t xml:space="preserve">tulajdonát képező forgalomképes vagyontárgyakat </w:t>
      </w:r>
      <w:r w:rsidR="004E34B9" w:rsidRPr="00FA54DC">
        <w:rPr>
          <w:rFonts w:ascii="Times New Roman" w:hAnsi="Times New Roman" w:cs="Times New Roman"/>
        </w:rPr>
        <w:t xml:space="preserve">az 1990. évi LXV tv 80/A – 80/B §-ában szabályozottak szerint – vagyonkezelői jog létesítésével - </w:t>
      </w:r>
      <w:r w:rsidR="004E34B9" w:rsidRPr="00602B83">
        <w:rPr>
          <w:rFonts w:ascii="Times New Roman" w:hAnsi="Times New Roman" w:cs="Times New Roman"/>
          <w:strike/>
        </w:rPr>
        <w:t xml:space="preserve">vagyonkezelési </w:t>
      </w:r>
      <w:r w:rsidR="004E34B9" w:rsidRPr="00FA54DC">
        <w:rPr>
          <w:rFonts w:ascii="Times New Roman" w:hAnsi="Times New Roman" w:cs="Times New Roman"/>
        </w:rPr>
        <w:t>vagyonkezel</w:t>
      </w:r>
      <w:r w:rsidR="004E34B9">
        <w:rPr>
          <w:rFonts w:ascii="Times New Roman" w:hAnsi="Times New Roman" w:cs="Times New Roman"/>
        </w:rPr>
        <w:t>ő</w:t>
      </w:r>
      <w:r w:rsidR="004E34B9" w:rsidRPr="00FA54DC">
        <w:rPr>
          <w:rFonts w:ascii="Times New Roman" w:hAnsi="Times New Roman" w:cs="Times New Roman"/>
        </w:rPr>
        <w:t xml:space="preserve">i szerződéssel </w:t>
      </w:r>
      <w:r w:rsidR="004E34B9" w:rsidRPr="00361627">
        <w:rPr>
          <w:rFonts w:ascii="Times New Roman" w:hAnsi="Times New Roman" w:cs="Times New Roman"/>
          <w:strike/>
        </w:rPr>
        <w:t xml:space="preserve">a </w:t>
      </w:r>
      <w:r w:rsidR="004E34B9" w:rsidRPr="00602B83">
        <w:rPr>
          <w:rFonts w:ascii="Times New Roman" w:hAnsi="Times New Roman" w:cs="Times New Roman"/>
          <w:strike/>
        </w:rPr>
        <w:t>KIK-FOR Kft</w:t>
      </w:r>
      <w:r w:rsidR="004E34B9" w:rsidRPr="00FA54DC">
        <w:rPr>
          <w:rFonts w:ascii="Times New Roman" w:hAnsi="Times New Roman" w:cs="Times New Roman"/>
        </w:rPr>
        <w:t xml:space="preserve"> vagyonkezelő részére </w:t>
      </w:r>
      <w:r w:rsidR="004E34B9" w:rsidRPr="00602B83">
        <w:rPr>
          <w:rFonts w:ascii="Times New Roman" w:hAnsi="Times New Roman" w:cs="Times New Roman"/>
          <w:strike/>
        </w:rPr>
        <w:t>kívánja átadni</w:t>
      </w:r>
      <w:r w:rsidR="004E34B9" w:rsidRPr="00361627">
        <w:rPr>
          <w:rFonts w:ascii="Times New Roman" w:hAnsi="Times New Roman" w:cs="Times New Roman"/>
        </w:rPr>
        <w:t xml:space="preserve"> </w:t>
      </w:r>
      <w:r w:rsidR="004E34B9" w:rsidRPr="00FA54DC">
        <w:rPr>
          <w:rFonts w:ascii="Times New Roman" w:hAnsi="Times New Roman" w:cs="Times New Roman"/>
        </w:rPr>
        <w:t>adja át</w:t>
      </w:r>
      <w:r w:rsidR="004E34B9" w:rsidRPr="00361627">
        <w:rPr>
          <w:rFonts w:ascii="Times New Roman" w:hAnsi="Times New Roman" w:cs="Times New Roman"/>
        </w:rPr>
        <w:t xml:space="preserve"> </w:t>
      </w:r>
      <w:r w:rsidR="004E34B9" w:rsidRPr="00602B83">
        <w:rPr>
          <w:rFonts w:ascii="Times New Roman" w:hAnsi="Times New Roman" w:cs="Times New Roman"/>
          <w:strike/>
        </w:rPr>
        <w:t>azzal, hogy az Áht 150/B § (1) bek. a) pontja alapján a közfeladatot és a vagyonkezelői szerződés tartalmát a felek az alábbiak szerint határozzák meg</w:t>
      </w:r>
      <w:r w:rsidR="004E34B9" w:rsidRPr="00361627">
        <w:rPr>
          <w:rFonts w:ascii="Times New Roman" w:hAnsi="Times New Roman" w:cs="Times New Roman"/>
        </w:rPr>
        <w:t>.</w:t>
      </w:r>
      <w:r w:rsidR="004E34B9">
        <w:rPr>
          <w:rFonts w:ascii="Times New Roman" w:hAnsi="Times New Roman" w:cs="Times New Roman"/>
        </w:rPr>
        <w:t xml:space="preserve"> </w:t>
      </w:r>
      <w:r w:rsidR="004E34B9" w:rsidRPr="00602B83">
        <w:rPr>
          <w:rFonts w:ascii="Times New Roman" w:hAnsi="Times New Roman" w:cs="Times New Roman"/>
          <w:b/>
          <w:i/>
        </w:rPr>
        <w:t xml:space="preserve">A közgyűlési határozat alapján, az ingatlanok hasznosítására létrejött vagyonkezelői szerződés 2007. január 1-jén lépett hatályba és határozatlan időre szól. </w:t>
      </w:r>
    </w:p>
    <w:p w:rsidR="00CC1AFC" w:rsidRPr="00602B83" w:rsidRDefault="00CC1AFC">
      <w:pPr>
        <w:jc w:val="both"/>
        <w:rPr>
          <w:b/>
          <w:i/>
        </w:rPr>
      </w:pPr>
    </w:p>
    <w:p w:rsidR="00CC1AFC" w:rsidRPr="00602B83" w:rsidRDefault="00FA54DC">
      <w:pPr>
        <w:jc w:val="both"/>
        <w:rPr>
          <w:b/>
          <w:bCs/>
          <w:i/>
        </w:rPr>
      </w:pPr>
      <w:r w:rsidRPr="00602B83">
        <w:rPr>
          <w:b/>
          <w:i/>
        </w:rPr>
        <w:t>Tekintettel azonban arra, hogy megállapítást nyert a szerződést szabályozó jogszabályoknak a szerződés hatályba lépése óta bekövetkezett jelentős mértékű módosulása</w:t>
      </w:r>
      <w:r w:rsidR="000A464A" w:rsidRPr="00602B83">
        <w:rPr>
          <w:b/>
          <w:i/>
        </w:rPr>
        <w:t>,</w:t>
      </w:r>
      <w:r w:rsidRPr="00602B83">
        <w:rPr>
          <w:b/>
          <w:i/>
        </w:rPr>
        <w:t xml:space="preserve"> a felek a szerződést az alábbiak szerint módosítják és foglalják egységes szerkezetbe:</w:t>
      </w:r>
    </w:p>
    <w:p w:rsidR="00025B3D" w:rsidRPr="00602B83" w:rsidRDefault="00025B3D" w:rsidP="00672758">
      <w:pPr>
        <w:jc w:val="both"/>
        <w:rPr>
          <w:b/>
          <w:i/>
        </w:rPr>
      </w:pPr>
    </w:p>
    <w:p w:rsidR="00672758" w:rsidRPr="00602B83" w:rsidRDefault="00FA54DC" w:rsidP="00672758">
      <w:pPr>
        <w:jc w:val="both"/>
        <w:rPr>
          <w:b/>
          <w:i/>
        </w:rPr>
      </w:pPr>
      <w:r w:rsidRPr="00602B83">
        <w:rPr>
          <w:b/>
          <w:i/>
        </w:rPr>
        <w:t>1.</w:t>
      </w:r>
      <w:r w:rsidR="00775A62" w:rsidRPr="00602B83">
        <w:rPr>
          <w:b/>
          <w:i/>
        </w:rPr>
        <w:t>/</w:t>
      </w:r>
      <w:r w:rsidRPr="00602B83">
        <w:rPr>
          <w:b/>
          <w:i/>
        </w:rPr>
        <w:t xml:space="preserve"> A Magyarország helyi önkormányzatairól szóló 2011. évi CLXXXIX. törvény (a továbbiakban Mötv.) 109. §-a, valamint a nemzeti vagyonról szóló 2011. évi CXCVI. törvény (a továbbiakban: Nvtv.) 3. § (1) bekezdés 19. pontja és a 11. § (1)-(9) bekezdései alapján az önkormányzat versenyeztetés nélkül, közfeladat ellátásához kapcsolódva vagyonkezelői jogot létesíthet</w:t>
      </w:r>
      <w:r w:rsidR="00672758" w:rsidRPr="00602B83">
        <w:rPr>
          <w:b/>
          <w:i/>
        </w:rPr>
        <w:t>.</w:t>
      </w:r>
    </w:p>
    <w:p w:rsidR="000D299D" w:rsidRPr="00A042CB" w:rsidRDefault="000D299D">
      <w:pPr>
        <w:pStyle w:val="Szvegtrzs"/>
        <w:rPr>
          <w:rFonts w:ascii="Times New Roman" w:hAnsi="Times New Roman" w:cs="Times New Roman"/>
          <w:b/>
        </w:rPr>
      </w:pPr>
    </w:p>
    <w:p w:rsidR="00EF3397" w:rsidRPr="00E36810" w:rsidRDefault="00FA54DC">
      <w:pPr>
        <w:pStyle w:val="Szvegtrzs"/>
        <w:rPr>
          <w:rFonts w:ascii="Times New Roman" w:hAnsi="Times New Roman" w:cs="Times New Roman"/>
        </w:rPr>
      </w:pPr>
      <w:r w:rsidRPr="00FA54DC">
        <w:rPr>
          <w:rFonts w:ascii="Times New Roman" w:hAnsi="Times New Roman" w:cs="Times New Roman"/>
          <w:b/>
        </w:rPr>
        <w:t>1.1.</w:t>
      </w:r>
      <w:r w:rsidRPr="00FA54DC">
        <w:rPr>
          <w:rFonts w:ascii="Times New Roman" w:hAnsi="Times New Roman" w:cs="Times New Roman"/>
        </w:rPr>
        <w:t xml:space="preserve"> </w:t>
      </w:r>
      <w:r w:rsidRPr="00602B83">
        <w:rPr>
          <w:rFonts w:ascii="Times New Roman" w:hAnsi="Times New Roman" w:cs="Times New Roman"/>
          <w:b/>
          <w:i/>
        </w:rPr>
        <w:t xml:space="preserve">Kecskemét Megyei Jogú Város Önkormányzata Közgyűlésének az önkormányzat vagyonáról és </w:t>
      </w:r>
      <w:r w:rsidR="00E36810" w:rsidRPr="00602B83">
        <w:rPr>
          <w:rFonts w:ascii="Times New Roman" w:hAnsi="Times New Roman" w:cs="Times New Roman"/>
          <w:b/>
          <w:i/>
        </w:rPr>
        <w:t xml:space="preserve">a </w:t>
      </w:r>
      <w:r w:rsidRPr="00602B83">
        <w:rPr>
          <w:rFonts w:ascii="Times New Roman" w:hAnsi="Times New Roman" w:cs="Times New Roman"/>
          <w:b/>
          <w:i/>
        </w:rPr>
        <w:t>vagyongazdálkodásáról szóló 19/2013. (VI.27.) önkormányzati rendelete (a továbbiakban: Vagyonrendelet) 5. § (2) bekezdése értelmében Kecskemét Megyei Jogú V</w:t>
      </w:r>
      <w:r w:rsidRPr="00602B83">
        <w:rPr>
          <w:rFonts w:ascii="Times New Roman" w:hAnsi="Times New Roman" w:cs="Times New Roman"/>
          <w:b/>
          <w:bCs/>
          <w:i/>
          <w:kern w:val="1"/>
        </w:rPr>
        <w:t xml:space="preserve">áros Önkormányzata </w:t>
      </w:r>
      <w:r w:rsidRPr="00602B83">
        <w:rPr>
          <w:rFonts w:ascii="Times New Roman" w:hAnsi="Times New Roman" w:cs="Times New Roman"/>
          <w:b/>
          <w:i/>
        </w:rPr>
        <w:t>helyi közügyként közfeladatának tekinti az üzleti vagyonába tartozó ingatlanokkal való hatékony gazdálkodást, mint az önkormányzati feladatok ellátása anyagi feltételeinek egyik biztosítékát, összhangban a mindenkor hatályos településrendezési eszközökben kitűzött településfejlesztési, és a gazdasági programban meghatározott célokkal.</w:t>
      </w:r>
      <w:r w:rsidRPr="00FA54DC">
        <w:rPr>
          <w:rFonts w:ascii="Times New Roman" w:hAnsi="Times New Roman" w:cs="Times New Roman"/>
        </w:rPr>
        <w:t xml:space="preserve"> </w:t>
      </w:r>
      <w:r w:rsidRPr="00602B83">
        <w:rPr>
          <w:rFonts w:ascii="Times New Roman" w:hAnsi="Times New Roman" w:cs="Times New Roman"/>
          <w:strike/>
        </w:rPr>
        <w:t>Az Önkormányzat közfeladatának tekinti a tulajdonában lévő ingatlanok állagának megőrzését, folyamatos fejlesztését, illetve a meglévő állománnyal való hatékony  és nyereségorientált gazdálkodást, a Településrendezési Tervben kitűzött városfejlesztési célkitűzések megvalósítását illetve a Településrendezési Terv megvalósításának elősegítését.</w:t>
      </w:r>
      <w:r w:rsidR="00EF3397" w:rsidRPr="00E36810">
        <w:rPr>
          <w:rFonts w:ascii="Times New Roman" w:hAnsi="Times New Roman" w:cs="Times New Roman"/>
        </w:rPr>
        <w:t xml:space="preserve"> </w:t>
      </w:r>
    </w:p>
    <w:p w:rsidR="00EF3397" w:rsidRPr="00E36810" w:rsidRDefault="00EF3397">
      <w:pPr>
        <w:pStyle w:val="Szvegtrzs"/>
        <w:rPr>
          <w:rFonts w:ascii="Times New Roman" w:hAnsi="Times New Roman" w:cs="Times New Roman"/>
        </w:rPr>
      </w:pPr>
    </w:p>
    <w:p w:rsidR="00EF3397" w:rsidRPr="00E36810" w:rsidRDefault="00FA54DC">
      <w:pPr>
        <w:pStyle w:val="Szvegtrzs"/>
        <w:rPr>
          <w:rFonts w:ascii="Times New Roman" w:hAnsi="Times New Roman" w:cs="Times New Roman"/>
        </w:rPr>
      </w:pPr>
      <w:r w:rsidRPr="00FA54DC">
        <w:rPr>
          <w:rFonts w:ascii="Times New Roman" w:hAnsi="Times New Roman" w:cs="Times New Roman"/>
          <w:b/>
          <w:bCs/>
        </w:rPr>
        <w:t>2</w:t>
      </w:r>
      <w:r w:rsidRPr="00FA54DC">
        <w:rPr>
          <w:rFonts w:ascii="Times New Roman" w:hAnsi="Times New Roman" w:cs="Times New Roman"/>
          <w:b/>
        </w:rPr>
        <w:t>./</w:t>
      </w:r>
      <w:r w:rsidRPr="00FA54DC">
        <w:rPr>
          <w:rFonts w:ascii="Times New Roman" w:hAnsi="Times New Roman" w:cs="Times New Roman"/>
        </w:rPr>
        <w:t xml:space="preserve"> </w:t>
      </w:r>
      <w:r w:rsidRPr="00602B83">
        <w:rPr>
          <w:rFonts w:ascii="Times New Roman" w:hAnsi="Times New Roman" w:cs="Times New Roman"/>
          <w:strike/>
        </w:rPr>
        <w:t xml:space="preserve">A vagyonkezelésre kijelölt </w:t>
      </w:r>
      <w:r w:rsidRPr="00361627">
        <w:rPr>
          <w:rFonts w:ascii="Times New Roman" w:hAnsi="Times New Roman" w:cs="Times New Roman"/>
          <w:strike/>
        </w:rPr>
        <w:t>ingatlanvagyont</w:t>
      </w:r>
      <w:r w:rsidR="00361627">
        <w:rPr>
          <w:rFonts w:ascii="Times New Roman" w:hAnsi="Times New Roman" w:cs="Times New Roman"/>
          <w:strike/>
        </w:rPr>
        <w:t xml:space="preserve"> </w:t>
      </w:r>
      <w:r w:rsidRPr="00602B83">
        <w:rPr>
          <w:rFonts w:ascii="Times New Roman" w:hAnsi="Times New Roman" w:cs="Times New Roman"/>
          <w:b/>
          <w:i/>
        </w:rPr>
        <w:t>A Tulajdonos vagyonkezelésbe adja, a Vagyonkezelő vagyonkezelésbe veszi</w:t>
      </w:r>
      <w:r w:rsidRPr="00FA54DC">
        <w:rPr>
          <w:rFonts w:ascii="Times New Roman" w:hAnsi="Times New Roman" w:cs="Times New Roman"/>
        </w:rPr>
        <w:t xml:space="preserve"> a jelen szerződés 1. sz. és 2. sz. mellékletében felsorolt ingatlanok</w:t>
      </w:r>
      <w:r w:rsidRPr="00F94BFA">
        <w:rPr>
          <w:rFonts w:ascii="Times New Roman" w:hAnsi="Times New Roman" w:cs="Times New Roman"/>
          <w:b/>
          <w:i/>
        </w:rPr>
        <w:t>at</w:t>
      </w:r>
      <w:r w:rsidRPr="00FA54DC">
        <w:rPr>
          <w:rFonts w:ascii="Times New Roman" w:hAnsi="Times New Roman" w:cs="Times New Roman"/>
        </w:rPr>
        <w:t>.</w:t>
      </w:r>
      <w:r w:rsidRPr="00602B83">
        <w:rPr>
          <w:rFonts w:ascii="Times New Roman" w:hAnsi="Times New Roman" w:cs="Times New Roman"/>
          <w:strike/>
        </w:rPr>
        <w:t xml:space="preserve"> alkotják.</w:t>
      </w:r>
    </w:p>
    <w:p w:rsidR="00EE5649" w:rsidRPr="00E36810" w:rsidRDefault="00EE5649">
      <w:pPr>
        <w:pStyle w:val="Szvegtrzs"/>
        <w:rPr>
          <w:rFonts w:ascii="Times New Roman" w:hAnsi="Times New Roman" w:cs="Times New Roman"/>
        </w:rPr>
      </w:pPr>
    </w:p>
    <w:p w:rsidR="00EF3397" w:rsidRPr="00E36810" w:rsidRDefault="00FA54DC">
      <w:pPr>
        <w:pStyle w:val="Szvegtrzs"/>
        <w:rPr>
          <w:rFonts w:ascii="Times New Roman" w:hAnsi="Times New Roman" w:cs="Times New Roman"/>
          <w:b/>
          <w:bCs/>
        </w:rPr>
      </w:pPr>
      <w:r w:rsidRPr="00FA54DC">
        <w:rPr>
          <w:rFonts w:ascii="Times New Roman" w:hAnsi="Times New Roman" w:cs="Times New Roman"/>
          <w:b/>
          <w:bCs/>
        </w:rPr>
        <w:t>A felek jogai és kötelezettségei</w:t>
      </w:r>
    </w:p>
    <w:p w:rsidR="00EF3397" w:rsidRPr="00E36810" w:rsidRDefault="00EF3397">
      <w:pPr>
        <w:pStyle w:val="Szvegtrzs"/>
        <w:rPr>
          <w:rFonts w:ascii="Times New Roman" w:hAnsi="Times New Roman" w:cs="Times New Roman"/>
        </w:rPr>
      </w:pPr>
    </w:p>
    <w:p w:rsidR="00EF3397" w:rsidRPr="00E36810" w:rsidRDefault="00FA54DC">
      <w:pPr>
        <w:pStyle w:val="Szvegtrzs"/>
        <w:rPr>
          <w:rFonts w:ascii="Times New Roman" w:hAnsi="Times New Roman" w:cs="Times New Roman"/>
        </w:rPr>
      </w:pPr>
      <w:r w:rsidRPr="00FA54DC">
        <w:rPr>
          <w:rFonts w:ascii="Times New Roman" w:hAnsi="Times New Roman" w:cs="Times New Roman"/>
          <w:b/>
          <w:bCs/>
        </w:rPr>
        <w:t xml:space="preserve">3./ </w:t>
      </w:r>
      <w:r w:rsidRPr="00FA54DC">
        <w:rPr>
          <w:rFonts w:ascii="Times New Roman" w:hAnsi="Times New Roman" w:cs="Times New Roman"/>
        </w:rPr>
        <w:t xml:space="preserve">Vagyonkezelő tudomásul veszi, hogy a kezelésbe adott vagyon kapcsán feladatát mindenkor </w:t>
      </w:r>
      <w:r w:rsidRPr="00602B83">
        <w:rPr>
          <w:rFonts w:ascii="Times New Roman" w:hAnsi="Times New Roman" w:cs="Times New Roman"/>
          <w:i/>
          <w:iCs/>
          <w:strike/>
        </w:rPr>
        <w:t>az önkormányzat vagyonáról és a vagyongazdálkodásáról szóló 25/2003. (VI. 2.) rendelet 20/A és 20/</w:t>
      </w:r>
      <w:r w:rsidRPr="00602B83">
        <w:rPr>
          <w:rFonts w:ascii="Times New Roman" w:hAnsi="Times New Roman" w:cs="Times New Roman"/>
          <w:iCs/>
          <w:strike/>
        </w:rPr>
        <w:t>B</w:t>
      </w:r>
      <w:r w:rsidR="00602B83">
        <w:rPr>
          <w:rFonts w:ascii="Times New Roman" w:hAnsi="Times New Roman" w:cs="Times New Roman"/>
          <w:b/>
          <w:i/>
          <w:iCs/>
          <w:strike/>
        </w:rPr>
        <w:t xml:space="preserve"> </w:t>
      </w:r>
      <w:r w:rsidRPr="00602B83">
        <w:rPr>
          <w:rFonts w:ascii="Times New Roman" w:hAnsi="Times New Roman" w:cs="Times New Roman"/>
          <w:b/>
          <w:i/>
          <w:iCs/>
        </w:rPr>
        <w:t>a Vagyonrendelet 17</w:t>
      </w:r>
      <w:r w:rsidRPr="00FA54DC">
        <w:rPr>
          <w:rFonts w:ascii="Times New Roman" w:hAnsi="Times New Roman" w:cs="Times New Roman"/>
          <w:i/>
          <w:iCs/>
        </w:rPr>
        <w:t xml:space="preserve"> §-ában</w:t>
      </w:r>
      <w:r w:rsidRPr="00FA54DC">
        <w:rPr>
          <w:rFonts w:ascii="Times New Roman" w:hAnsi="Times New Roman" w:cs="Times New Roman"/>
        </w:rPr>
        <w:t xml:space="preserve"> </w:t>
      </w:r>
      <w:r w:rsidRPr="00602B83">
        <w:rPr>
          <w:rFonts w:ascii="Times New Roman" w:hAnsi="Times New Roman" w:cs="Times New Roman"/>
          <w:strike/>
        </w:rPr>
        <w:t xml:space="preserve">(a továbbiakban: Rendelet) </w:t>
      </w:r>
      <w:r w:rsidRPr="00FA54DC">
        <w:rPr>
          <w:rFonts w:ascii="Times New Roman" w:hAnsi="Times New Roman" w:cs="Times New Roman"/>
        </w:rPr>
        <w:t>foglaltak szerint köteles végezni.</w:t>
      </w:r>
    </w:p>
    <w:p w:rsidR="00EF3397" w:rsidRPr="00E36810" w:rsidRDefault="00EF3397">
      <w:pPr>
        <w:pStyle w:val="Szvegtrzs"/>
        <w:rPr>
          <w:rFonts w:ascii="Times New Roman" w:hAnsi="Times New Roman" w:cs="Times New Roman"/>
          <w:b/>
          <w:bCs/>
        </w:rPr>
      </w:pPr>
    </w:p>
    <w:p w:rsidR="00CC1AFC" w:rsidRDefault="00FA54DC">
      <w:pPr>
        <w:pStyle w:val="Default"/>
        <w:jc w:val="both"/>
        <w:rPr>
          <w:rFonts w:ascii="Times New Roman" w:hAnsi="Times New Roman" w:cs="Times New Roman"/>
        </w:rPr>
      </w:pPr>
      <w:r w:rsidRPr="00FA54DC">
        <w:rPr>
          <w:rFonts w:ascii="Times New Roman" w:hAnsi="Times New Roman" w:cs="Times New Roman"/>
          <w:b/>
          <w:bCs/>
        </w:rPr>
        <w:t>4</w:t>
      </w:r>
      <w:r w:rsidRPr="00FA54DC">
        <w:rPr>
          <w:rFonts w:ascii="Times New Roman" w:hAnsi="Times New Roman" w:cs="Times New Roman"/>
          <w:b/>
        </w:rPr>
        <w:t>./</w:t>
      </w:r>
      <w:r w:rsidRPr="00FA54DC">
        <w:rPr>
          <w:rFonts w:ascii="Times New Roman" w:hAnsi="Times New Roman" w:cs="Times New Roman"/>
        </w:rPr>
        <w:t xml:space="preserve"> Vagyonkezelő a jelen szerződés alapján jogosult a rábízott vagyon birtoklására, használatára, bérbe- illetve haszonbérbe-adására, valamint az ingatlanok egyéb hasznosítására. Nem jogosult az ingatlan elidegenítésére, megterhelésére. </w:t>
      </w:r>
    </w:p>
    <w:p w:rsidR="00EF3397" w:rsidRPr="00E36810" w:rsidRDefault="00FA54DC" w:rsidP="00C92AAE">
      <w:pPr>
        <w:pStyle w:val="Szvegtrzs"/>
        <w:rPr>
          <w:rFonts w:ascii="Times New Roman" w:hAnsi="Times New Roman" w:cs="Times New Roman"/>
        </w:rPr>
      </w:pPr>
      <w:r w:rsidRPr="00FA54DC">
        <w:rPr>
          <w:rFonts w:ascii="Times New Roman" w:hAnsi="Times New Roman" w:cs="Times New Roman"/>
        </w:rPr>
        <w:t xml:space="preserve"> </w:t>
      </w:r>
    </w:p>
    <w:p w:rsidR="00EF3397" w:rsidRPr="00E36810" w:rsidRDefault="00FA54DC">
      <w:pPr>
        <w:pStyle w:val="Szvegtrzs"/>
        <w:rPr>
          <w:rFonts w:ascii="Times New Roman" w:hAnsi="Times New Roman" w:cs="Times New Roman"/>
        </w:rPr>
      </w:pPr>
      <w:r w:rsidRPr="00FA54DC">
        <w:rPr>
          <w:rFonts w:ascii="Times New Roman" w:hAnsi="Times New Roman" w:cs="Times New Roman"/>
          <w:b/>
        </w:rPr>
        <w:t>4.1.</w:t>
      </w:r>
      <w:r w:rsidRPr="00FA54DC">
        <w:rPr>
          <w:rFonts w:ascii="Times New Roman" w:hAnsi="Times New Roman" w:cs="Times New Roman"/>
        </w:rPr>
        <w:t xml:space="preserve"> Az ingatlanok esetében a Vagyonkezelő gyakorolja a bérbeadói jogokat és teljesíti mindazon kötelezettségeket, melyekre a tulajdonos kötelezhető.</w:t>
      </w:r>
    </w:p>
    <w:p w:rsidR="00EF3397" w:rsidRPr="00E36810" w:rsidRDefault="00EF3397"/>
    <w:p w:rsidR="00CC1AFC" w:rsidRDefault="00FA54DC">
      <w:pPr>
        <w:jc w:val="both"/>
      </w:pPr>
      <w:r w:rsidRPr="00FA54DC">
        <w:rPr>
          <w:b/>
          <w:bCs/>
        </w:rPr>
        <w:t>5</w:t>
      </w:r>
      <w:r w:rsidRPr="00FA54DC">
        <w:t>.</w:t>
      </w:r>
      <w:r w:rsidRPr="00FA54DC">
        <w:rPr>
          <w:b/>
        </w:rPr>
        <w:t>/</w:t>
      </w:r>
      <w:r w:rsidRPr="00FA54DC">
        <w:t xml:space="preserve"> Vagyonkezelő </w:t>
      </w:r>
      <w:r w:rsidRPr="00602B83">
        <w:rPr>
          <w:b/>
          <w:i/>
        </w:rPr>
        <w:t>törvényben foglaltakon túl köteles a rábízott vagyon biztosítására, közterheinek viselésére, jó gazda módjára történő megőrzésére, a gazdálkodás szabályai szerinti használatára és gyarapítására, valamint fenntartásával, üzemeltetésével, karbantartásával kapcsolatos feladatok ellátására.</w:t>
      </w:r>
      <w:r w:rsidR="00602B83">
        <w:rPr>
          <w:b/>
          <w:i/>
        </w:rPr>
        <w:t xml:space="preserve"> </w:t>
      </w:r>
      <w:r w:rsidRPr="00602B83">
        <w:rPr>
          <w:strike/>
        </w:rPr>
        <w:t xml:space="preserve">köteles a rábízott ingatlanvagyon biztosítására (vagyonbiztosítás), közterheinek </w:t>
      </w:r>
      <w:r w:rsidRPr="00602B83">
        <w:rPr>
          <w:strike/>
        </w:rPr>
        <w:lastRenderedPageBreak/>
        <w:t xml:space="preserve">viselésére, jó gazda módjára történő megőrzésére, a gazdálkodás szabályai szerinti használatára és </w:t>
      </w:r>
      <w:r w:rsidR="004E34B9" w:rsidRPr="00602B83">
        <w:rPr>
          <w:strike/>
        </w:rPr>
        <w:t>gyarapítására valamint</w:t>
      </w:r>
      <w:r w:rsidRPr="00602B83">
        <w:rPr>
          <w:strike/>
        </w:rPr>
        <w:t xml:space="preserve"> a fenntartásával, üzemeltetésével, karbantartásával kapcsolatos feladatok ellátására.</w:t>
      </w:r>
    </w:p>
    <w:p w:rsidR="00CC1AFC" w:rsidRDefault="00CC1AFC">
      <w:pPr>
        <w:widowControl w:val="0"/>
        <w:tabs>
          <w:tab w:val="left" w:pos="720"/>
        </w:tabs>
        <w:suppressAutoHyphens w:val="0"/>
        <w:autoSpaceDN w:val="0"/>
        <w:jc w:val="both"/>
        <w:textAlignment w:val="baseline"/>
        <w:rPr>
          <w:b/>
          <w:bCs/>
        </w:rPr>
      </w:pPr>
    </w:p>
    <w:p w:rsidR="005A6C99" w:rsidRDefault="005A6C99">
      <w:pPr>
        <w:widowControl w:val="0"/>
        <w:tabs>
          <w:tab w:val="left" w:pos="720"/>
        </w:tabs>
        <w:suppressAutoHyphens w:val="0"/>
        <w:autoSpaceDN w:val="0"/>
        <w:jc w:val="both"/>
        <w:textAlignment w:val="baseline"/>
        <w:rPr>
          <w:b/>
          <w:bCs/>
          <w:i/>
        </w:rPr>
      </w:pPr>
      <w:r w:rsidRPr="005A6C99">
        <w:rPr>
          <w:b/>
          <w:bCs/>
          <w:i/>
        </w:rPr>
        <w:t xml:space="preserve">5.1. </w:t>
      </w:r>
      <w:r w:rsidR="00726E8C">
        <w:rPr>
          <w:b/>
          <w:bCs/>
          <w:i/>
        </w:rPr>
        <w:t xml:space="preserve">Felek megállapodnak, hogy a </w:t>
      </w:r>
      <w:r w:rsidRPr="005A6C99">
        <w:rPr>
          <w:b/>
          <w:bCs/>
          <w:i/>
        </w:rPr>
        <w:t xml:space="preserve">Vagyonkezelőt </w:t>
      </w:r>
      <w:r w:rsidR="00726E8C">
        <w:rPr>
          <w:b/>
          <w:bCs/>
          <w:i/>
        </w:rPr>
        <w:t>a</w:t>
      </w:r>
      <w:r w:rsidRPr="005A6C99">
        <w:rPr>
          <w:b/>
          <w:bCs/>
          <w:i/>
        </w:rPr>
        <w:t xml:space="preserve"> vagyonkezelésbe adott vagyontárgyak vonatkozásában </w:t>
      </w:r>
      <w:r w:rsidR="00906CCF">
        <w:rPr>
          <w:b/>
          <w:bCs/>
          <w:i/>
        </w:rPr>
        <w:t>fenti kötelezettségek a</w:t>
      </w:r>
      <w:r>
        <w:rPr>
          <w:b/>
          <w:bCs/>
          <w:i/>
        </w:rPr>
        <w:t xml:space="preserve"> </w:t>
      </w:r>
      <w:r w:rsidRPr="005A6C99">
        <w:rPr>
          <w:b/>
          <w:bCs/>
          <w:i/>
        </w:rPr>
        <w:t>b</w:t>
      </w:r>
      <w:r w:rsidR="001A433E">
        <w:rPr>
          <w:b/>
          <w:bCs/>
          <w:i/>
        </w:rPr>
        <w:t>irtokba lépés</w:t>
      </w:r>
      <w:r w:rsidR="00906CCF">
        <w:rPr>
          <w:b/>
          <w:bCs/>
          <w:i/>
        </w:rPr>
        <w:t>e</w:t>
      </w:r>
      <w:r w:rsidR="001A433E">
        <w:rPr>
          <w:b/>
          <w:bCs/>
          <w:i/>
        </w:rPr>
        <w:t xml:space="preserve"> napjától terhelik</w:t>
      </w:r>
      <w:r w:rsidR="00726E8C">
        <w:rPr>
          <w:b/>
          <w:bCs/>
          <w:i/>
        </w:rPr>
        <w:t>.</w:t>
      </w:r>
    </w:p>
    <w:p w:rsidR="005A6C99" w:rsidRPr="005A6C99" w:rsidRDefault="005A6C99">
      <w:pPr>
        <w:widowControl w:val="0"/>
        <w:tabs>
          <w:tab w:val="left" w:pos="720"/>
        </w:tabs>
        <w:suppressAutoHyphens w:val="0"/>
        <w:autoSpaceDN w:val="0"/>
        <w:jc w:val="both"/>
        <w:textAlignment w:val="baseline"/>
        <w:rPr>
          <w:b/>
          <w:bCs/>
          <w:i/>
        </w:rPr>
      </w:pPr>
    </w:p>
    <w:p w:rsidR="00CC1AFC" w:rsidRPr="00602B83" w:rsidRDefault="00FA54DC">
      <w:pPr>
        <w:widowControl w:val="0"/>
        <w:tabs>
          <w:tab w:val="left" w:pos="720"/>
        </w:tabs>
        <w:suppressAutoHyphens w:val="0"/>
        <w:autoSpaceDN w:val="0"/>
        <w:jc w:val="both"/>
        <w:textAlignment w:val="baseline"/>
        <w:rPr>
          <w:rFonts w:eastAsia="Lucida Sans Unicode"/>
          <w:b/>
          <w:i/>
          <w:kern w:val="3"/>
          <w:lang w:eastAsia="hu-HU"/>
        </w:rPr>
      </w:pPr>
      <w:r w:rsidRPr="00FA54DC">
        <w:rPr>
          <w:b/>
          <w:bCs/>
        </w:rPr>
        <w:t>6.</w:t>
      </w:r>
      <w:r w:rsidRPr="00FA54DC">
        <w:rPr>
          <w:b/>
        </w:rPr>
        <w:t>/</w:t>
      </w:r>
      <w:r w:rsidRPr="00FA54DC">
        <w:t xml:space="preserve"> </w:t>
      </w:r>
      <w:r w:rsidR="00CA56CB" w:rsidRPr="00602B83">
        <w:rPr>
          <w:rFonts w:eastAsia="Lucida Sans Unicode"/>
          <w:b/>
          <w:i/>
          <w:kern w:val="3"/>
          <w:lang w:eastAsia="hu-HU"/>
        </w:rPr>
        <w:t>A Vagyonkezelő az Nvtv. 11. § (11) bekezdés a)-c) pontjai alapján kötelezettséget vállal arra, ho</w:t>
      </w:r>
      <w:r w:rsidR="00E870F9" w:rsidRPr="00602B83">
        <w:rPr>
          <w:rFonts w:eastAsia="Lucida Sans Unicode"/>
          <w:b/>
          <w:i/>
          <w:kern w:val="3"/>
          <w:lang w:eastAsia="hu-HU"/>
        </w:rPr>
        <w:t>gy:</w:t>
      </w:r>
    </w:p>
    <w:p w:rsidR="00CA56CB" w:rsidRPr="00602B83" w:rsidRDefault="00E870F9" w:rsidP="00CA56CB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jc w:val="both"/>
        <w:textAlignment w:val="baseline"/>
        <w:rPr>
          <w:rFonts w:eastAsia="Lucida Sans Unicode"/>
          <w:b/>
          <w:i/>
          <w:kern w:val="3"/>
          <w:lang w:eastAsia="hu-HU"/>
        </w:rPr>
      </w:pPr>
      <w:r w:rsidRPr="00602B83">
        <w:rPr>
          <w:rFonts w:eastAsia="Lucida Sans Unicode"/>
          <w:b/>
          <w:i/>
          <w:kern w:val="3"/>
          <w:lang w:eastAsia="hu-HU"/>
        </w:rPr>
        <w:t xml:space="preserve">a szerződésben előírt </w:t>
      </w:r>
      <w:r w:rsidR="00E36810" w:rsidRPr="00602B83">
        <w:rPr>
          <w:rFonts w:eastAsia="Lucida Sans Unicode"/>
          <w:b/>
          <w:i/>
          <w:kern w:val="3"/>
          <w:lang w:eastAsia="hu-HU"/>
        </w:rPr>
        <w:t xml:space="preserve">beszámolási, nyilvántartási, </w:t>
      </w:r>
      <w:r w:rsidR="00CA56CB" w:rsidRPr="00602B83">
        <w:rPr>
          <w:rFonts w:eastAsia="Lucida Sans Unicode"/>
          <w:b/>
          <w:i/>
          <w:kern w:val="3"/>
          <w:lang w:eastAsia="hu-HU"/>
        </w:rPr>
        <w:t>adatszolgáltatási kötelezettségét teljesíti,</w:t>
      </w:r>
    </w:p>
    <w:p w:rsidR="00CA56CB" w:rsidRPr="00602B83" w:rsidRDefault="00E870F9" w:rsidP="00CA56CB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jc w:val="both"/>
        <w:textAlignment w:val="baseline"/>
        <w:rPr>
          <w:rFonts w:eastAsia="Lucida Sans Unicode"/>
          <w:b/>
          <w:i/>
          <w:kern w:val="3"/>
          <w:lang w:eastAsia="hu-HU"/>
        </w:rPr>
      </w:pPr>
      <w:r w:rsidRPr="00602B83">
        <w:rPr>
          <w:rFonts w:eastAsia="Lucida Sans Unicode"/>
          <w:b/>
          <w:i/>
          <w:kern w:val="3"/>
          <w:lang w:eastAsia="hu-HU"/>
        </w:rPr>
        <w:t>az átengedett ingatlant a szerződési előírásoknak és a tulajdonosi rendelkezéseknek, valamint a meghatározott hasznosítási célnak megfelelően használja,</w:t>
      </w:r>
    </w:p>
    <w:p w:rsidR="00CA56CB" w:rsidRPr="00602B83" w:rsidRDefault="00E870F9" w:rsidP="00CA56CB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jc w:val="both"/>
        <w:textAlignment w:val="baseline"/>
        <w:rPr>
          <w:rFonts w:eastAsia="Lucida Sans Unicode"/>
          <w:b/>
          <w:i/>
          <w:kern w:val="3"/>
          <w:lang w:eastAsia="hu-HU"/>
        </w:rPr>
      </w:pPr>
      <w:r w:rsidRPr="00602B83">
        <w:rPr>
          <w:rFonts w:eastAsia="Lucida Sans Unicode"/>
          <w:b/>
          <w:i/>
          <w:kern w:val="3"/>
          <w:lang w:eastAsia="hu-HU"/>
        </w:rPr>
        <w:t>a nemzeti vagyon hasznosításában - a hasznosítóval közvetlen vagy közvetett módon jogviszonyban álló harmadik félként - kizárólag természetes személyek vagy átlátható szervezetek vehetnek részt.</w:t>
      </w:r>
    </w:p>
    <w:p w:rsidR="009D1530" w:rsidRPr="00602B83" w:rsidRDefault="009D1530" w:rsidP="009D1530">
      <w:pPr>
        <w:widowControl w:val="0"/>
        <w:tabs>
          <w:tab w:val="left" w:pos="720"/>
        </w:tabs>
        <w:suppressAutoHyphens w:val="0"/>
        <w:autoSpaceDN w:val="0"/>
        <w:ind w:left="708"/>
        <w:jc w:val="both"/>
        <w:textAlignment w:val="baseline"/>
        <w:rPr>
          <w:rFonts w:eastAsia="Lucida Sans Unicode"/>
          <w:b/>
          <w:i/>
          <w:kern w:val="3"/>
          <w:lang w:eastAsia="hu-HU"/>
        </w:rPr>
      </w:pPr>
    </w:p>
    <w:p w:rsidR="00EF3397" w:rsidRPr="00E36810" w:rsidRDefault="00FA54DC" w:rsidP="00FC3060">
      <w:pPr>
        <w:pStyle w:val="Szvegtrzs"/>
        <w:rPr>
          <w:rFonts w:ascii="Times New Roman" w:hAnsi="Times New Roman" w:cs="Times New Roman"/>
          <w:b/>
          <w:bCs/>
        </w:rPr>
      </w:pPr>
      <w:r w:rsidRPr="00602B83">
        <w:rPr>
          <w:rFonts w:ascii="Times New Roman" w:hAnsi="Times New Roman" w:cs="Times New Roman"/>
          <w:b/>
          <w:i/>
        </w:rPr>
        <w:t>7./</w:t>
      </w:r>
      <w:r w:rsidRPr="00FA54DC">
        <w:rPr>
          <w:rFonts w:ascii="Times New Roman" w:hAnsi="Times New Roman" w:cs="Times New Roman"/>
        </w:rPr>
        <w:t xml:space="preserve"> Vagyonkezelő a vagyonkezelés</w:t>
      </w:r>
      <w:r w:rsidR="009973C8" w:rsidRPr="009973C8">
        <w:rPr>
          <w:rFonts w:ascii="Times New Roman" w:hAnsi="Times New Roman" w:cs="Times New Roman"/>
          <w:b/>
          <w:i/>
        </w:rPr>
        <w:t>be</w:t>
      </w:r>
      <w:r w:rsidRPr="009973C8">
        <w:rPr>
          <w:rFonts w:ascii="Times New Roman" w:hAnsi="Times New Roman" w:cs="Times New Roman"/>
          <w:strike/>
        </w:rPr>
        <w:t xml:space="preserve">re </w:t>
      </w:r>
      <w:r w:rsidR="005A6C99" w:rsidRPr="009973C8">
        <w:rPr>
          <w:rFonts w:ascii="Times New Roman" w:hAnsi="Times New Roman" w:cs="Times New Roman"/>
          <w:strike/>
        </w:rPr>
        <w:t>kijelölt</w:t>
      </w:r>
      <w:r w:rsidR="005A6C99" w:rsidRPr="009973C8">
        <w:rPr>
          <w:rFonts w:ascii="Times New Roman" w:hAnsi="Times New Roman" w:cs="Times New Roman"/>
        </w:rPr>
        <w:t xml:space="preserve"> adott</w:t>
      </w:r>
      <w:r w:rsidR="009973C8" w:rsidRPr="009973C8">
        <w:rPr>
          <w:rFonts w:ascii="Times New Roman" w:hAnsi="Times New Roman" w:cs="Times New Roman"/>
          <w:b/>
          <w:i/>
        </w:rPr>
        <w:t xml:space="preserve"> </w:t>
      </w:r>
      <w:r w:rsidRPr="00FA54DC">
        <w:rPr>
          <w:rFonts w:ascii="Times New Roman" w:hAnsi="Times New Roman" w:cs="Times New Roman"/>
        </w:rPr>
        <w:t xml:space="preserve">ingatlanok kapcsán köteles a vagyonkezelői jogot az ingatlan-nyilvántartásba bejegyeztetni. Felek közösen kérik a </w:t>
      </w:r>
      <w:r w:rsidRPr="00602B83">
        <w:rPr>
          <w:rFonts w:ascii="Times New Roman" w:hAnsi="Times New Roman" w:cs="Times New Roman"/>
          <w:strike/>
        </w:rPr>
        <w:t xml:space="preserve">földhivatalt </w:t>
      </w:r>
      <w:r w:rsidRPr="00602B83">
        <w:rPr>
          <w:rFonts w:ascii="Times New Roman" w:hAnsi="Times New Roman" w:cs="Times New Roman"/>
          <w:b/>
          <w:i/>
        </w:rPr>
        <w:t xml:space="preserve">Bács-Kiskun Megyei Kormányhivatal Kecskeméti Járási </w:t>
      </w:r>
      <w:r w:rsidR="001E298D">
        <w:rPr>
          <w:rFonts w:ascii="Times New Roman" w:hAnsi="Times New Roman" w:cs="Times New Roman"/>
          <w:b/>
          <w:i/>
        </w:rPr>
        <w:t>Hivatal</w:t>
      </w:r>
      <w:r w:rsidR="00C92AAE" w:rsidRPr="00602B83">
        <w:rPr>
          <w:rFonts w:ascii="Times New Roman" w:hAnsi="Times New Roman" w:cs="Times New Roman"/>
          <w:b/>
          <w:i/>
        </w:rPr>
        <w:t>át</w:t>
      </w:r>
      <w:r w:rsidRPr="00602B83">
        <w:rPr>
          <w:rFonts w:ascii="Times New Roman" w:hAnsi="Times New Roman" w:cs="Times New Roman"/>
          <w:b/>
          <w:i/>
        </w:rPr>
        <w:t xml:space="preserve"> </w:t>
      </w:r>
      <w:r w:rsidRPr="00FA54DC">
        <w:rPr>
          <w:rFonts w:ascii="Times New Roman" w:hAnsi="Times New Roman" w:cs="Times New Roman"/>
        </w:rPr>
        <w:t>a szerződés mellékletében meghatározott ingatlanok kapcsán ezen jogosultság feltüntetésére.</w:t>
      </w:r>
      <w:r w:rsidR="001E298D">
        <w:rPr>
          <w:rFonts w:ascii="Times New Roman" w:hAnsi="Times New Roman" w:cs="Times New Roman"/>
        </w:rPr>
        <w:t xml:space="preserve"> </w:t>
      </w:r>
      <w:r w:rsidR="001E298D">
        <w:rPr>
          <w:rFonts w:ascii="Times New Roman" w:hAnsi="Times New Roman" w:cs="Times New Roman"/>
          <w:b/>
          <w:i/>
        </w:rPr>
        <w:t xml:space="preserve">Tulajdonos feltétlen és visszavonhatatlan hozzájárulását adja, hogy a Vagyonkezelő a szerződés mellékletében meghatározott ingatlanokra a vagyonkezelői jogát </w:t>
      </w:r>
      <w:r w:rsidR="005A6C99">
        <w:rPr>
          <w:rFonts w:ascii="Times New Roman" w:hAnsi="Times New Roman" w:cs="Times New Roman"/>
          <w:b/>
          <w:i/>
        </w:rPr>
        <w:t>bejegyeztesse</w:t>
      </w:r>
      <w:r w:rsidR="009973C8">
        <w:rPr>
          <w:rFonts w:ascii="Times New Roman" w:hAnsi="Times New Roman" w:cs="Times New Roman"/>
          <w:b/>
          <w:i/>
        </w:rPr>
        <w:t xml:space="preserve">. Felek rögzítik, </w:t>
      </w:r>
      <w:r w:rsidR="00E6553E">
        <w:rPr>
          <w:rFonts w:ascii="Times New Roman" w:hAnsi="Times New Roman" w:cs="Times New Roman"/>
          <w:b/>
          <w:i/>
        </w:rPr>
        <w:t xml:space="preserve">hogy az </w:t>
      </w:r>
      <w:r w:rsidR="00FB4D8B">
        <w:rPr>
          <w:rFonts w:ascii="Times New Roman" w:hAnsi="Times New Roman" w:cs="Times New Roman"/>
          <w:b/>
          <w:i/>
        </w:rPr>
        <w:t>N</w:t>
      </w:r>
      <w:r w:rsidR="00E6553E">
        <w:rPr>
          <w:rFonts w:ascii="Times New Roman" w:hAnsi="Times New Roman" w:cs="Times New Roman"/>
          <w:b/>
          <w:i/>
        </w:rPr>
        <w:t>vtv</w:t>
      </w:r>
      <w:r w:rsidR="00FC3060">
        <w:rPr>
          <w:rFonts w:ascii="Times New Roman" w:hAnsi="Times New Roman" w:cs="Times New Roman"/>
          <w:b/>
          <w:i/>
        </w:rPr>
        <w:t>.</w:t>
      </w:r>
      <w:r w:rsidR="00E6553E">
        <w:rPr>
          <w:rFonts w:ascii="Times New Roman" w:hAnsi="Times New Roman" w:cs="Times New Roman"/>
          <w:b/>
          <w:i/>
        </w:rPr>
        <w:t xml:space="preserve"> 11</w:t>
      </w:r>
      <w:r w:rsidR="00FB4D8B">
        <w:rPr>
          <w:rFonts w:ascii="Times New Roman" w:hAnsi="Times New Roman" w:cs="Times New Roman"/>
          <w:b/>
          <w:i/>
        </w:rPr>
        <w:t xml:space="preserve">. </w:t>
      </w:r>
      <w:r w:rsidR="00E6553E">
        <w:rPr>
          <w:rFonts w:ascii="Times New Roman" w:hAnsi="Times New Roman" w:cs="Times New Roman"/>
          <w:b/>
          <w:i/>
        </w:rPr>
        <w:t xml:space="preserve">§ </w:t>
      </w:r>
      <w:r w:rsidR="00FB4D8B">
        <w:rPr>
          <w:rFonts w:ascii="Times New Roman" w:hAnsi="Times New Roman" w:cs="Times New Roman"/>
          <w:b/>
          <w:i/>
        </w:rPr>
        <w:t>(</w:t>
      </w:r>
      <w:r w:rsidR="00E6553E">
        <w:rPr>
          <w:rFonts w:ascii="Times New Roman" w:hAnsi="Times New Roman" w:cs="Times New Roman"/>
          <w:b/>
          <w:i/>
        </w:rPr>
        <w:t>6a</w:t>
      </w:r>
      <w:r w:rsidR="00FB4D8B">
        <w:rPr>
          <w:rFonts w:ascii="Times New Roman" w:hAnsi="Times New Roman" w:cs="Times New Roman"/>
          <w:b/>
          <w:i/>
        </w:rPr>
        <w:t>)</w:t>
      </w:r>
      <w:r w:rsidR="00E6553E">
        <w:rPr>
          <w:rFonts w:ascii="Times New Roman" w:hAnsi="Times New Roman" w:cs="Times New Roman"/>
          <w:b/>
          <w:i/>
        </w:rPr>
        <w:t xml:space="preserve"> bekezdés</w:t>
      </w:r>
      <w:r w:rsidR="00726E8C">
        <w:rPr>
          <w:rFonts w:ascii="Times New Roman" w:hAnsi="Times New Roman" w:cs="Times New Roman"/>
          <w:b/>
          <w:i/>
        </w:rPr>
        <w:t>e</w:t>
      </w:r>
      <w:r w:rsidR="00E6553E">
        <w:rPr>
          <w:rFonts w:ascii="Times New Roman" w:hAnsi="Times New Roman" w:cs="Times New Roman"/>
          <w:b/>
          <w:i/>
        </w:rPr>
        <w:t xml:space="preserve"> alapján a vagyonkezelői jog</w:t>
      </w:r>
      <w:r w:rsidR="00FB4D8B">
        <w:rPr>
          <w:rFonts w:ascii="Times New Roman" w:hAnsi="Times New Roman" w:cs="Times New Roman"/>
          <w:b/>
          <w:i/>
        </w:rPr>
        <w:t xml:space="preserve"> változatlan feltételekkel megilleti </w:t>
      </w:r>
      <w:r w:rsidR="00FC3060">
        <w:rPr>
          <w:rFonts w:ascii="Times New Roman" w:hAnsi="Times New Roman" w:cs="Times New Roman"/>
          <w:b/>
          <w:i/>
        </w:rPr>
        <w:t xml:space="preserve">a Vagyonkezelőt </w:t>
      </w:r>
      <w:r w:rsidR="00FB4D8B">
        <w:rPr>
          <w:rFonts w:ascii="Times New Roman" w:hAnsi="Times New Roman" w:cs="Times New Roman"/>
          <w:b/>
          <w:i/>
        </w:rPr>
        <w:t xml:space="preserve">mindazon </w:t>
      </w:r>
      <w:r w:rsidR="00726E8C">
        <w:rPr>
          <w:rFonts w:ascii="Times New Roman" w:hAnsi="Times New Roman" w:cs="Times New Roman"/>
          <w:b/>
          <w:i/>
        </w:rPr>
        <w:t>vagyonelemekre</w:t>
      </w:r>
      <w:r w:rsidR="00FB4D8B">
        <w:rPr>
          <w:rFonts w:ascii="Times New Roman" w:hAnsi="Times New Roman" w:cs="Times New Roman"/>
          <w:b/>
          <w:i/>
        </w:rPr>
        <w:t>, amely</w:t>
      </w:r>
      <w:r w:rsidR="00726E8C">
        <w:rPr>
          <w:rFonts w:ascii="Times New Roman" w:hAnsi="Times New Roman" w:cs="Times New Roman"/>
          <w:b/>
          <w:i/>
        </w:rPr>
        <w:t>ek</w:t>
      </w:r>
      <w:r w:rsidR="00FB4D8B">
        <w:rPr>
          <w:rFonts w:ascii="Times New Roman" w:hAnsi="Times New Roman" w:cs="Times New Roman"/>
          <w:b/>
          <w:i/>
        </w:rPr>
        <w:t xml:space="preserve"> a vagyonkezelésében lévő vagyonból bármely módon – így különösen kitermelés, bontás, megosztás útján – újonnan </w:t>
      </w:r>
      <w:r w:rsidR="00726E8C">
        <w:rPr>
          <w:rFonts w:ascii="Times New Roman" w:hAnsi="Times New Roman" w:cs="Times New Roman"/>
          <w:b/>
          <w:i/>
        </w:rPr>
        <w:t>jönnek</w:t>
      </w:r>
      <w:r w:rsidR="00FB4D8B">
        <w:rPr>
          <w:rFonts w:ascii="Times New Roman" w:hAnsi="Times New Roman" w:cs="Times New Roman"/>
          <w:b/>
          <w:i/>
        </w:rPr>
        <w:t xml:space="preserve"> létre, feltéve hogy az újonnan létrejövő vagyonelem</w:t>
      </w:r>
      <w:r w:rsidR="00726E8C">
        <w:rPr>
          <w:rFonts w:ascii="Times New Roman" w:hAnsi="Times New Roman" w:cs="Times New Roman"/>
          <w:b/>
          <w:i/>
        </w:rPr>
        <w:t>ek</w:t>
      </w:r>
      <w:r w:rsidR="00FB4D8B">
        <w:rPr>
          <w:rFonts w:ascii="Times New Roman" w:hAnsi="Times New Roman" w:cs="Times New Roman"/>
          <w:b/>
          <w:i/>
        </w:rPr>
        <w:t xml:space="preserve"> és a Vagyonkezelő vagyonkezelésében lévő vagyonelem</w:t>
      </w:r>
      <w:r w:rsidR="00726E8C">
        <w:rPr>
          <w:rFonts w:ascii="Times New Roman" w:hAnsi="Times New Roman" w:cs="Times New Roman"/>
          <w:b/>
          <w:i/>
        </w:rPr>
        <w:t>ek</w:t>
      </w:r>
      <w:r w:rsidR="00FB4D8B">
        <w:rPr>
          <w:rFonts w:ascii="Times New Roman" w:hAnsi="Times New Roman" w:cs="Times New Roman"/>
          <w:b/>
          <w:i/>
        </w:rPr>
        <w:t xml:space="preserve"> tulajdonosa megegyezik. A </w:t>
      </w:r>
      <w:r w:rsidR="00FC3060">
        <w:rPr>
          <w:rFonts w:ascii="Times New Roman" w:hAnsi="Times New Roman" w:cs="Times New Roman"/>
          <w:b/>
          <w:i/>
        </w:rPr>
        <w:t xml:space="preserve">felek eltérő megállapodásának hiányában </w:t>
      </w:r>
      <w:r w:rsidR="005A6C99">
        <w:rPr>
          <w:rFonts w:ascii="Times New Roman" w:hAnsi="Times New Roman" w:cs="Times New Roman"/>
          <w:b/>
          <w:i/>
        </w:rPr>
        <w:t xml:space="preserve">a </w:t>
      </w:r>
      <w:r w:rsidR="00FB4D8B">
        <w:rPr>
          <w:rFonts w:ascii="Times New Roman" w:hAnsi="Times New Roman" w:cs="Times New Roman"/>
          <w:b/>
          <w:i/>
        </w:rPr>
        <w:t xml:space="preserve">vagyonkezelői jog kiterjed </w:t>
      </w:r>
      <w:r w:rsidR="00FC3060">
        <w:rPr>
          <w:rFonts w:ascii="Times New Roman" w:hAnsi="Times New Roman" w:cs="Times New Roman"/>
          <w:b/>
          <w:i/>
        </w:rPr>
        <w:t>arra a</w:t>
      </w:r>
      <w:r w:rsidR="00FB4D8B">
        <w:rPr>
          <w:rFonts w:ascii="Times New Roman" w:hAnsi="Times New Roman" w:cs="Times New Roman"/>
          <w:b/>
          <w:i/>
        </w:rPr>
        <w:t xml:space="preserve"> vagyonelemre is – ideértve a tartozékot és az alkotórészt – amely a vagyonkezelői jogviszony fennállása alatt válik a vagyon részévé.</w:t>
      </w:r>
      <w:r w:rsidRPr="00FA54DC">
        <w:rPr>
          <w:rFonts w:ascii="Times New Roman" w:hAnsi="Times New Roman" w:cs="Times New Roman"/>
          <w:b/>
          <w:bCs/>
        </w:rPr>
        <w:t xml:space="preserve"> </w:t>
      </w:r>
    </w:p>
    <w:p w:rsidR="00EF3397" w:rsidRPr="00E36810" w:rsidRDefault="00EF3397">
      <w:pPr>
        <w:pStyle w:val="Szvegtrzs"/>
        <w:rPr>
          <w:rFonts w:ascii="Times New Roman" w:hAnsi="Times New Roman" w:cs="Times New Roman"/>
        </w:rPr>
      </w:pPr>
    </w:p>
    <w:p w:rsidR="00EF3397" w:rsidRPr="00E36810" w:rsidRDefault="00FA54DC">
      <w:pPr>
        <w:pStyle w:val="Szvegtrzs"/>
        <w:rPr>
          <w:rFonts w:ascii="Times New Roman" w:hAnsi="Times New Roman" w:cs="Times New Roman"/>
        </w:rPr>
      </w:pPr>
      <w:r w:rsidRPr="00F94BFA">
        <w:rPr>
          <w:rFonts w:ascii="Times New Roman" w:hAnsi="Times New Roman" w:cs="Times New Roman"/>
          <w:b/>
          <w:bCs/>
          <w:strike/>
        </w:rPr>
        <w:t>7</w:t>
      </w:r>
      <w:r w:rsidRPr="00FA54DC">
        <w:rPr>
          <w:rFonts w:ascii="Times New Roman" w:hAnsi="Times New Roman" w:cs="Times New Roman"/>
          <w:b/>
          <w:bCs/>
        </w:rPr>
        <w:t>8</w:t>
      </w:r>
      <w:r w:rsidRPr="00FA54DC">
        <w:rPr>
          <w:rFonts w:ascii="Times New Roman" w:hAnsi="Times New Roman" w:cs="Times New Roman"/>
          <w:b/>
        </w:rPr>
        <w:t>./</w:t>
      </w:r>
      <w:r w:rsidRPr="00FA54DC">
        <w:rPr>
          <w:rFonts w:ascii="Times New Roman" w:hAnsi="Times New Roman" w:cs="Times New Roman"/>
        </w:rPr>
        <w:t xml:space="preserve"> </w:t>
      </w:r>
      <w:r w:rsidRPr="00F94BFA">
        <w:rPr>
          <w:rFonts w:ascii="Times New Roman" w:hAnsi="Times New Roman" w:cs="Times New Roman"/>
          <w:strike/>
        </w:rPr>
        <w:t>Megbízó</w:t>
      </w:r>
      <w:r w:rsidRPr="00FA54DC">
        <w:rPr>
          <w:rFonts w:ascii="Times New Roman" w:hAnsi="Times New Roman" w:cs="Times New Roman"/>
        </w:rPr>
        <w:t xml:space="preserve"> </w:t>
      </w:r>
      <w:r w:rsidRPr="00F94BFA">
        <w:rPr>
          <w:rFonts w:ascii="Times New Roman" w:hAnsi="Times New Roman" w:cs="Times New Roman"/>
          <w:b/>
          <w:i/>
        </w:rPr>
        <w:t>Tulajdonos</w:t>
      </w:r>
      <w:r w:rsidRPr="00FA54DC">
        <w:rPr>
          <w:rFonts w:ascii="Times New Roman" w:hAnsi="Times New Roman" w:cs="Times New Roman"/>
        </w:rPr>
        <w:t xml:space="preserve"> a vagyonkezelésre átadott ingatlanvagyonból minden év első negyedévének végéig vagyonkezelő bevonásával meghatározza az adott évben értékesítésre kijelölendő ingatlanok körét és forgalmi értékét. Ezt követően a szerződő felek az értékesítendő vagyoni körre vonatkozóan módosítják a jelen </w:t>
      </w:r>
      <w:r w:rsidRPr="00F94BFA">
        <w:rPr>
          <w:rFonts w:ascii="Times New Roman" w:hAnsi="Times New Roman" w:cs="Times New Roman"/>
          <w:strike/>
        </w:rPr>
        <w:t>vagyonkezelői</w:t>
      </w:r>
      <w:r w:rsidRPr="00FA54DC">
        <w:rPr>
          <w:rFonts w:ascii="Times New Roman" w:hAnsi="Times New Roman" w:cs="Times New Roman"/>
        </w:rPr>
        <w:t xml:space="preserve"> szerződést, azaz ezen ingatlanokra közös megegyezéssel megszüntetik a vagyonkezelői jogot. </w:t>
      </w:r>
    </w:p>
    <w:p w:rsidR="00EF3397" w:rsidRPr="00E36810" w:rsidRDefault="00EF3397">
      <w:pPr>
        <w:pStyle w:val="Szvegtrzs"/>
        <w:rPr>
          <w:rFonts w:ascii="Times New Roman" w:hAnsi="Times New Roman" w:cs="Times New Roman"/>
        </w:rPr>
      </w:pPr>
    </w:p>
    <w:p w:rsidR="00EF3397" w:rsidRPr="00E36810" w:rsidRDefault="00FA54DC">
      <w:pPr>
        <w:pStyle w:val="Szvegtrzs"/>
        <w:rPr>
          <w:rFonts w:ascii="Times New Roman" w:hAnsi="Times New Roman" w:cs="Times New Roman"/>
        </w:rPr>
      </w:pPr>
      <w:r w:rsidRPr="00F94BFA">
        <w:rPr>
          <w:rFonts w:ascii="Times New Roman" w:hAnsi="Times New Roman" w:cs="Times New Roman"/>
          <w:b/>
          <w:bCs/>
          <w:strike/>
        </w:rPr>
        <w:t>7</w:t>
      </w:r>
      <w:r w:rsidRPr="00F94BFA">
        <w:rPr>
          <w:rFonts w:ascii="Times New Roman" w:hAnsi="Times New Roman" w:cs="Times New Roman"/>
          <w:b/>
          <w:bCs/>
          <w:i/>
        </w:rPr>
        <w:t>8</w:t>
      </w:r>
      <w:r w:rsidRPr="00FA54DC">
        <w:rPr>
          <w:rFonts w:ascii="Times New Roman" w:hAnsi="Times New Roman" w:cs="Times New Roman"/>
          <w:b/>
          <w:bCs/>
        </w:rPr>
        <w:t>.1</w:t>
      </w:r>
      <w:r w:rsidRPr="00FA54DC">
        <w:rPr>
          <w:rFonts w:ascii="Times New Roman" w:hAnsi="Times New Roman" w:cs="Times New Roman"/>
        </w:rPr>
        <w:t>. Vagyonkezelő a kijelölést követően értékesítési programtervet készít</w:t>
      </w:r>
      <w:r w:rsidRPr="00F94BFA">
        <w:rPr>
          <w:rFonts w:ascii="Times New Roman" w:hAnsi="Times New Roman" w:cs="Times New Roman"/>
          <w:b/>
          <w:i/>
        </w:rPr>
        <w:t>,</w:t>
      </w:r>
      <w:r w:rsidRPr="00FA54DC">
        <w:rPr>
          <w:rFonts w:ascii="Times New Roman" w:hAnsi="Times New Roman" w:cs="Times New Roman"/>
        </w:rPr>
        <w:t xml:space="preserve"> </w:t>
      </w:r>
      <w:r w:rsidRPr="00F94BFA">
        <w:rPr>
          <w:rFonts w:ascii="Times New Roman" w:hAnsi="Times New Roman" w:cs="Times New Roman"/>
          <w:b/>
          <w:i/>
        </w:rPr>
        <w:t>amelyben</w:t>
      </w:r>
      <w:r w:rsidRPr="00FA54DC">
        <w:rPr>
          <w:rFonts w:ascii="Times New Roman" w:hAnsi="Times New Roman" w:cs="Times New Roman"/>
        </w:rPr>
        <w:t xml:space="preserve"> </w:t>
      </w:r>
      <w:r w:rsidRPr="00F94BFA">
        <w:rPr>
          <w:rFonts w:ascii="Times New Roman" w:hAnsi="Times New Roman" w:cs="Times New Roman"/>
          <w:b/>
          <w:i/>
        </w:rPr>
        <w:t>meghatározza</w:t>
      </w:r>
      <w:r w:rsidR="00361627" w:rsidRPr="00361627">
        <w:rPr>
          <w:rFonts w:ascii="Times New Roman" w:hAnsi="Times New Roman" w:cs="Times New Roman"/>
          <w:strike/>
        </w:rPr>
        <w:t>kijelöli</w:t>
      </w:r>
      <w:r w:rsidR="00361627">
        <w:rPr>
          <w:rFonts w:ascii="Times New Roman" w:hAnsi="Times New Roman" w:cs="Times New Roman"/>
        </w:rPr>
        <w:t xml:space="preserve"> </w:t>
      </w:r>
      <w:r w:rsidRPr="00FA54DC">
        <w:rPr>
          <w:rFonts w:ascii="Times New Roman" w:hAnsi="Times New Roman" w:cs="Times New Roman"/>
        </w:rPr>
        <w:t xml:space="preserve">az értékesítésre szánt ingatlanok körét valamint javasolt átruházási értékét – amely a forgalmi értéknél kevesebb nem lehet - továbbá az értékesítés ütemét. Vagyonkezelő a programterv alapján meghirdeti az értékesítésre szánt ingatlanokat, előkészíti az adásvételi szerződéseket és negyedévente egyszer - megbízó erre kijelölt képviselője által – értékesítési ajánlatot terjeszt megbízó elé. </w:t>
      </w:r>
    </w:p>
    <w:p w:rsidR="000D299D" w:rsidRPr="00E36810" w:rsidRDefault="000D299D">
      <w:pPr>
        <w:pStyle w:val="Szvegtrzs"/>
        <w:rPr>
          <w:rFonts w:ascii="Times New Roman" w:hAnsi="Times New Roman" w:cs="Times New Roman"/>
        </w:rPr>
      </w:pPr>
    </w:p>
    <w:p w:rsidR="00EF3397" w:rsidRPr="00E36810" w:rsidRDefault="00FA54DC">
      <w:pPr>
        <w:pStyle w:val="Szvegtrzs"/>
        <w:rPr>
          <w:rFonts w:ascii="Times New Roman" w:hAnsi="Times New Roman" w:cs="Times New Roman"/>
          <w:b/>
          <w:bCs/>
        </w:rPr>
      </w:pPr>
      <w:r w:rsidRPr="00FA54DC">
        <w:rPr>
          <w:rFonts w:ascii="Times New Roman" w:hAnsi="Times New Roman" w:cs="Times New Roman"/>
          <w:b/>
          <w:bCs/>
        </w:rPr>
        <w:t>Nyilvántartások</w:t>
      </w:r>
    </w:p>
    <w:p w:rsidR="00EF3397" w:rsidRPr="00E36810" w:rsidRDefault="00EF3397">
      <w:pPr>
        <w:pStyle w:val="Szvegtrzs"/>
        <w:rPr>
          <w:rFonts w:ascii="Times New Roman" w:hAnsi="Times New Roman" w:cs="Times New Roman"/>
          <w:b/>
          <w:bCs/>
        </w:rPr>
      </w:pPr>
    </w:p>
    <w:p w:rsidR="00EF3397" w:rsidRPr="00E36810" w:rsidRDefault="00FA54DC">
      <w:pPr>
        <w:jc w:val="both"/>
      </w:pPr>
      <w:r w:rsidRPr="00F94BFA">
        <w:rPr>
          <w:b/>
          <w:bCs/>
          <w:strike/>
        </w:rPr>
        <w:t>8</w:t>
      </w:r>
      <w:r w:rsidRPr="00F94BFA">
        <w:rPr>
          <w:b/>
          <w:bCs/>
          <w:i/>
        </w:rPr>
        <w:t>9</w:t>
      </w:r>
      <w:r w:rsidRPr="00FA54DC">
        <w:rPr>
          <w:b/>
          <w:bCs/>
        </w:rPr>
        <w:t>.</w:t>
      </w:r>
      <w:r w:rsidRPr="00FA54DC">
        <w:rPr>
          <w:b/>
        </w:rPr>
        <w:t>/</w:t>
      </w:r>
      <w:r w:rsidRPr="00FA54DC">
        <w:t xml:space="preserve"> A </w:t>
      </w:r>
      <w:r w:rsidRPr="00F94BFA">
        <w:rPr>
          <w:strike/>
        </w:rPr>
        <w:t>megbízónál</w:t>
      </w:r>
      <w:r w:rsidRPr="00FA54DC">
        <w:t xml:space="preserve"> </w:t>
      </w:r>
      <w:r w:rsidRPr="00F94BFA">
        <w:rPr>
          <w:b/>
          <w:i/>
        </w:rPr>
        <w:t>Tulajdonosnál</w:t>
      </w:r>
      <w:r w:rsidRPr="00FA54DC">
        <w:t xml:space="preserve"> érvényben lévő vagyon-nyilvántartási és egyeztetési feladatokat meghatározó rendelkezéseknek megfelelően vagyonkezelő a </w:t>
      </w:r>
      <w:r w:rsidRPr="00FA54DC">
        <w:rPr>
          <w:bCs/>
        </w:rPr>
        <w:t>v</w:t>
      </w:r>
      <w:r w:rsidRPr="00FA54DC">
        <w:t>agyonnyilvántartását a mindenkori vagyonkataszter előírásainak megfelelően köteles vezetni és a változásokat a tárgy negyedévét követő hónap 15. napjáig megbízó részére megküldeni. E körben vagyonkezelő a</w:t>
      </w:r>
      <w:r w:rsidRPr="00FA54DC">
        <w:rPr>
          <w:bCs/>
        </w:rPr>
        <w:t xml:space="preserve"> </w:t>
      </w:r>
      <w:r w:rsidRPr="00F94BFA">
        <w:rPr>
          <w:bCs/>
          <w:strike/>
        </w:rPr>
        <w:t>megbízó</w:t>
      </w:r>
      <w:r w:rsidRPr="00FA54DC">
        <w:rPr>
          <w:b/>
        </w:rPr>
        <w:t xml:space="preserve"> </w:t>
      </w:r>
      <w:r w:rsidRPr="00F94BFA">
        <w:rPr>
          <w:b/>
          <w:bCs/>
          <w:i/>
        </w:rPr>
        <w:t>Tulajdonos</w:t>
      </w:r>
      <w:r w:rsidRPr="00FA54DC">
        <w:rPr>
          <w:bCs/>
        </w:rPr>
        <w:t xml:space="preserve"> </w:t>
      </w:r>
      <w:r w:rsidRPr="00FA54DC">
        <w:rPr>
          <w:b/>
        </w:rPr>
        <w:t>v</w:t>
      </w:r>
      <w:r w:rsidRPr="00FA54DC">
        <w:t xml:space="preserve">agyonkataszter nyilvántartást vezető munkatársával köteles együttműködni </w:t>
      </w:r>
    </w:p>
    <w:p w:rsidR="00EF3397" w:rsidRPr="00E36810" w:rsidRDefault="00EF3397"/>
    <w:p w:rsidR="00EF3397" w:rsidRPr="00E36810" w:rsidRDefault="00FA54DC" w:rsidP="00C92AAE">
      <w:pPr>
        <w:jc w:val="both"/>
        <w:rPr>
          <w:bCs/>
        </w:rPr>
      </w:pPr>
      <w:r w:rsidRPr="00F94BFA">
        <w:rPr>
          <w:b/>
          <w:bCs/>
          <w:strike/>
        </w:rPr>
        <w:t>8</w:t>
      </w:r>
      <w:r w:rsidRPr="00F94BFA">
        <w:rPr>
          <w:b/>
          <w:bCs/>
          <w:i/>
        </w:rPr>
        <w:t>9</w:t>
      </w:r>
      <w:r w:rsidRPr="00FA54DC">
        <w:rPr>
          <w:b/>
          <w:bCs/>
        </w:rPr>
        <w:t>.1.</w:t>
      </w:r>
      <w:r w:rsidRPr="00FA54DC">
        <w:t xml:space="preserve"> </w:t>
      </w:r>
      <w:r w:rsidRPr="00FA54DC">
        <w:rPr>
          <w:bCs/>
        </w:rPr>
        <w:t>Tárgyi eszközök (kijelölt</w:t>
      </w:r>
      <w:r w:rsidRPr="00FA54DC">
        <w:rPr>
          <w:bCs/>
          <w:i/>
        </w:rPr>
        <w:t xml:space="preserve"> vagyontárgyak</w:t>
      </w:r>
      <w:r w:rsidRPr="00FA54DC">
        <w:rPr>
          <w:bCs/>
        </w:rPr>
        <w:t xml:space="preserve">) analitikus nyilvántartását </w:t>
      </w:r>
      <w:r w:rsidRPr="00F94BFA">
        <w:rPr>
          <w:bCs/>
          <w:strike/>
        </w:rPr>
        <w:t>vagyonkezelő</w:t>
      </w:r>
      <w:r w:rsidRPr="00FA54DC">
        <w:rPr>
          <w:bCs/>
        </w:rPr>
        <w:t xml:space="preserve"> </w:t>
      </w:r>
      <w:r w:rsidR="00E36810" w:rsidRPr="00F94BFA">
        <w:rPr>
          <w:b/>
          <w:bCs/>
          <w:i/>
        </w:rPr>
        <w:t>V</w:t>
      </w:r>
      <w:r w:rsidRPr="00F94BFA">
        <w:rPr>
          <w:b/>
          <w:bCs/>
          <w:i/>
        </w:rPr>
        <w:t>agyonkezelő</w:t>
      </w:r>
      <w:r w:rsidRPr="00FA54DC">
        <w:rPr>
          <w:bCs/>
        </w:rPr>
        <w:t xml:space="preserve"> végzi. Ezen belül:</w:t>
      </w:r>
    </w:p>
    <w:p w:rsidR="00CC1AFC" w:rsidRDefault="00FA54DC">
      <w:pPr>
        <w:ind w:left="360"/>
        <w:jc w:val="both"/>
      </w:pPr>
      <w:r w:rsidRPr="00FA54DC">
        <w:rPr>
          <w:b/>
          <w:bCs/>
        </w:rPr>
        <w:t>a)</w:t>
      </w:r>
      <w:r w:rsidRPr="00FA54DC">
        <w:t xml:space="preserve"> A vagyonkezelő a tárgyévet követő január 20-ig a befejezetlen állományról listát készít, és azt felelősségi nyilatkozattal ellátja. </w:t>
      </w:r>
    </w:p>
    <w:p w:rsidR="00CC1AFC" w:rsidRDefault="00FA54DC">
      <w:pPr>
        <w:ind w:left="360"/>
        <w:jc w:val="both"/>
      </w:pPr>
      <w:r w:rsidRPr="00FA54DC">
        <w:rPr>
          <w:b/>
          <w:bCs/>
        </w:rPr>
        <w:t xml:space="preserve">b) </w:t>
      </w:r>
      <w:r w:rsidRPr="00FA54DC">
        <w:t xml:space="preserve">A </w:t>
      </w:r>
      <w:r w:rsidRPr="00F94BFA">
        <w:rPr>
          <w:strike/>
        </w:rPr>
        <w:t>m</w:t>
      </w:r>
      <w:r w:rsidRPr="00F94BFA">
        <w:rPr>
          <w:bCs/>
          <w:strike/>
        </w:rPr>
        <w:t>egbízó</w:t>
      </w:r>
      <w:r w:rsidRPr="00FA54DC">
        <w:rPr>
          <w:bCs/>
        </w:rPr>
        <w:t xml:space="preserve"> </w:t>
      </w:r>
      <w:r w:rsidRPr="00F94BFA">
        <w:rPr>
          <w:b/>
          <w:i/>
        </w:rPr>
        <w:t>Tulajdonos</w:t>
      </w:r>
      <w:r w:rsidRPr="00FA54DC">
        <w:rPr>
          <w:bCs/>
        </w:rPr>
        <w:t xml:space="preserve"> számviteli nyilvántartást vezető</w:t>
      </w:r>
      <w:r w:rsidRPr="00FA54DC">
        <w:t xml:space="preserve"> osztályával egyeztetve elvégzi az aktiválásokat. </w:t>
      </w:r>
    </w:p>
    <w:p w:rsidR="00CC1AFC" w:rsidRDefault="00FA54DC">
      <w:pPr>
        <w:ind w:left="360"/>
        <w:jc w:val="both"/>
      </w:pPr>
      <w:r w:rsidRPr="00FA54DC">
        <w:rPr>
          <w:b/>
          <w:bCs/>
        </w:rPr>
        <w:t xml:space="preserve">c) </w:t>
      </w:r>
      <w:r w:rsidRPr="00FA54DC">
        <w:t xml:space="preserve">Az </w:t>
      </w:r>
      <w:r w:rsidRPr="00B74031">
        <w:t>értékesített</w:t>
      </w:r>
      <w:r w:rsidRPr="00FA54DC">
        <w:rPr>
          <w:i/>
        </w:rPr>
        <w:t xml:space="preserve"> vagyontárgyakat</w:t>
      </w:r>
      <w:r w:rsidRPr="00FA54DC">
        <w:t xml:space="preserve"> naprakészen kivezeti a nyilvántartásból. </w:t>
      </w:r>
    </w:p>
    <w:p w:rsidR="00EF3397" w:rsidRPr="00E36810" w:rsidRDefault="00FA54DC" w:rsidP="00C92AAE">
      <w:pPr>
        <w:ind w:left="360"/>
        <w:jc w:val="both"/>
      </w:pPr>
      <w:r w:rsidRPr="00FA54DC">
        <w:rPr>
          <w:b/>
          <w:bCs/>
        </w:rPr>
        <w:t xml:space="preserve">d) </w:t>
      </w:r>
      <w:r w:rsidRPr="00FA54DC">
        <w:t>A számvitelről szóló – mindenkor hatályos – törvény alapján negyedévente elszámolja az értékcsökkenést, melyről a negyedévet követő hónap 15-ig feladást készít a m</w:t>
      </w:r>
      <w:r w:rsidRPr="00FA54DC">
        <w:rPr>
          <w:bCs/>
        </w:rPr>
        <w:t>egbízó</w:t>
      </w:r>
      <w:r w:rsidRPr="00FA54DC">
        <w:t xml:space="preserve"> számviteli nyilvántartásokat vezető osztálya részére. </w:t>
      </w:r>
    </w:p>
    <w:p w:rsidR="00A042CB" w:rsidRDefault="00FA54DC">
      <w:pPr>
        <w:ind w:left="360"/>
        <w:jc w:val="both"/>
      </w:pPr>
      <w:r w:rsidRPr="00FA54DC">
        <w:rPr>
          <w:b/>
          <w:bCs/>
        </w:rPr>
        <w:t xml:space="preserve">e) </w:t>
      </w:r>
      <w:r w:rsidRPr="00FA54DC">
        <w:t>A fenti pontok alapján leltárt készít a tárgyévet követő február 15-ig és az adatokat felelősségi nyilatkozattal ellátva közli.</w:t>
      </w:r>
    </w:p>
    <w:p w:rsidR="00A042CB" w:rsidRDefault="00FA54DC">
      <w:pPr>
        <w:ind w:left="360"/>
        <w:jc w:val="both"/>
      </w:pPr>
      <w:r w:rsidRPr="00FA54DC">
        <w:rPr>
          <w:b/>
          <w:bCs/>
        </w:rPr>
        <w:t xml:space="preserve">f) </w:t>
      </w:r>
      <w:r w:rsidRPr="00FA54DC">
        <w:t xml:space="preserve">A </w:t>
      </w:r>
      <w:r w:rsidRPr="00F94BFA">
        <w:rPr>
          <w:bCs/>
          <w:strike/>
        </w:rPr>
        <w:t>Megbízó</w:t>
      </w:r>
      <w:r w:rsidRPr="00FA54DC">
        <w:rPr>
          <w:b/>
        </w:rPr>
        <w:t xml:space="preserve"> </w:t>
      </w:r>
      <w:r w:rsidRPr="00F94BFA">
        <w:rPr>
          <w:b/>
          <w:bCs/>
          <w:i/>
        </w:rPr>
        <w:t>Tulajdonos</w:t>
      </w:r>
      <w:r w:rsidRPr="00FA54DC">
        <w:rPr>
          <w:b/>
        </w:rPr>
        <w:t xml:space="preserve"> </w:t>
      </w:r>
      <w:r w:rsidRPr="00FA54DC">
        <w:t xml:space="preserve">jogosult bármikor betekinteni a jelen szerződéssel érintett nyilvántartásokba, észrevételeit a </w:t>
      </w:r>
      <w:r w:rsidRPr="00FA54DC">
        <w:rPr>
          <w:bCs/>
        </w:rPr>
        <w:t xml:space="preserve">vagyonkezelő </w:t>
      </w:r>
      <w:r w:rsidRPr="00FA54DC">
        <w:t xml:space="preserve"> köteles figyelembe venni.</w:t>
      </w:r>
    </w:p>
    <w:p w:rsidR="00EF3397" w:rsidRPr="00E36810" w:rsidRDefault="00EF3397"/>
    <w:p w:rsidR="00CC1AFC" w:rsidRDefault="00FA54DC">
      <w:pPr>
        <w:jc w:val="both"/>
      </w:pPr>
      <w:r w:rsidRPr="00F94BFA">
        <w:rPr>
          <w:b/>
          <w:bCs/>
          <w:strike/>
        </w:rPr>
        <w:t>9</w:t>
      </w:r>
      <w:r w:rsidRPr="00F94BFA">
        <w:rPr>
          <w:b/>
          <w:bCs/>
          <w:i/>
        </w:rPr>
        <w:t>10</w:t>
      </w:r>
      <w:r w:rsidRPr="00FA54DC">
        <w:t>.</w:t>
      </w:r>
      <w:r w:rsidRPr="00FA54DC">
        <w:rPr>
          <w:b/>
        </w:rPr>
        <w:t>/</w:t>
      </w:r>
      <w:r w:rsidRPr="00FA54DC">
        <w:t xml:space="preserve"> Vagyonkezelő a </w:t>
      </w:r>
      <w:r w:rsidRPr="00F94BFA">
        <w:rPr>
          <w:strike/>
        </w:rPr>
        <w:t>megbízás</w:t>
      </w:r>
      <w:r w:rsidRPr="00FA54DC">
        <w:t xml:space="preserve"> </w:t>
      </w:r>
      <w:r w:rsidRPr="00F94BFA">
        <w:rPr>
          <w:b/>
          <w:i/>
        </w:rPr>
        <w:t>szerződés</w:t>
      </w:r>
      <w:r w:rsidRPr="00FA54DC">
        <w:t xml:space="preserve"> teljesítése során az ellátandó feladatok tekintetében maximális hatékonyságra köteles törekedni. Ezért - saját költségére </w:t>
      </w:r>
      <w:r w:rsidR="00775A62" w:rsidRPr="00F94BFA">
        <w:t>- mindenkor</w:t>
      </w:r>
      <w:r w:rsidRPr="00FA54DC">
        <w:t xml:space="preserve"> igénybe veheti harmadik személy (természetes vagy jogi személy) közreműködését, ha az igénybevétel az adott feladat ellátását gyorsabbá, olcsóbbá, szakszerűbbé teheti azzal, hogy a harmadik személy teljesítéséért úgy felel, mintha maga járt volna el.</w:t>
      </w:r>
    </w:p>
    <w:p w:rsidR="00EF3397" w:rsidRPr="00E36810" w:rsidRDefault="00EF3397">
      <w:pPr>
        <w:rPr>
          <w:b/>
          <w:bCs/>
        </w:rPr>
      </w:pPr>
    </w:p>
    <w:p w:rsidR="00EF3397" w:rsidRPr="00E36810" w:rsidRDefault="00FA54DC">
      <w:pPr>
        <w:jc w:val="both"/>
      </w:pPr>
      <w:r w:rsidRPr="00F94BFA">
        <w:rPr>
          <w:b/>
          <w:bCs/>
          <w:strike/>
        </w:rPr>
        <w:lastRenderedPageBreak/>
        <w:t>9</w:t>
      </w:r>
      <w:r w:rsidRPr="00F94BFA">
        <w:rPr>
          <w:b/>
          <w:bCs/>
          <w:i/>
        </w:rPr>
        <w:t>10</w:t>
      </w:r>
      <w:r w:rsidRPr="00FA54DC">
        <w:rPr>
          <w:b/>
          <w:bCs/>
        </w:rPr>
        <w:t>.1</w:t>
      </w:r>
      <w:r w:rsidR="000D299D">
        <w:t>.</w:t>
      </w:r>
      <w:r w:rsidRPr="00FA54DC">
        <w:t xml:space="preserve"> Vagyonkezelő a vagyonkezelésbe vett vagyonnal rendeltetésszerűen, az általában elvárható gondossággal</w:t>
      </w:r>
      <w:r w:rsidRPr="00F94BFA">
        <w:rPr>
          <w:strike/>
        </w:rPr>
        <w:t xml:space="preserve"> és eredménnyel </w:t>
      </w:r>
      <w:r w:rsidRPr="00FA54DC">
        <w:t xml:space="preserve">köteles gazdálkodni. </w:t>
      </w:r>
    </w:p>
    <w:p w:rsidR="005951E0" w:rsidRPr="00E36810" w:rsidRDefault="005951E0">
      <w:pPr>
        <w:jc w:val="both"/>
      </w:pPr>
    </w:p>
    <w:p w:rsidR="005951E0" w:rsidRPr="00F94BFA" w:rsidRDefault="00FA54DC" w:rsidP="005951E0">
      <w:pPr>
        <w:jc w:val="both"/>
        <w:rPr>
          <w:b/>
          <w:i/>
        </w:rPr>
      </w:pPr>
      <w:r w:rsidRPr="00F94BFA">
        <w:rPr>
          <w:b/>
          <w:i/>
        </w:rPr>
        <w:t>10.2. Vagyonkezelő a kezelt vagyonban jelen szerződésből eredő kötelezettségének megszegése</w:t>
      </w:r>
      <w:r w:rsidR="00D118FA">
        <w:rPr>
          <w:b/>
          <w:i/>
        </w:rPr>
        <w:t xml:space="preserve"> </w:t>
      </w:r>
      <w:r w:rsidR="003A3737">
        <w:rPr>
          <w:b/>
          <w:i/>
        </w:rPr>
        <w:t xml:space="preserve">illetve elmulasztása </w:t>
      </w:r>
      <w:r w:rsidRPr="00F94BFA">
        <w:rPr>
          <w:b/>
          <w:i/>
        </w:rPr>
        <w:t>miatt bekövetkezett kárért a polgári jog általános szabályai szerint tartozik felelősséggel.</w:t>
      </w:r>
    </w:p>
    <w:p w:rsidR="00CC1AFC" w:rsidRDefault="00CC1AFC">
      <w:pPr>
        <w:kinsoku w:val="0"/>
        <w:overflowPunct w:val="0"/>
        <w:spacing w:before="2"/>
        <w:ind w:left="284" w:hanging="284"/>
        <w:jc w:val="both"/>
      </w:pPr>
    </w:p>
    <w:p w:rsidR="00CC1AFC" w:rsidRPr="00F94BFA" w:rsidRDefault="00FA54DC">
      <w:pPr>
        <w:kinsoku w:val="0"/>
        <w:overflowPunct w:val="0"/>
        <w:spacing w:before="2"/>
        <w:jc w:val="both"/>
        <w:rPr>
          <w:b/>
          <w:i/>
        </w:rPr>
      </w:pPr>
      <w:r w:rsidRPr="00F94BFA">
        <w:rPr>
          <w:b/>
          <w:i/>
        </w:rPr>
        <w:t xml:space="preserve">10.3. </w:t>
      </w:r>
      <w:r w:rsidR="0019590E">
        <w:rPr>
          <w:b/>
          <w:i/>
        </w:rPr>
        <w:t xml:space="preserve">A </w:t>
      </w:r>
      <w:r w:rsidRPr="00F94BFA">
        <w:rPr>
          <w:b/>
          <w:i/>
        </w:rPr>
        <w:t>kezelt vagyon működtetése során harma</w:t>
      </w:r>
      <w:r w:rsidR="0019590E">
        <w:rPr>
          <w:b/>
          <w:i/>
        </w:rPr>
        <w:t xml:space="preserve">dik személynek okozott károkért a Vagyonkezelő </w:t>
      </w:r>
      <w:r w:rsidR="004F46A6">
        <w:rPr>
          <w:b/>
          <w:i/>
        </w:rPr>
        <w:t>felel</w:t>
      </w:r>
      <w:r w:rsidR="00B74031">
        <w:rPr>
          <w:b/>
          <w:i/>
        </w:rPr>
        <w:t>.</w:t>
      </w:r>
    </w:p>
    <w:p w:rsidR="008C7DFA" w:rsidRPr="00E36810" w:rsidRDefault="008C7DFA" w:rsidP="008C7DFA">
      <w:pPr>
        <w:kinsoku w:val="0"/>
        <w:overflowPunct w:val="0"/>
        <w:spacing w:before="2"/>
        <w:jc w:val="both"/>
      </w:pPr>
    </w:p>
    <w:p w:rsidR="00EF3397" w:rsidRPr="00E36810" w:rsidRDefault="00FA54DC">
      <w:pPr>
        <w:autoSpaceDE w:val="0"/>
        <w:jc w:val="both"/>
      </w:pPr>
      <w:r w:rsidRPr="00F94BFA">
        <w:rPr>
          <w:b/>
          <w:bCs/>
          <w:i/>
          <w:strike/>
        </w:rPr>
        <w:t>9</w:t>
      </w:r>
      <w:r w:rsidRPr="00F94BFA">
        <w:rPr>
          <w:b/>
          <w:bCs/>
          <w:i/>
        </w:rPr>
        <w:t>10</w:t>
      </w:r>
      <w:r w:rsidRPr="00FA54DC">
        <w:rPr>
          <w:b/>
          <w:bCs/>
        </w:rPr>
        <w:t>.</w:t>
      </w:r>
      <w:r w:rsidRPr="00F94BFA">
        <w:rPr>
          <w:b/>
          <w:bCs/>
          <w:i/>
          <w:strike/>
        </w:rPr>
        <w:t>2</w:t>
      </w:r>
      <w:r w:rsidR="003A3737">
        <w:rPr>
          <w:b/>
          <w:bCs/>
          <w:i/>
        </w:rPr>
        <w:t>4</w:t>
      </w:r>
      <w:r w:rsidRPr="00FA54DC">
        <w:rPr>
          <w:b/>
          <w:bCs/>
        </w:rPr>
        <w:t>.</w:t>
      </w:r>
      <w:r w:rsidRPr="00FA54DC">
        <w:t xml:space="preserve"> Vagyonkezelő a tulajdonosi ellenőrzést köteles tűrni, az ellenőrzés érdekében kötelezhető minden közérdekből nyilvános adat, valamint - a </w:t>
      </w:r>
      <w:r w:rsidRPr="00F94BFA">
        <w:rPr>
          <w:strike/>
        </w:rPr>
        <w:t>személyes adatok védelméről és a közérdekű adatok nyilvánosságáról</w:t>
      </w:r>
      <w:r w:rsidR="00F94BFA">
        <w:rPr>
          <w:b/>
          <w:i/>
          <w:strike/>
        </w:rPr>
        <w:t xml:space="preserve"> </w:t>
      </w:r>
      <w:r w:rsidRPr="00F94BFA">
        <w:rPr>
          <w:b/>
          <w:i/>
        </w:rPr>
        <w:t>az információs önrendelkezési jogról és az információszabadságról</w:t>
      </w:r>
      <w:r w:rsidRPr="00FA54DC">
        <w:t xml:space="preserve"> szóló törvény rendelkezéseit nem sértő - az önkormányzati vagyonra és vagyonkezelésre vonatkozó adat szolgáltatására és okirat bemutatására.</w:t>
      </w:r>
    </w:p>
    <w:p w:rsidR="00EF3397" w:rsidRPr="00E36810" w:rsidRDefault="00EF3397">
      <w:pPr>
        <w:autoSpaceDE w:val="0"/>
      </w:pPr>
    </w:p>
    <w:p w:rsidR="00CC1AFC" w:rsidRPr="00F94BFA" w:rsidRDefault="00FA54DC">
      <w:pPr>
        <w:jc w:val="both"/>
        <w:rPr>
          <w:b/>
          <w:i/>
        </w:rPr>
      </w:pPr>
      <w:r w:rsidRPr="00F94BFA">
        <w:rPr>
          <w:b/>
          <w:bCs/>
          <w:strike/>
        </w:rPr>
        <w:t>10</w:t>
      </w:r>
      <w:r w:rsidRPr="00F94BFA">
        <w:rPr>
          <w:b/>
          <w:bCs/>
          <w:i/>
        </w:rPr>
        <w:t>11./ V</w:t>
      </w:r>
      <w:r w:rsidRPr="00F94BFA">
        <w:rPr>
          <w:b/>
          <w:i/>
        </w:rPr>
        <w:t xml:space="preserve">agyonkezelő a vagyon felújításáról, pótlólagos beruházásáról legalább a vagyoni eszközök elszámolt értékcsökkenésének megfelelő mértékben köteles gondoskodni és e célokra az értékcsökkenésnek megfelelő mértékben tartalékot képezni. </w:t>
      </w:r>
    </w:p>
    <w:p w:rsidR="00CC1AFC" w:rsidRDefault="00CC1AFC">
      <w:pPr>
        <w:jc w:val="both"/>
      </w:pPr>
    </w:p>
    <w:p w:rsidR="00EF3397" w:rsidRPr="00F94BFA" w:rsidRDefault="009D1530">
      <w:pPr>
        <w:jc w:val="both"/>
        <w:rPr>
          <w:strike/>
        </w:rPr>
      </w:pPr>
      <w:r w:rsidRPr="00F94BFA">
        <w:rPr>
          <w:b/>
          <w:i/>
        </w:rPr>
        <w:t>11</w:t>
      </w:r>
      <w:r w:rsidR="00FA54DC" w:rsidRPr="00F94BFA">
        <w:rPr>
          <w:b/>
          <w:i/>
        </w:rPr>
        <w:t>.1</w:t>
      </w:r>
      <w:r w:rsidR="002D60B9" w:rsidRPr="00F94BFA">
        <w:rPr>
          <w:b/>
          <w:i/>
        </w:rPr>
        <w:t xml:space="preserve">. </w:t>
      </w:r>
      <w:r w:rsidR="00FA54DC" w:rsidRPr="00D45236">
        <w:t>Vagyonkezelő köteles a vagyonkezelésébe vett vagyon után elszámolt és a bevételekben megtérülő értékcsökkenés összegének felhasználásáról évente elszámolni.</w:t>
      </w:r>
    </w:p>
    <w:p w:rsidR="00EF3397" w:rsidRPr="00E36810" w:rsidRDefault="00EF3397">
      <w:pPr>
        <w:jc w:val="both"/>
      </w:pPr>
    </w:p>
    <w:p w:rsidR="00EF3397" w:rsidRPr="00E36810" w:rsidRDefault="00FA54DC">
      <w:pPr>
        <w:autoSpaceDE w:val="0"/>
        <w:jc w:val="both"/>
      </w:pPr>
      <w:r w:rsidRPr="00F94BFA">
        <w:rPr>
          <w:b/>
          <w:bCs/>
          <w:strike/>
        </w:rPr>
        <w:t>10</w:t>
      </w:r>
      <w:r w:rsidRPr="00F94BFA">
        <w:rPr>
          <w:b/>
          <w:bCs/>
          <w:i/>
        </w:rPr>
        <w:t>11</w:t>
      </w:r>
      <w:r w:rsidRPr="00FA54DC">
        <w:rPr>
          <w:b/>
          <w:bCs/>
        </w:rPr>
        <w:t>.</w:t>
      </w:r>
      <w:r w:rsidRPr="00F94BFA">
        <w:rPr>
          <w:b/>
          <w:bCs/>
          <w:strike/>
        </w:rPr>
        <w:t>1</w:t>
      </w:r>
      <w:r w:rsidRPr="00F94BFA">
        <w:rPr>
          <w:b/>
          <w:bCs/>
          <w:i/>
        </w:rPr>
        <w:t>2</w:t>
      </w:r>
      <w:r w:rsidRPr="00FA54DC">
        <w:rPr>
          <w:b/>
          <w:bCs/>
        </w:rPr>
        <w:t>.</w:t>
      </w:r>
      <w:r w:rsidRPr="00FA54DC">
        <w:t xml:space="preserve"> A vagyonkezelő a vagyonkezelésébe vett vagyon használatából, működtetéséből származó bevételeit, illetve közvetlen költségeit és ráfordításait elkülönítetten köteles nyilvántartani oly módon, hogy az a saját vagyonnal folytatott vállalkozási tevékenységéből származó bevételeitől, </w:t>
      </w:r>
      <w:r w:rsidRPr="00F94BFA">
        <w:rPr>
          <w:strike/>
        </w:rPr>
        <w:t>illetve</w:t>
      </w:r>
      <w:r w:rsidRPr="00FA54DC">
        <w:t xml:space="preserve"> költségeitől és ráfordításaitól egyértelműen elhatárolható legyen. </w:t>
      </w:r>
    </w:p>
    <w:p w:rsidR="00EF3397" w:rsidRPr="00E36810" w:rsidRDefault="00EF3397">
      <w:pPr>
        <w:autoSpaceDE w:val="0"/>
        <w:jc w:val="both"/>
      </w:pPr>
    </w:p>
    <w:p w:rsidR="00EF3397" w:rsidRPr="00E36810" w:rsidRDefault="00FA54DC">
      <w:pPr>
        <w:autoSpaceDE w:val="0"/>
        <w:jc w:val="both"/>
      </w:pPr>
      <w:r w:rsidRPr="00F94BFA">
        <w:rPr>
          <w:b/>
          <w:bCs/>
          <w:strike/>
        </w:rPr>
        <w:t>10</w:t>
      </w:r>
      <w:r w:rsidRPr="00F94BFA">
        <w:rPr>
          <w:b/>
          <w:bCs/>
          <w:i/>
        </w:rPr>
        <w:t>11</w:t>
      </w:r>
      <w:r w:rsidRPr="00FA54DC">
        <w:rPr>
          <w:b/>
          <w:bCs/>
        </w:rPr>
        <w:t>.</w:t>
      </w:r>
      <w:r w:rsidRPr="00F94BFA">
        <w:rPr>
          <w:b/>
          <w:bCs/>
          <w:strike/>
        </w:rPr>
        <w:t>2</w:t>
      </w:r>
      <w:r w:rsidRPr="00F94BFA">
        <w:rPr>
          <w:b/>
          <w:bCs/>
          <w:i/>
        </w:rPr>
        <w:t>3</w:t>
      </w:r>
      <w:r w:rsidRPr="00FA54DC">
        <w:t>. Vagyonkezelő a vagyonkezelésébe vett vagyon eszközeiről olyan elkülönített nyilvántartást köteles vezetni, amely tételesen tartalmazza ezek könyv szerinti bruttó és nettó értékét, az elszámolt értékcsökkenés összegét, az azokban bekövetkezett változásokat.</w:t>
      </w:r>
    </w:p>
    <w:p w:rsidR="00EF3397" w:rsidRPr="00E36810" w:rsidRDefault="00EF3397">
      <w:pPr>
        <w:autoSpaceDE w:val="0"/>
        <w:jc w:val="both"/>
      </w:pPr>
    </w:p>
    <w:p w:rsidR="00EF3397" w:rsidRPr="00E36810" w:rsidRDefault="00FA54DC">
      <w:pPr>
        <w:autoSpaceDE w:val="0"/>
        <w:jc w:val="both"/>
      </w:pPr>
      <w:r w:rsidRPr="00F94BFA">
        <w:rPr>
          <w:b/>
          <w:bCs/>
          <w:strike/>
        </w:rPr>
        <w:t>10</w:t>
      </w:r>
      <w:r w:rsidRPr="00F94BFA">
        <w:rPr>
          <w:b/>
          <w:bCs/>
          <w:i/>
        </w:rPr>
        <w:t>11</w:t>
      </w:r>
      <w:r w:rsidRPr="00FA54DC">
        <w:rPr>
          <w:b/>
          <w:bCs/>
        </w:rPr>
        <w:t>.</w:t>
      </w:r>
      <w:r w:rsidRPr="00F94BFA">
        <w:rPr>
          <w:b/>
          <w:bCs/>
          <w:strike/>
        </w:rPr>
        <w:t>3</w:t>
      </w:r>
      <w:r w:rsidRPr="00F94BFA">
        <w:rPr>
          <w:b/>
          <w:bCs/>
          <w:i/>
        </w:rPr>
        <w:t>4</w:t>
      </w:r>
      <w:r w:rsidRPr="00FA54DC">
        <w:rPr>
          <w:b/>
          <w:bCs/>
        </w:rPr>
        <w:t>.</w:t>
      </w:r>
      <w:r w:rsidRPr="00FA54DC">
        <w:t xml:space="preserve"> Vagyonkezelő a vagyonkezelésébe vett vagyon eszközei után elszámolt és a </w:t>
      </w:r>
      <w:r w:rsidRPr="00F94BFA">
        <w:rPr>
          <w:strike/>
        </w:rPr>
        <w:t>10</w:t>
      </w:r>
      <w:r w:rsidRPr="00F94BFA">
        <w:rPr>
          <w:b/>
          <w:i/>
        </w:rPr>
        <w:t>11</w:t>
      </w:r>
      <w:r w:rsidRPr="00FA54DC">
        <w:t>.</w:t>
      </w:r>
      <w:r w:rsidRPr="00F94BFA">
        <w:rPr>
          <w:strike/>
        </w:rPr>
        <w:t>2</w:t>
      </w:r>
      <w:r w:rsidRPr="00F94BFA">
        <w:rPr>
          <w:b/>
          <w:i/>
        </w:rPr>
        <w:t>3</w:t>
      </w:r>
      <w:r w:rsidRPr="00FA54DC">
        <w:t>. szerint elkülönítetten nyilvántartott értékcsökkenésnek megfelelő összeget a vagyonkezelésébe vett vagyon pótlására, bővítésére, a kezelt vagyon felújítására fordíthatja.</w:t>
      </w:r>
    </w:p>
    <w:p w:rsidR="00EF3397" w:rsidRPr="00E36810" w:rsidRDefault="00EF3397">
      <w:pPr>
        <w:autoSpaceDE w:val="0"/>
        <w:jc w:val="both"/>
      </w:pPr>
    </w:p>
    <w:p w:rsidR="00EF3397" w:rsidRPr="00E36810" w:rsidRDefault="00FA54DC">
      <w:pPr>
        <w:autoSpaceDE w:val="0"/>
        <w:jc w:val="both"/>
      </w:pPr>
      <w:r w:rsidRPr="00F94BFA">
        <w:rPr>
          <w:b/>
          <w:bCs/>
          <w:strike/>
        </w:rPr>
        <w:t>10</w:t>
      </w:r>
      <w:r w:rsidRPr="00F94BFA">
        <w:rPr>
          <w:b/>
          <w:bCs/>
          <w:i/>
        </w:rPr>
        <w:t>11</w:t>
      </w:r>
      <w:r w:rsidRPr="00FA54DC">
        <w:rPr>
          <w:b/>
          <w:bCs/>
        </w:rPr>
        <w:t>.</w:t>
      </w:r>
      <w:r w:rsidRPr="00F94BFA">
        <w:rPr>
          <w:b/>
          <w:bCs/>
          <w:strike/>
        </w:rPr>
        <w:t>4</w:t>
      </w:r>
      <w:r w:rsidRPr="00F94BFA">
        <w:rPr>
          <w:b/>
          <w:bCs/>
          <w:i/>
        </w:rPr>
        <w:t>5</w:t>
      </w:r>
      <w:r w:rsidRPr="00FA54DC">
        <w:rPr>
          <w:b/>
          <w:bCs/>
        </w:rPr>
        <w:t xml:space="preserve">. </w:t>
      </w:r>
      <w:r w:rsidRPr="00FA54DC">
        <w:t xml:space="preserve">Vagyonkezelő a vagyonkezelői jog megszűnésekor köteles a vagyonkezelésébe vett vagyonnak a kezelésbe adása időpontjában fennálló állapotához (értékéhez) viszonyított különbözetével (csökkenésével vagy növekedésével) a </w:t>
      </w:r>
      <w:r w:rsidRPr="00F94BFA">
        <w:rPr>
          <w:strike/>
        </w:rPr>
        <w:t>vagyonkezelési</w:t>
      </w:r>
      <w:r w:rsidRPr="00FA54DC">
        <w:t xml:space="preserve"> </w:t>
      </w:r>
      <w:r w:rsidR="00E76659" w:rsidRPr="00F94BFA">
        <w:rPr>
          <w:b/>
          <w:i/>
        </w:rPr>
        <w:t>vagyonkezelői</w:t>
      </w:r>
      <w:r w:rsidR="00E76659" w:rsidRPr="00FA54DC">
        <w:t xml:space="preserve"> </w:t>
      </w:r>
      <w:r w:rsidRPr="00FA54DC">
        <w:t>szerződés szerint elszámolni.</w:t>
      </w:r>
    </w:p>
    <w:p w:rsidR="00EF3397" w:rsidRPr="00E36810" w:rsidRDefault="00EF3397">
      <w:pPr>
        <w:rPr>
          <w:b/>
          <w:bCs/>
        </w:rPr>
      </w:pPr>
    </w:p>
    <w:p w:rsidR="00EF3397" w:rsidRPr="00E36810" w:rsidRDefault="00FA54DC">
      <w:pPr>
        <w:rPr>
          <w:b/>
          <w:bCs/>
        </w:rPr>
      </w:pPr>
      <w:r w:rsidRPr="00FA54DC">
        <w:rPr>
          <w:b/>
          <w:bCs/>
        </w:rPr>
        <w:t>Megbízási díj, a tevékenység pénzügyi fedezete, elszámolása</w:t>
      </w:r>
    </w:p>
    <w:p w:rsidR="00EF3397" w:rsidRPr="00E36810" w:rsidRDefault="00EF3397">
      <w:pPr>
        <w:rPr>
          <w:b/>
          <w:bCs/>
        </w:rPr>
      </w:pPr>
    </w:p>
    <w:p w:rsidR="00153847" w:rsidRPr="00F94BFA" w:rsidRDefault="00FA54DC">
      <w:pPr>
        <w:jc w:val="both"/>
        <w:rPr>
          <w:strike/>
        </w:rPr>
      </w:pPr>
      <w:r w:rsidRPr="00F94BFA">
        <w:rPr>
          <w:b/>
          <w:bCs/>
          <w:strike/>
        </w:rPr>
        <w:t>11</w:t>
      </w:r>
      <w:r w:rsidRPr="00F94BFA">
        <w:rPr>
          <w:b/>
          <w:bCs/>
          <w:i/>
        </w:rPr>
        <w:t>12</w:t>
      </w:r>
      <w:r w:rsidRPr="00FA54DC">
        <w:rPr>
          <w:b/>
          <w:bCs/>
        </w:rPr>
        <w:t>./</w:t>
      </w:r>
      <w:r w:rsidRPr="00FA54DC">
        <w:t xml:space="preserve"> Az Önkormányzat </w:t>
      </w:r>
      <w:r w:rsidRPr="00F94BFA">
        <w:rPr>
          <w:b/>
          <w:i/>
        </w:rPr>
        <w:t xml:space="preserve">a vagyonkezelői jogot az Nvtv. 3. § 19. pont bd) alpontja </w:t>
      </w:r>
      <w:r w:rsidR="00E36810" w:rsidRPr="00F94BFA">
        <w:rPr>
          <w:b/>
          <w:i/>
        </w:rPr>
        <w:t>szerinti</w:t>
      </w:r>
      <w:r w:rsidRPr="00F94BFA">
        <w:rPr>
          <w:b/>
          <w:i/>
        </w:rPr>
        <w:t xml:space="preserve"> </w:t>
      </w:r>
      <w:r w:rsidR="00E36810" w:rsidRPr="00F94BFA">
        <w:rPr>
          <w:b/>
          <w:i/>
        </w:rPr>
        <w:t>V</w:t>
      </w:r>
      <w:r w:rsidRPr="00F94BFA">
        <w:rPr>
          <w:b/>
          <w:i/>
        </w:rPr>
        <w:t>agyonkezelőnek minősülő társaság részére a Vagyonrendelet 16.§ (2)-(3) bekezdése alapján ingyenesen ruházza át.</w:t>
      </w:r>
      <w:r w:rsidRPr="00F94BFA">
        <w:rPr>
          <w:strike/>
        </w:rPr>
        <w:t xml:space="preserve"> az 1990. évi LXV. törvény 80/A § (6) bek. alapján a </w:t>
      </w:r>
      <w:r w:rsidRPr="00F94BFA">
        <w:rPr>
          <w:i/>
          <w:strike/>
        </w:rPr>
        <w:t>vagyonkezelői jogot a vagyonkezelő részére kijelöléssel - mint a kizárólagos tulajdonában lévő gazdasági társaság részére - ingyenesen ruházza át</w:t>
      </w:r>
      <w:r w:rsidRPr="00F94BFA">
        <w:rPr>
          <w:strike/>
        </w:rPr>
        <w:t>.</w:t>
      </w:r>
    </w:p>
    <w:p w:rsidR="00D1462F" w:rsidRDefault="00D1462F">
      <w:pPr>
        <w:jc w:val="both"/>
        <w:rPr>
          <w:b/>
          <w:bCs/>
          <w:strike/>
        </w:rPr>
      </w:pPr>
    </w:p>
    <w:p w:rsidR="007671E0" w:rsidRPr="007671E0" w:rsidRDefault="00FA54DC" w:rsidP="007671E0">
      <w:pPr>
        <w:jc w:val="both"/>
        <w:rPr>
          <w:b/>
          <w:i/>
        </w:rPr>
      </w:pPr>
      <w:r w:rsidRPr="00F94BFA">
        <w:rPr>
          <w:b/>
          <w:bCs/>
          <w:strike/>
        </w:rPr>
        <w:t>11</w:t>
      </w:r>
      <w:r w:rsidRPr="00F94BFA">
        <w:rPr>
          <w:b/>
          <w:bCs/>
          <w:i/>
        </w:rPr>
        <w:t>12</w:t>
      </w:r>
      <w:r w:rsidRPr="00FA54DC">
        <w:rPr>
          <w:b/>
          <w:bCs/>
        </w:rPr>
        <w:t>.1</w:t>
      </w:r>
      <w:r w:rsidR="00A042CB">
        <w:rPr>
          <w:b/>
          <w:bCs/>
        </w:rPr>
        <w:t>.</w:t>
      </w:r>
      <w:r w:rsidR="00A042CB">
        <w:t xml:space="preserve"> </w:t>
      </w:r>
      <w:r w:rsidR="00154498">
        <w:rPr>
          <w:b/>
          <w:i/>
        </w:rPr>
        <w:t xml:space="preserve">Kecskemét Megyei Jogú Város Közgyűlése </w:t>
      </w:r>
      <w:r w:rsidR="007671E0" w:rsidRPr="007671E0">
        <w:rPr>
          <w:b/>
          <w:i/>
        </w:rPr>
        <w:t>a 168/2010. (IV.29.) K</w:t>
      </w:r>
      <w:r w:rsidR="007671E0">
        <w:rPr>
          <w:b/>
          <w:i/>
        </w:rPr>
        <w:t>H. számú határozatban</w:t>
      </w:r>
      <w:r w:rsidR="007671E0" w:rsidRPr="007671E0">
        <w:rPr>
          <w:b/>
          <w:i/>
        </w:rPr>
        <w:t xml:space="preserve"> foglaltak szerint a </w:t>
      </w:r>
      <w:r w:rsidR="00154498">
        <w:rPr>
          <w:b/>
          <w:i/>
        </w:rPr>
        <w:t>Vagyonkezelővel</w:t>
      </w:r>
      <w:r w:rsidR="007671E0" w:rsidRPr="007671E0">
        <w:rPr>
          <w:b/>
          <w:i/>
        </w:rPr>
        <w:t xml:space="preserve"> szemben a 2011. évtől negyedéves előzetes pénzügyi elszámolást alkalmaz,</w:t>
      </w:r>
      <w:r w:rsidR="00154498">
        <w:rPr>
          <w:b/>
          <w:i/>
        </w:rPr>
        <w:t xml:space="preserve"> amelynek keretében a Vagyonkezelő felé a tényleges pénzforgalmi rendezés is megvalósul.</w:t>
      </w:r>
      <w:r w:rsidR="007671E0" w:rsidRPr="007671E0">
        <w:rPr>
          <w:b/>
          <w:i/>
        </w:rPr>
        <w:t xml:space="preserve"> </w:t>
      </w:r>
    </w:p>
    <w:p w:rsidR="00153847" w:rsidRPr="00F94BFA" w:rsidRDefault="00FA54DC">
      <w:pPr>
        <w:jc w:val="both"/>
        <w:rPr>
          <w:strike/>
        </w:rPr>
      </w:pPr>
      <w:r w:rsidRPr="00F94BFA">
        <w:rPr>
          <w:b/>
          <w:i/>
        </w:rPr>
        <w:t xml:space="preserve">Felek megállapodnak abban, hogy Vagyonkezelő a </w:t>
      </w:r>
      <w:r w:rsidR="00E76659" w:rsidRPr="00F94BFA">
        <w:rPr>
          <w:b/>
          <w:i/>
        </w:rPr>
        <w:t>vagyonkezelői szerződés</w:t>
      </w:r>
      <w:r w:rsidRPr="00F94BFA">
        <w:rPr>
          <w:b/>
          <w:i/>
        </w:rPr>
        <w:t xml:space="preserve"> jellegéből adódóan és a Vagyonrendelet 16. § (3) pontja alapján tevékenységét </w:t>
      </w:r>
      <w:r w:rsidR="00154498">
        <w:rPr>
          <w:b/>
          <w:i/>
        </w:rPr>
        <w:t xml:space="preserve">továbbra is </w:t>
      </w:r>
      <w:r w:rsidRPr="00F94BFA">
        <w:rPr>
          <w:b/>
          <w:i/>
        </w:rPr>
        <w:t xml:space="preserve">térítés nélkül látja el azzal, hogy </w:t>
      </w:r>
      <w:r w:rsidRPr="00F94BFA">
        <w:rPr>
          <w:strike/>
        </w:rPr>
        <w:t>évente</w:t>
      </w:r>
      <w:r w:rsidR="00F94BFA" w:rsidRPr="00F94BFA">
        <w:rPr>
          <w:b/>
          <w:i/>
          <w:strike/>
        </w:rPr>
        <w:t xml:space="preserve"> </w:t>
      </w:r>
      <w:r w:rsidR="00154498">
        <w:rPr>
          <w:b/>
          <w:i/>
        </w:rPr>
        <w:t>negyedévente el kell számolnia</w:t>
      </w:r>
      <w:r w:rsidR="004279A0">
        <w:rPr>
          <w:b/>
          <w:i/>
        </w:rPr>
        <w:t>, a</w:t>
      </w:r>
      <w:r w:rsidR="00154498">
        <w:rPr>
          <w:b/>
          <w:i/>
        </w:rPr>
        <w:t>melynek keretében a Vagyonkezelő felé a tényleges pénzforgalmi rendezés is megvalósul,</w:t>
      </w:r>
      <w:r w:rsidRPr="00F94BFA">
        <w:rPr>
          <w:b/>
          <w:i/>
        </w:rPr>
        <w:t xml:space="preserve"> de a vagyonkezelés során felmerült közvetett és közvetlen költségeit</w:t>
      </w:r>
      <w:r w:rsidR="00F519D3">
        <w:rPr>
          <w:b/>
          <w:i/>
        </w:rPr>
        <w:t>, ráfordításait</w:t>
      </w:r>
      <w:r w:rsidRPr="00F94BFA">
        <w:rPr>
          <w:b/>
          <w:i/>
        </w:rPr>
        <w:t xml:space="preserve"> jogosult beszámítással érvényesíteni</w:t>
      </w:r>
      <w:r w:rsidR="004E34B9" w:rsidRPr="00F94BFA">
        <w:rPr>
          <w:b/>
          <w:i/>
        </w:rPr>
        <w:t>.</w:t>
      </w:r>
      <w:r w:rsidR="004E34B9" w:rsidRPr="00F94BFA">
        <w:rPr>
          <w:strike/>
        </w:rPr>
        <w:t xml:space="preserve"> Felek</w:t>
      </w:r>
      <w:r w:rsidRPr="00F94BFA">
        <w:rPr>
          <w:strike/>
        </w:rPr>
        <w:t xml:space="preserve"> megállapodnak, hogy vagyonkezelő a megbízás jellegéből adódóan és a Rendelet 20/A. § (5) bekezdésében foglalt rendelkezéséből következően tevékenységét térítés nélkül látja el.</w:t>
      </w:r>
    </w:p>
    <w:p w:rsidR="00CC1AFC" w:rsidRDefault="00153994">
      <w:pPr>
        <w:jc w:val="both"/>
      </w:pPr>
      <w:r>
        <w:t xml:space="preserve"> </w:t>
      </w:r>
    </w:p>
    <w:p w:rsidR="00153847" w:rsidRPr="00153847" w:rsidRDefault="00FA54DC">
      <w:pPr>
        <w:jc w:val="both"/>
      </w:pPr>
      <w:r w:rsidRPr="00F94BFA">
        <w:rPr>
          <w:b/>
          <w:bCs/>
          <w:strike/>
        </w:rPr>
        <w:t>11</w:t>
      </w:r>
      <w:r w:rsidRPr="00F94BFA">
        <w:rPr>
          <w:b/>
          <w:bCs/>
          <w:i/>
        </w:rPr>
        <w:t>12</w:t>
      </w:r>
      <w:r w:rsidRPr="00FA54DC">
        <w:rPr>
          <w:b/>
          <w:bCs/>
        </w:rPr>
        <w:t>.2</w:t>
      </w:r>
      <w:r w:rsidRPr="00FA54DC">
        <w:rPr>
          <w:b/>
        </w:rPr>
        <w:t>.</w:t>
      </w:r>
      <w:r w:rsidR="00A042CB">
        <w:rPr>
          <w:b/>
        </w:rPr>
        <w:t xml:space="preserve"> </w:t>
      </w:r>
      <w:r w:rsidRPr="00F94BFA">
        <w:rPr>
          <w:strike/>
        </w:rPr>
        <w:t>Megbízó</w:t>
      </w:r>
      <w:r w:rsidRPr="00FA54DC">
        <w:t xml:space="preserve"> </w:t>
      </w:r>
      <w:r w:rsidRPr="00F94BFA">
        <w:rPr>
          <w:b/>
          <w:i/>
        </w:rPr>
        <w:t>Tulajdonos</w:t>
      </w:r>
      <w:r w:rsidRPr="00FA54DC">
        <w:t xml:space="preserve"> ezzel szemben tudomásul veszi, hogy a kijelölt vagyonelemekkel kapcsolatos hasznosítási, bérleti díj és egyéb bevételeket vagyonkezelő e célra megnyitott külön számláján kezeli, s a bevételekből a vagyonkezeléssel összefüggő valamennyi igazolt kiadását kiegyenlítheti. Igazolt kiadásnak tekintendők</w:t>
      </w:r>
      <w:r w:rsidR="00F519D3">
        <w:t xml:space="preserve"> </w:t>
      </w:r>
      <w:r w:rsidR="00F519D3">
        <w:rPr>
          <w:b/>
          <w:i/>
        </w:rPr>
        <w:t>különösen, de nem kizárólagosan a</w:t>
      </w:r>
      <w:r w:rsidRPr="00FA54DC">
        <w:t xml:space="preserve"> </w:t>
      </w:r>
      <w:r w:rsidR="00F519D3" w:rsidRPr="00F519D3">
        <w:rPr>
          <w:strike/>
        </w:rPr>
        <w:t>többek között a vagyonkezeléssel foglalkozó dolgozók havonkénti tételesen elszámolt bérköltsége</w:t>
      </w:r>
      <w:r w:rsidR="00F519D3">
        <w:rPr>
          <w:strike/>
        </w:rPr>
        <w:t>, járulékai</w:t>
      </w:r>
      <w:r w:rsidR="00F519D3">
        <w:t xml:space="preserve"> </w:t>
      </w:r>
      <w:r w:rsidRPr="00FA54DC">
        <w:t xml:space="preserve">kapcsolódó személyi jellegű és anyagjellegű költségek, </w:t>
      </w:r>
      <w:r w:rsidRPr="00F519D3">
        <w:rPr>
          <w:strike/>
        </w:rPr>
        <w:t>alvállalkozók</w:t>
      </w:r>
      <w:r w:rsidRPr="00FA54DC">
        <w:t xml:space="preserve"> </w:t>
      </w:r>
      <w:r w:rsidR="00F519D3" w:rsidRPr="00F519D3">
        <w:rPr>
          <w:b/>
          <w:i/>
        </w:rPr>
        <w:t>közreműködők</w:t>
      </w:r>
      <w:r w:rsidR="00F519D3">
        <w:rPr>
          <w:b/>
        </w:rPr>
        <w:t xml:space="preserve"> </w:t>
      </w:r>
      <w:r w:rsidRPr="00FA54DC">
        <w:t xml:space="preserve">díja </w:t>
      </w:r>
      <w:r w:rsidR="00F519D3" w:rsidRPr="00F519D3">
        <w:rPr>
          <w:b/>
          <w:i/>
        </w:rPr>
        <w:t>és elszámolható költségei</w:t>
      </w:r>
      <w:r w:rsidR="00F519D3">
        <w:rPr>
          <w:b/>
          <w:i/>
        </w:rPr>
        <w:t>, a vagyonkezelésbe adott vagyonnal kapcsolatos közterhek.</w:t>
      </w:r>
      <w:r w:rsidRPr="00FA54DC">
        <w:t xml:space="preserve"> </w:t>
      </w:r>
    </w:p>
    <w:p w:rsidR="00EF3397" w:rsidRPr="00E36810" w:rsidRDefault="00EF3397">
      <w:pPr>
        <w:jc w:val="both"/>
      </w:pPr>
    </w:p>
    <w:p w:rsidR="00EF3397" w:rsidRPr="00E36810" w:rsidRDefault="00FA54DC">
      <w:pPr>
        <w:jc w:val="both"/>
      </w:pPr>
      <w:r w:rsidRPr="00F94BFA">
        <w:rPr>
          <w:b/>
          <w:bCs/>
          <w:strike/>
        </w:rPr>
        <w:lastRenderedPageBreak/>
        <w:t>11</w:t>
      </w:r>
      <w:r w:rsidRPr="00F94BFA">
        <w:rPr>
          <w:b/>
          <w:bCs/>
          <w:i/>
        </w:rPr>
        <w:t>12</w:t>
      </w:r>
      <w:r w:rsidRPr="00FA54DC">
        <w:rPr>
          <w:b/>
          <w:bCs/>
        </w:rPr>
        <w:t xml:space="preserve">.3. </w:t>
      </w:r>
      <w:r w:rsidRPr="00FA54DC">
        <w:t xml:space="preserve">Felek évente egyszer, a tárgyévet követő hónap 31. napjáig a bevételek és kiadások kapcsán tételes elszámolást végeznek. A vagyonkezelő számláján a kiadások elszámolását követően megjelenő bruttó eredmény </w:t>
      </w:r>
      <w:r w:rsidRPr="00F94BFA">
        <w:rPr>
          <w:strike/>
        </w:rPr>
        <w:t>megbízót</w:t>
      </w:r>
      <w:r w:rsidRPr="00FA54DC">
        <w:t xml:space="preserve"> </w:t>
      </w:r>
      <w:r w:rsidRPr="00F94BFA">
        <w:rPr>
          <w:b/>
          <w:i/>
        </w:rPr>
        <w:t>Tulajdonost</w:t>
      </w:r>
      <w:r w:rsidRPr="00FA54DC">
        <w:t xml:space="preserve"> illeti, vagyonkezelőnek az eredmény kapcsán adózási kötelezettsége nem keletkezik.</w:t>
      </w:r>
    </w:p>
    <w:p w:rsidR="000D299D" w:rsidRDefault="000D299D">
      <w:pPr>
        <w:jc w:val="both"/>
        <w:rPr>
          <w:b/>
          <w:bCs/>
        </w:rPr>
      </w:pPr>
    </w:p>
    <w:p w:rsidR="00EF3397" w:rsidRPr="00E36810" w:rsidRDefault="00FA54DC">
      <w:pPr>
        <w:jc w:val="both"/>
        <w:rPr>
          <w:b/>
          <w:bCs/>
        </w:rPr>
      </w:pPr>
      <w:r w:rsidRPr="00FA54DC">
        <w:rPr>
          <w:b/>
          <w:bCs/>
        </w:rPr>
        <w:t>A szerződés teljesítésének biztosítása, a szerződést biztosító mellékkötelezettségek</w:t>
      </w:r>
    </w:p>
    <w:p w:rsidR="00EF3397" w:rsidRPr="00E36810" w:rsidRDefault="00EF3397">
      <w:pPr>
        <w:jc w:val="both"/>
        <w:rPr>
          <w:b/>
          <w:bCs/>
        </w:rPr>
      </w:pPr>
    </w:p>
    <w:p w:rsidR="00EF3397" w:rsidRPr="00E36810" w:rsidRDefault="00FA54DC">
      <w:pPr>
        <w:jc w:val="both"/>
      </w:pPr>
      <w:r w:rsidRPr="00F94BFA">
        <w:rPr>
          <w:b/>
          <w:bCs/>
          <w:strike/>
        </w:rPr>
        <w:t>12</w:t>
      </w:r>
      <w:r w:rsidRPr="00F94BFA">
        <w:rPr>
          <w:b/>
          <w:bCs/>
          <w:i/>
        </w:rPr>
        <w:t>13</w:t>
      </w:r>
      <w:r w:rsidRPr="00FA54DC">
        <w:rPr>
          <w:b/>
          <w:bCs/>
        </w:rPr>
        <w:t xml:space="preserve">./ </w:t>
      </w:r>
      <w:r w:rsidRPr="00FA54DC">
        <w:t xml:space="preserve">Vagyonkezelő tudomásul veszi, hogy a vagyonkezelés során minden olyan intézkedése, amellyel </w:t>
      </w:r>
      <w:r w:rsidRPr="00F94BFA">
        <w:rPr>
          <w:b/>
          <w:i/>
        </w:rPr>
        <w:t>a Vagyonrendeletben</w:t>
      </w:r>
      <w:r w:rsidR="00A042CB">
        <w:t xml:space="preserve"> </w:t>
      </w:r>
      <w:r w:rsidRPr="00F94BFA">
        <w:rPr>
          <w:strike/>
        </w:rPr>
        <w:t>a Rendeletben</w:t>
      </w:r>
      <w:r w:rsidRPr="00FA54DC">
        <w:t xml:space="preserve"> meghatározott szabályokat szándékosan megszegi s ezzel megbízónak kárt okoz, kártérítési felelősséggel tartozik.</w:t>
      </w:r>
    </w:p>
    <w:p w:rsidR="000D299D" w:rsidRPr="00E36810" w:rsidRDefault="000D299D"/>
    <w:p w:rsidR="00EF3397" w:rsidRPr="00E36810" w:rsidRDefault="00FA54DC">
      <w:pPr>
        <w:rPr>
          <w:b/>
          <w:bCs/>
        </w:rPr>
      </w:pPr>
      <w:r w:rsidRPr="00FA54DC">
        <w:rPr>
          <w:b/>
          <w:bCs/>
        </w:rPr>
        <w:t>A szerződés megszűnése</w:t>
      </w:r>
    </w:p>
    <w:p w:rsidR="00EF3397" w:rsidRPr="00E36810" w:rsidRDefault="00EF3397">
      <w:pPr>
        <w:rPr>
          <w:b/>
          <w:bCs/>
        </w:rPr>
      </w:pPr>
    </w:p>
    <w:p w:rsidR="00EF3397" w:rsidRPr="00E36810" w:rsidRDefault="00FA54DC">
      <w:r w:rsidRPr="00F94BFA">
        <w:rPr>
          <w:b/>
          <w:bCs/>
          <w:strike/>
        </w:rPr>
        <w:t>13</w:t>
      </w:r>
      <w:r w:rsidRPr="00424989">
        <w:rPr>
          <w:b/>
          <w:bCs/>
          <w:i/>
        </w:rPr>
        <w:t>14</w:t>
      </w:r>
      <w:r w:rsidRPr="00FA54DC">
        <w:t>.</w:t>
      </w:r>
      <w:r w:rsidRPr="00FA54DC">
        <w:rPr>
          <w:b/>
        </w:rPr>
        <w:t>/</w:t>
      </w:r>
      <w:r w:rsidRPr="00FA54DC">
        <w:t xml:space="preserve"> A vagyonkezelői jog megszűnik:</w:t>
      </w:r>
    </w:p>
    <w:p w:rsidR="00EF3397" w:rsidRPr="00E36810" w:rsidRDefault="00FA54DC">
      <w:pPr>
        <w:autoSpaceDE w:val="0"/>
        <w:ind w:firstLine="204"/>
        <w:jc w:val="both"/>
      </w:pPr>
      <w:r w:rsidRPr="00FA54DC">
        <w:rPr>
          <w:i/>
          <w:iCs/>
        </w:rPr>
        <w:t xml:space="preserve">a) </w:t>
      </w:r>
      <w:r w:rsidRPr="00FA54DC">
        <w:t>a szerződés felmondásával,</w:t>
      </w:r>
    </w:p>
    <w:p w:rsidR="00EF3397" w:rsidRPr="00E36810" w:rsidRDefault="003A3737">
      <w:pPr>
        <w:autoSpaceDE w:val="0"/>
        <w:ind w:firstLine="204"/>
        <w:jc w:val="both"/>
      </w:pPr>
      <w:r>
        <w:rPr>
          <w:i/>
          <w:iCs/>
        </w:rPr>
        <w:t>b</w:t>
      </w:r>
      <w:r w:rsidR="00FA54DC" w:rsidRPr="00FA54DC">
        <w:rPr>
          <w:i/>
          <w:iCs/>
        </w:rPr>
        <w:t xml:space="preserve">) </w:t>
      </w:r>
      <w:r w:rsidR="00FA54DC" w:rsidRPr="00FA54DC">
        <w:t>az adott vagyontárgyra vonatkozóan a vagyontárgy megsemmisülésével, illetve</w:t>
      </w:r>
    </w:p>
    <w:p w:rsidR="00EF3397" w:rsidRPr="00E36810" w:rsidRDefault="003A3737">
      <w:pPr>
        <w:autoSpaceDE w:val="0"/>
        <w:ind w:firstLine="204"/>
        <w:jc w:val="both"/>
      </w:pPr>
      <w:r>
        <w:rPr>
          <w:i/>
          <w:iCs/>
        </w:rPr>
        <w:t>c</w:t>
      </w:r>
      <w:r w:rsidR="00FA54DC" w:rsidRPr="00FA54DC">
        <w:rPr>
          <w:i/>
          <w:iCs/>
        </w:rPr>
        <w:t xml:space="preserve">) </w:t>
      </w:r>
      <w:r w:rsidR="00FA54DC" w:rsidRPr="00FA54DC">
        <w:t>a vagyonkezelő jogutód nélküli megszűnésével, valamint</w:t>
      </w:r>
    </w:p>
    <w:p w:rsidR="00EF3397" w:rsidRPr="00E36810" w:rsidRDefault="003A3737">
      <w:pPr>
        <w:autoSpaceDE w:val="0"/>
        <w:ind w:firstLine="204"/>
        <w:jc w:val="both"/>
      </w:pPr>
      <w:r>
        <w:rPr>
          <w:i/>
          <w:iCs/>
        </w:rPr>
        <w:t>d</w:t>
      </w:r>
      <w:r w:rsidR="00FA54DC" w:rsidRPr="00FA54DC">
        <w:rPr>
          <w:i/>
          <w:iCs/>
        </w:rPr>
        <w:t xml:space="preserve">) </w:t>
      </w:r>
      <w:r w:rsidR="00FA54DC" w:rsidRPr="00FA54DC">
        <w:t>a szerződésben esetlegesen meghatározott egyéb ok vagy feltétel bekövetkezése esetén.</w:t>
      </w:r>
    </w:p>
    <w:p w:rsidR="00EF3397" w:rsidRPr="00E36810" w:rsidRDefault="00EF3397">
      <w:pPr>
        <w:autoSpaceDE w:val="0"/>
        <w:ind w:firstLine="204"/>
        <w:jc w:val="both"/>
      </w:pPr>
    </w:p>
    <w:p w:rsidR="00EF3397" w:rsidRPr="00E36810" w:rsidRDefault="00FA54DC">
      <w:pPr>
        <w:autoSpaceDE w:val="0"/>
        <w:jc w:val="both"/>
      </w:pPr>
      <w:r w:rsidRPr="00424989">
        <w:rPr>
          <w:b/>
          <w:bCs/>
          <w:strike/>
        </w:rPr>
        <w:t>13</w:t>
      </w:r>
      <w:r w:rsidRPr="00424989">
        <w:rPr>
          <w:b/>
          <w:bCs/>
          <w:i/>
        </w:rPr>
        <w:t>14</w:t>
      </w:r>
      <w:r w:rsidRPr="00FA54DC">
        <w:rPr>
          <w:b/>
          <w:bCs/>
        </w:rPr>
        <w:t>.1.</w:t>
      </w:r>
      <w:r w:rsidRPr="00FA54DC">
        <w:t xml:space="preserve"> </w:t>
      </w:r>
      <w:r w:rsidR="00B74031">
        <w:t>A szerződést r</w:t>
      </w:r>
      <w:r w:rsidRPr="00FA54DC">
        <w:t>endes felmondással bármely fél hat hónapos felmondási idővel szüntetheti meg.</w:t>
      </w:r>
    </w:p>
    <w:p w:rsidR="00EF3397" w:rsidRPr="00E36810" w:rsidRDefault="00EF3397">
      <w:pPr>
        <w:autoSpaceDE w:val="0"/>
        <w:ind w:firstLine="204"/>
        <w:jc w:val="both"/>
      </w:pPr>
    </w:p>
    <w:p w:rsidR="0006135A" w:rsidRPr="0006135A" w:rsidRDefault="00FA54DC" w:rsidP="0006135A">
      <w:pPr>
        <w:pStyle w:val="Szvegtrzs"/>
        <w:widowControl w:val="0"/>
        <w:suppressAutoHyphens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06135A">
        <w:rPr>
          <w:rFonts w:ascii="Times New Roman" w:hAnsi="Times New Roman" w:cs="Times New Roman"/>
          <w:b/>
          <w:bCs/>
          <w:strike/>
        </w:rPr>
        <w:t>13</w:t>
      </w:r>
      <w:r w:rsidRPr="0006135A">
        <w:rPr>
          <w:rFonts w:ascii="Times New Roman" w:hAnsi="Times New Roman" w:cs="Times New Roman"/>
          <w:b/>
          <w:bCs/>
          <w:i/>
        </w:rPr>
        <w:t>14</w:t>
      </w:r>
      <w:r w:rsidRPr="0006135A">
        <w:rPr>
          <w:rFonts w:ascii="Times New Roman" w:hAnsi="Times New Roman" w:cs="Times New Roman"/>
          <w:b/>
          <w:bCs/>
        </w:rPr>
        <w:t xml:space="preserve">.2. </w:t>
      </w:r>
      <w:r w:rsidR="0006135A" w:rsidRPr="0006135A">
        <w:rPr>
          <w:rFonts w:ascii="Times New Roman" w:hAnsi="Times New Roman" w:cs="Times New Roman"/>
          <w:b/>
          <w:i/>
        </w:rPr>
        <w:t xml:space="preserve">Tulajdonos a vagyonkezelési szerződést az </w:t>
      </w:r>
      <w:r w:rsidR="0006135A" w:rsidRPr="0006135A">
        <w:rPr>
          <w:rFonts w:ascii="Times New Roman" w:hAnsi="Times New Roman" w:cs="Times New Roman"/>
          <w:b/>
          <w:bCs/>
          <w:i/>
        </w:rPr>
        <w:t xml:space="preserve">Mötv. 109. § (10) bekezdése szerint </w:t>
      </w:r>
      <w:r w:rsidR="0006135A" w:rsidRPr="0006135A">
        <w:rPr>
          <w:rFonts w:ascii="Times New Roman" w:hAnsi="Times New Roman" w:cs="Times New Roman"/>
          <w:b/>
          <w:i/>
        </w:rPr>
        <w:t>rendkívüli felmondással akkor szüntetheti meg, ha</w:t>
      </w:r>
      <w:bookmarkStart w:id="0" w:name="pr688"/>
      <w:bookmarkEnd w:id="0"/>
    </w:p>
    <w:p w:rsidR="0006135A" w:rsidRPr="0006135A" w:rsidRDefault="0006135A" w:rsidP="0006135A">
      <w:pPr>
        <w:pStyle w:val="Szvegtrzs"/>
        <w:widowControl w:val="0"/>
        <w:numPr>
          <w:ilvl w:val="0"/>
          <w:numId w:val="6"/>
        </w:numPr>
        <w:suppressAutoHyphens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06135A">
        <w:rPr>
          <w:rFonts w:ascii="Times New Roman" w:hAnsi="Times New Roman" w:cs="Times New Roman"/>
          <w:b/>
          <w:i/>
        </w:rPr>
        <w:t>a vagyonkezelő a számára jogszabályban előírt kötelezettségét megsérti, vagy a vagyonkezelési szerződésben előírt kötelezettségét súlyosan megszegi;</w:t>
      </w:r>
      <w:bookmarkStart w:id="1" w:name="pr689"/>
      <w:bookmarkStart w:id="2" w:name="pr690"/>
      <w:bookmarkEnd w:id="1"/>
      <w:bookmarkEnd w:id="2"/>
    </w:p>
    <w:p w:rsidR="0006135A" w:rsidRPr="0006135A" w:rsidRDefault="0006135A" w:rsidP="0006135A">
      <w:pPr>
        <w:pStyle w:val="Szvegtrzs"/>
        <w:widowControl w:val="0"/>
        <w:numPr>
          <w:ilvl w:val="0"/>
          <w:numId w:val="6"/>
        </w:numPr>
        <w:suppressAutoHyphens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06135A">
        <w:rPr>
          <w:rFonts w:ascii="Times New Roman" w:hAnsi="Times New Roman" w:cs="Times New Roman"/>
          <w:b/>
          <w:i/>
        </w:rPr>
        <w:t>a vagyonkezelő adó-, illeték-, vám- vagy társadalombiztosítási járulék tartozása több mint hat hónapja lejárt, és ennek megfizetésére halasztást nem kapott.</w:t>
      </w:r>
    </w:p>
    <w:p w:rsidR="00EF3397" w:rsidRPr="00E36810" w:rsidRDefault="00EF3397" w:rsidP="0006135A">
      <w:pPr>
        <w:autoSpaceDE w:val="0"/>
        <w:jc w:val="both"/>
      </w:pPr>
    </w:p>
    <w:p w:rsidR="00EF3397" w:rsidRPr="00E36810" w:rsidRDefault="00FA54DC">
      <w:pPr>
        <w:autoSpaceDE w:val="0"/>
        <w:jc w:val="both"/>
      </w:pPr>
      <w:r w:rsidRPr="00424989">
        <w:rPr>
          <w:b/>
          <w:bCs/>
          <w:strike/>
        </w:rPr>
        <w:t>13</w:t>
      </w:r>
      <w:r w:rsidRPr="00424989">
        <w:rPr>
          <w:b/>
          <w:bCs/>
          <w:i/>
        </w:rPr>
        <w:t>14</w:t>
      </w:r>
      <w:r w:rsidRPr="00FA54DC">
        <w:rPr>
          <w:b/>
          <w:bCs/>
        </w:rPr>
        <w:t>.</w:t>
      </w:r>
      <w:r w:rsidR="00D118FA">
        <w:rPr>
          <w:b/>
          <w:bCs/>
        </w:rPr>
        <w:t>3</w:t>
      </w:r>
      <w:r w:rsidRPr="00FA54DC">
        <w:rPr>
          <w:b/>
          <w:bCs/>
        </w:rPr>
        <w:t xml:space="preserve">. </w:t>
      </w:r>
      <w:r w:rsidRPr="0006135A">
        <w:rPr>
          <w:b/>
          <w:i/>
        </w:rPr>
        <w:t>A</w:t>
      </w:r>
      <w:r w:rsidR="0006135A" w:rsidRPr="0006135A">
        <w:rPr>
          <w:b/>
          <w:i/>
        </w:rPr>
        <w:t>z Mötv. 10</w:t>
      </w:r>
      <w:r w:rsidR="009A79FD">
        <w:rPr>
          <w:b/>
          <w:i/>
        </w:rPr>
        <w:t>9</w:t>
      </w:r>
      <w:r w:rsidR="0006135A" w:rsidRPr="0006135A">
        <w:rPr>
          <w:b/>
          <w:i/>
        </w:rPr>
        <w:t>. § (12) bekezdése szerint</w:t>
      </w:r>
      <w:r w:rsidR="0006135A">
        <w:t xml:space="preserve"> a</w:t>
      </w:r>
      <w:r w:rsidRPr="00FA54DC">
        <w:t xml:space="preserve">zonnali felmondásnak van helye, ha a </w:t>
      </w:r>
      <w:r w:rsidR="0006135A">
        <w:t>V</w:t>
      </w:r>
      <w:r w:rsidRPr="00FA54DC">
        <w:t xml:space="preserve">agyonkezelő a </w:t>
      </w:r>
      <w:r w:rsidR="0006135A" w:rsidRPr="0006135A">
        <w:rPr>
          <w:b/>
          <w:i/>
        </w:rPr>
        <w:t>vagyon</w:t>
      </w:r>
      <w:r w:rsidR="0006135A">
        <w:t>kezelésbe</w:t>
      </w:r>
      <w:r w:rsidRPr="00FA54DC">
        <w:t xml:space="preserve"> adott </w:t>
      </w:r>
      <w:r w:rsidR="0006135A">
        <w:t xml:space="preserve">önkormányzati </w:t>
      </w:r>
      <w:r w:rsidRPr="00FA54DC">
        <w:t xml:space="preserve">vagyonnal a vállalt önkormányzati </w:t>
      </w:r>
      <w:r w:rsidR="0006135A" w:rsidRPr="0006135A">
        <w:rPr>
          <w:b/>
          <w:i/>
        </w:rPr>
        <w:t>köz</w:t>
      </w:r>
      <w:r w:rsidRPr="00FA54DC">
        <w:t>feladatot nem látja el, vagy a vagyonban kárt okoz.</w:t>
      </w:r>
    </w:p>
    <w:p w:rsidR="000D299D" w:rsidRPr="00E36810" w:rsidRDefault="000D299D">
      <w:pPr>
        <w:autoSpaceDE w:val="0"/>
        <w:rPr>
          <w:b/>
          <w:bCs/>
        </w:rPr>
      </w:pPr>
    </w:p>
    <w:p w:rsidR="00EF3397" w:rsidRPr="00E36810" w:rsidRDefault="00FA54DC">
      <w:pPr>
        <w:rPr>
          <w:b/>
        </w:rPr>
      </w:pPr>
      <w:r w:rsidRPr="00FA54DC">
        <w:rPr>
          <w:b/>
        </w:rPr>
        <w:t>Egyéb rendelkezések</w:t>
      </w:r>
    </w:p>
    <w:p w:rsidR="00EF3397" w:rsidRPr="00E36810" w:rsidRDefault="00EF3397">
      <w:pPr>
        <w:jc w:val="center"/>
        <w:rPr>
          <w:b/>
        </w:rPr>
      </w:pPr>
    </w:p>
    <w:p w:rsidR="00EF3397" w:rsidRPr="00E36810" w:rsidRDefault="00FA54DC">
      <w:pPr>
        <w:jc w:val="both"/>
        <w:rPr>
          <w:b/>
          <w:bCs/>
        </w:rPr>
      </w:pPr>
      <w:r w:rsidRPr="00424989">
        <w:rPr>
          <w:b/>
          <w:bCs/>
          <w:strike/>
        </w:rPr>
        <w:t>14</w:t>
      </w:r>
      <w:r w:rsidRPr="00424989">
        <w:rPr>
          <w:b/>
          <w:bCs/>
          <w:i/>
        </w:rPr>
        <w:t>15</w:t>
      </w:r>
      <w:r w:rsidRPr="00FA54DC">
        <w:t>.</w:t>
      </w:r>
      <w:r w:rsidRPr="00FA54DC">
        <w:rPr>
          <w:b/>
        </w:rPr>
        <w:t>/</w:t>
      </w:r>
      <w:r w:rsidRPr="00FA54DC">
        <w:t xml:space="preserve"> Jelen </w:t>
      </w:r>
      <w:r w:rsidRPr="00424989">
        <w:rPr>
          <w:strike/>
        </w:rPr>
        <w:t>vagyonkezelői</w:t>
      </w:r>
      <w:r w:rsidRPr="00FA54DC">
        <w:t xml:space="preserve"> szerződést </w:t>
      </w:r>
      <w:r w:rsidRPr="00FA54DC">
        <w:rPr>
          <w:bCs/>
        </w:rPr>
        <w:t>a Felek</w:t>
      </w:r>
      <w:r w:rsidRPr="00FA54DC">
        <w:rPr>
          <w:b/>
        </w:rPr>
        <w:t xml:space="preserve"> </w:t>
      </w:r>
      <w:r w:rsidRPr="00FA54DC">
        <w:t xml:space="preserve">határozatlan időtartamra kötik. A szerződés hatályba lépésének napja: </w:t>
      </w:r>
      <w:r w:rsidRPr="00424989">
        <w:rPr>
          <w:b/>
          <w:bCs/>
          <w:strike/>
        </w:rPr>
        <w:t>2007</w:t>
      </w:r>
      <w:r w:rsidRPr="00424989">
        <w:rPr>
          <w:b/>
          <w:bCs/>
          <w:i/>
        </w:rPr>
        <w:t>2015</w:t>
      </w:r>
      <w:r w:rsidRPr="00FA54DC">
        <w:rPr>
          <w:b/>
          <w:bCs/>
        </w:rPr>
        <w:t>.</w:t>
      </w:r>
      <w:r w:rsidRPr="00424989">
        <w:rPr>
          <w:b/>
          <w:bCs/>
          <w:strike/>
        </w:rPr>
        <w:t xml:space="preserve"> január 1</w:t>
      </w:r>
      <w:r w:rsidR="004E34B9" w:rsidRPr="00424989">
        <w:rPr>
          <w:b/>
          <w:bCs/>
          <w:strike/>
        </w:rPr>
        <w:t>.</w:t>
      </w:r>
      <w:r w:rsidR="004E34B9" w:rsidRPr="00424989">
        <w:rPr>
          <w:b/>
          <w:bCs/>
          <w:i/>
        </w:rPr>
        <w:t xml:space="preserve"> július</w:t>
      </w:r>
      <w:r w:rsidRPr="00424989">
        <w:rPr>
          <w:b/>
          <w:bCs/>
          <w:i/>
        </w:rPr>
        <w:t xml:space="preserve"> 1.</w:t>
      </w:r>
    </w:p>
    <w:p w:rsidR="00EF3397" w:rsidRPr="00E36810" w:rsidRDefault="00EF3397">
      <w:pPr>
        <w:rPr>
          <w:b/>
        </w:rPr>
      </w:pPr>
    </w:p>
    <w:p w:rsidR="00EF3397" w:rsidRPr="00E36810" w:rsidRDefault="00FA54DC">
      <w:pPr>
        <w:jc w:val="both"/>
      </w:pPr>
      <w:r w:rsidRPr="00424989">
        <w:rPr>
          <w:b/>
          <w:bCs/>
          <w:strike/>
        </w:rPr>
        <w:t>15</w:t>
      </w:r>
      <w:r w:rsidRPr="00424989">
        <w:rPr>
          <w:b/>
          <w:bCs/>
          <w:i/>
        </w:rPr>
        <w:t>16</w:t>
      </w:r>
      <w:r w:rsidRPr="00FA54DC">
        <w:rPr>
          <w:b/>
          <w:bCs/>
        </w:rPr>
        <w:t>./</w:t>
      </w:r>
      <w:r w:rsidRPr="00FA54DC">
        <w:rPr>
          <w:bCs/>
        </w:rPr>
        <w:t xml:space="preserve"> </w:t>
      </w:r>
      <w:r w:rsidRPr="00424989">
        <w:rPr>
          <w:bCs/>
          <w:strike/>
        </w:rPr>
        <w:t>Megbízott</w:t>
      </w:r>
      <w:r w:rsidRPr="00FA54DC">
        <w:rPr>
          <w:bCs/>
        </w:rPr>
        <w:t xml:space="preserve"> </w:t>
      </w:r>
      <w:r w:rsidRPr="00424989">
        <w:rPr>
          <w:b/>
          <w:bCs/>
          <w:i/>
        </w:rPr>
        <w:t>Vagyonkezelő</w:t>
      </w:r>
      <w:r w:rsidRPr="00424989">
        <w:t xml:space="preserve"> </w:t>
      </w:r>
      <w:r w:rsidRPr="00424989">
        <w:rPr>
          <w:strike/>
        </w:rPr>
        <w:t xml:space="preserve">a </w:t>
      </w:r>
      <w:r w:rsidR="004E34B9" w:rsidRPr="00424989">
        <w:rPr>
          <w:strike/>
        </w:rPr>
        <w:t>megbízást</w:t>
      </w:r>
      <w:r w:rsidR="004E34B9">
        <w:rPr>
          <w:strike/>
        </w:rPr>
        <w:t xml:space="preserve"> </w:t>
      </w:r>
      <w:r w:rsidR="004E34B9" w:rsidRPr="00424989">
        <w:rPr>
          <w:b/>
          <w:i/>
        </w:rPr>
        <w:t>a</w:t>
      </w:r>
      <w:r w:rsidRPr="00424989">
        <w:rPr>
          <w:b/>
          <w:i/>
        </w:rPr>
        <w:t xml:space="preserve"> szerződést </w:t>
      </w:r>
      <w:r w:rsidRPr="00FA54DC">
        <w:t>a</w:t>
      </w:r>
      <w:r w:rsidRPr="00FA54DC">
        <w:rPr>
          <w:bCs/>
        </w:rPr>
        <w:t xml:space="preserve"> </w:t>
      </w:r>
      <w:r w:rsidRPr="00424989">
        <w:rPr>
          <w:bCs/>
          <w:strike/>
        </w:rPr>
        <w:t>Megbízó</w:t>
      </w:r>
      <w:r w:rsidRPr="00FA54DC">
        <w:rPr>
          <w:bCs/>
        </w:rPr>
        <w:t xml:space="preserve"> </w:t>
      </w:r>
      <w:r w:rsidRPr="00424989">
        <w:rPr>
          <w:b/>
          <w:bCs/>
          <w:i/>
        </w:rPr>
        <w:t>Tulajdonos</w:t>
      </w:r>
      <w:r w:rsidRPr="00FA54DC">
        <w:rPr>
          <w:bCs/>
        </w:rPr>
        <w:t xml:space="preserve"> </w:t>
      </w:r>
      <w:r w:rsidRPr="00FA54DC">
        <w:t xml:space="preserve">utasításainak és érdekeinek megfelelően a lehető legnagyobb gondossággal köteles </w:t>
      </w:r>
      <w:r w:rsidR="004E34B9" w:rsidRPr="00424989">
        <w:rPr>
          <w:strike/>
        </w:rPr>
        <w:t>ellátni</w:t>
      </w:r>
      <w:r w:rsidR="004E34B9" w:rsidRPr="00424989">
        <w:rPr>
          <w:b/>
          <w:i/>
        </w:rPr>
        <w:t xml:space="preserve"> teljesíteni</w:t>
      </w:r>
      <w:r w:rsidRPr="00FA54DC">
        <w:t>. A kötelezettsége elmulasztásából eredő kárért teljes felelősséggel tartozik.</w:t>
      </w:r>
    </w:p>
    <w:p w:rsidR="00EF3397" w:rsidRPr="00E36810" w:rsidRDefault="00EF3397"/>
    <w:p w:rsidR="00EF3397" w:rsidRPr="00E36810" w:rsidRDefault="00FA54DC">
      <w:pPr>
        <w:jc w:val="both"/>
      </w:pPr>
      <w:r w:rsidRPr="00424989">
        <w:rPr>
          <w:b/>
          <w:bCs/>
          <w:strike/>
        </w:rPr>
        <w:t>16</w:t>
      </w:r>
      <w:r w:rsidRPr="00424989">
        <w:rPr>
          <w:b/>
          <w:bCs/>
          <w:i/>
        </w:rPr>
        <w:t>17</w:t>
      </w:r>
      <w:r w:rsidRPr="00FA54DC">
        <w:rPr>
          <w:b/>
          <w:bCs/>
        </w:rPr>
        <w:t xml:space="preserve">./ </w:t>
      </w:r>
      <w:r w:rsidRPr="00424989">
        <w:rPr>
          <w:bCs/>
          <w:strike/>
        </w:rPr>
        <w:t>Megbízott</w:t>
      </w:r>
      <w:r w:rsidRPr="00FA54DC">
        <w:rPr>
          <w:b/>
        </w:rPr>
        <w:t xml:space="preserve"> </w:t>
      </w:r>
      <w:r w:rsidRPr="00424989">
        <w:rPr>
          <w:b/>
          <w:bCs/>
          <w:i/>
        </w:rPr>
        <w:t>Vagyonkezelő</w:t>
      </w:r>
      <w:r w:rsidRPr="00FA54DC">
        <w:rPr>
          <w:b/>
        </w:rPr>
        <w:t xml:space="preserve"> </w:t>
      </w:r>
      <w:r w:rsidRPr="00FA54DC">
        <w:t xml:space="preserve">tudomásul veszi, hogy minden olyan tény esetében, melyet a </w:t>
      </w:r>
      <w:r w:rsidRPr="00424989">
        <w:rPr>
          <w:bCs/>
          <w:strike/>
        </w:rPr>
        <w:t>Megbízó</w:t>
      </w:r>
      <w:r w:rsidRPr="00FA54DC">
        <w:rPr>
          <w:b/>
        </w:rPr>
        <w:t xml:space="preserve"> </w:t>
      </w:r>
      <w:r w:rsidRPr="00424989">
        <w:rPr>
          <w:b/>
          <w:bCs/>
          <w:i/>
        </w:rPr>
        <w:t>Tulajdonos</w:t>
      </w:r>
      <w:r w:rsidRPr="00FA54DC">
        <w:rPr>
          <w:b/>
        </w:rPr>
        <w:t xml:space="preserve"> </w:t>
      </w:r>
      <w:r w:rsidRPr="00FA54DC">
        <w:t>részére végzett tevékenységük során ismertek meg, titoktartás kötelezi.</w:t>
      </w:r>
    </w:p>
    <w:p w:rsidR="00EF3397" w:rsidRPr="00E36810" w:rsidRDefault="00EF3397"/>
    <w:p w:rsidR="00291F68" w:rsidRPr="00424989" w:rsidRDefault="00FA54DC">
      <w:pPr>
        <w:jc w:val="both"/>
        <w:rPr>
          <w:b/>
          <w:i/>
        </w:rPr>
      </w:pPr>
      <w:r w:rsidRPr="00424989">
        <w:rPr>
          <w:b/>
          <w:bCs/>
          <w:strike/>
        </w:rPr>
        <w:t>17</w:t>
      </w:r>
      <w:r w:rsidRPr="00424989">
        <w:rPr>
          <w:b/>
          <w:bCs/>
          <w:i/>
        </w:rPr>
        <w:t xml:space="preserve">18./ Vagyonkezelő kijelenti, hogy az Nvtv. 3. § (1) bekezdés 1. pont a) alpontja szerint átlátható szervezetnek minősül, </w:t>
      </w:r>
      <w:r w:rsidRPr="00424989">
        <w:rPr>
          <w:rFonts w:eastAsia="Lucida Sans Unicode"/>
          <w:b/>
          <w:i/>
          <w:kern w:val="3"/>
          <w:lang w:eastAsia="hu-HU" w:bidi="hu-HU"/>
        </w:rPr>
        <w:t>és az Nvtv. 3. § (2) bekezdése szerinti, mellékletként csatolt nyilatkozata jelen szerződés elválaszthatatlan mellékletét képezi</w:t>
      </w:r>
      <w:r w:rsidRPr="00424989">
        <w:rPr>
          <w:b/>
          <w:i/>
        </w:rPr>
        <w:t>.</w:t>
      </w:r>
    </w:p>
    <w:p w:rsidR="00291F68" w:rsidRPr="00E36810" w:rsidRDefault="00291F68">
      <w:pPr>
        <w:jc w:val="both"/>
      </w:pPr>
    </w:p>
    <w:p w:rsidR="00CF5E06" w:rsidRPr="00424989" w:rsidRDefault="00FA54DC">
      <w:pPr>
        <w:jc w:val="both"/>
        <w:rPr>
          <w:b/>
          <w:i/>
        </w:rPr>
      </w:pPr>
      <w:r w:rsidRPr="00424989">
        <w:rPr>
          <w:b/>
          <w:i/>
        </w:rPr>
        <w:t>19./ Szerződő Felek rögzítik, hogy jelen szerződés tárgyát képező vagyonelemek vagyonkezelésbe adása a Mötv. 109. § (11) bekezdése alapján illetékmentes.</w:t>
      </w:r>
    </w:p>
    <w:p w:rsidR="009C4230" w:rsidRPr="00424989" w:rsidRDefault="009C4230">
      <w:pPr>
        <w:jc w:val="both"/>
        <w:rPr>
          <w:b/>
          <w:i/>
        </w:rPr>
      </w:pPr>
    </w:p>
    <w:p w:rsidR="001D24D3" w:rsidRPr="00424989" w:rsidRDefault="00FA54DC">
      <w:pPr>
        <w:jc w:val="both"/>
        <w:rPr>
          <w:b/>
          <w:i/>
        </w:rPr>
      </w:pPr>
      <w:r w:rsidRPr="00424989">
        <w:rPr>
          <w:b/>
          <w:i/>
        </w:rPr>
        <w:t>20./ Szerződő Felek a jelen szerződés teljesítése során felmerülő vitás kérdésekben 30 napon belül kötelesek megkísérelni az egyezségkötést. Ennek eredménytelensége esetén a Felek a jogvita eldöntésére – hatáskörtől függően – a Kecskeméti Járásbíróság, illetve a Kecskeméti Törvényszék illetékességét kötik ki.</w:t>
      </w:r>
    </w:p>
    <w:p w:rsidR="001D24D3" w:rsidRPr="00E36810" w:rsidRDefault="001D24D3">
      <w:pPr>
        <w:jc w:val="both"/>
      </w:pPr>
    </w:p>
    <w:p w:rsidR="00EF3397" w:rsidRPr="00E36810" w:rsidRDefault="00FA54DC">
      <w:pPr>
        <w:jc w:val="both"/>
      </w:pPr>
      <w:r w:rsidRPr="00424989">
        <w:rPr>
          <w:b/>
          <w:i/>
        </w:rPr>
        <w:t>21./</w:t>
      </w:r>
      <w:r w:rsidRPr="00FA54DC">
        <w:t xml:space="preserve"> A jelen szerződésben nem szabályozott kérdések tekintetében </w:t>
      </w:r>
      <w:r w:rsidRPr="00424989">
        <w:rPr>
          <w:b/>
          <w:i/>
        </w:rPr>
        <w:t xml:space="preserve">a Mötv., az Nvtv., a Vagyonrendelet, valamint a Polgári Törvénykönyvről szóló 2013. évi V. </w:t>
      </w:r>
      <w:r w:rsidR="00E36810" w:rsidRPr="00424989">
        <w:rPr>
          <w:b/>
          <w:i/>
        </w:rPr>
        <w:t>törvény</w:t>
      </w:r>
      <w:r w:rsidRPr="00424989">
        <w:rPr>
          <w:b/>
          <w:i/>
        </w:rPr>
        <w:t xml:space="preserve"> rendelkezései az irányadók.</w:t>
      </w:r>
      <w:r w:rsidRPr="00FA54DC">
        <w:t xml:space="preserve"> </w:t>
      </w:r>
      <w:r w:rsidRPr="00424989">
        <w:rPr>
          <w:strike/>
        </w:rPr>
        <w:t>Ptk., valamint a hatályos jogszabályok az irányadó.</w:t>
      </w:r>
      <w:r w:rsidRPr="00FA54DC">
        <w:t xml:space="preserve"> </w:t>
      </w:r>
    </w:p>
    <w:p w:rsidR="00CC1AFC" w:rsidRDefault="00CC1AFC">
      <w:pPr>
        <w:jc w:val="both"/>
      </w:pPr>
    </w:p>
    <w:p w:rsidR="00CC1AFC" w:rsidRDefault="00FA54DC">
      <w:pPr>
        <w:jc w:val="both"/>
        <w:rPr>
          <w:b/>
          <w:i/>
        </w:rPr>
      </w:pPr>
      <w:r w:rsidRPr="00424989">
        <w:rPr>
          <w:b/>
          <w:i/>
        </w:rPr>
        <w:t>22./ A szerződés elválaszthatatlan részét képezik a következő mellékletek:</w:t>
      </w:r>
    </w:p>
    <w:p w:rsidR="00F519D3" w:rsidRDefault="00F519D3">
      <w:pPr>
        <w:jc w:val="both"/>
        <w:rPr>
          <w:b/>
          <w:i/>
        </w:rPr>
      </w:pPr>
      <w:r>
        <w:rPr>
          <w:b/>
          <w:i/>
        </w:rPr>
        <w:tab/>
        <w:t>- 1. sz. melléklet: vagyonkezelésbe adott belterületi ingatlanok jegyzéke</w:t>
      </w:r>
    </w:p>
    <w:p w:rsidR="00F519D3" w:rsidRDefault="00F519D3">
      <w:pPr>
        <w:jc w:val="both"/>
        <w:rPr>
          <w:b/>
          <w:i/>
        </w:rPr>
      </w:pPr>
      <w:r>
        <w:rPr>
          <w:b/>
          <w:i/>
        </w:rPr>
        <w:tab/>
        <w:t>- 2. sz. melléklet: vagyonkezelésbe adott külterületi ingatlanok jegyzéke</w:t>
      </w:r>
    </w:p>
    <w:p w:rsidR="00F519D3" w:rsidRPr="00424989" w:rsidRDefault="00F519D3">
      <w:pPr>
        <w:jc w:val="both"/>
        <w:rPr>
          <w:b/>
          <w:i/>
        </w:rPr>
      </w:pPr>
      <w:r>
        <w:rPr>
          <w:b/>
          <w:i/>
        </w:rPr>
        <w:tab/>
        <w:t>- 3. sz. melléklet: átláthatósági nyilatkozat</w:t>
      </w:r>
    </w:p>
    <w:p w:rsidR="00CC1AFC" w:rsidRPr="00424989" w:rsidRDefault="00F519D3">
      <w:pPr>
        <w:jc w:val="both"/>
        <w:rPr>
          <w:b/>
          <w:i/>
        </w:rPr>
      </w:pPr>
      <w:r>
        <w:rPr>
          <w:b/>
          <w:i/>
        </w:rPr>
        <w:lastRenderedPageBreak/>
        <w:tab/>
      </w:r>
    </w:p>
    <w:p w:rsidR="00CC1AFC" w:rsidRPr="00424989" w:rsidRDefault="00CC1AFC">
      <w:pPr>
        <w:jc w:val="both"/>
        <w:rPr>
          <w:b/>
          <w:i/>
        </w:rPr>
      </w:pPr>
    </w:p>
    <w:p w:rsidR="00CC1AFC" w:rsidRPr="00424989" w:rsidRDefault="00FA54DC">
      <w:pPr>
        <w:jc w:val="both"/>
        <w:rPr>
          <w:b/>
          <w:i/>
        </w:rPr>
      </w:pPr>
      <w:r w:rsidRPr="00424989">
        <w:rPr>
          <w:b/>
          <w:i/>
        </w:rPr>
        <w:t>Felek jelen szerződést – elolvasás és értelmezés után – mint akaratukkal mindenben megegyezőt jóváhagyólag aláírták.</w:t>
      </w:r>
    </w:p>
    <w:p w:rsidR="001D24D3" w:rsidRPr="00E36810" w:rsidRDefault="001D24D3"/>
    <w:p w:rsidR="00EE5649" w:rsidRPr="00E36810" w:rsidRDefault="00EE5649"/>
    <w:p w:rsidR="00EF3397" w:rsidRPr="00E36810" w:rsidRDefault="00FA54DC">
      <w:r w:rsidRPr="00FA54DC">
        <w:t xml:space="preserve">Kecskemét, </w:t>
      </w:r>
      <w:r w:rsidRPr="00424989">
        <w:rPr>
          <w:strike/>
        </w:rPr>
        <w:t>2007</w:t>
      </w:r>
      <w:r w:rsidRPr="00424989">
        <w:rPr>
          <w:b/>
          <w:i/>
        </w:rPr>
        <w:t>2015</w:t>
      </w:r>
      <w:r w:rsidRPr="00FA54DC">
        <w:t xml:space="preserve">. </w:t>
      </w:r>
      <w:r w:rsidRPr="00424989">
        <w:rPr>
          <w:strike/>
        </w:rPr>
        <w:t xml:space="preserve">január </w:t>
      </w:r>
      <w:r w:rsidR="00424989" w:rsidRPr="00424989">
        <w:rPr>
          <w:b/>
          <w:i/>
        </w:rPr>
        <w:t>június</w:t>
      </w:r>
    </w:p>
    <w:p w:rsidR="00EF3397" w:rsidRPr="00E36810" w:rsidRDefault="00EF3397"/>
    <w:p w:rsidR="00EF3397" w:rsidRPr="00E36810" w:rsidRDefault="00EF3397"/>
    <w:p w:rsidR="00EF3397" w:rsidRPr="00E36810" w:rsidRDefault="00EF3397"/>
    <w:p w:rsidR="00EF3397" w:rsidRPr="00424989" w:rsidRDefault="00FA54DC">
      <w:pPr>
        <w:rPr>
          <w:b/>
          <w:i/>
        </w:rPr>
      </w:pPr>
      <w:r w:rsidRPr="00424989">
        <w:rPr>
          <w:b/>
          <w:i/>
        </w:rPr>
        <w:t>………………………………………</w:t>
      </w:r>
      <w:r w:rsidRPr="00424989">
        <w:rPr>
          <w:b/>
          <w:i/>
        </w:rPr>
        <w:tab/>
      </w:r>
      <w:r w:rsidRPr="00424989">
        <w:rPr>
          <w:b/>
          <w:i/>
        </w:rPr>
        <w:tab/>
        <w:t>………………………………………...</w:t>
      </w:r>
    </w:p>
    <w:p w:rsidR="003A3561" w:rsidRPr="00424989" w:rsidRDefault="00FA54DC" w:rsidP="007865FB">
      <w:pPr>
        <w:rPr>
          <w:b/>
          <w:i/>
        </w:rPr>
      </w:pPr>
      <w:r w:rsidRPr="00424989">
        <w:rPr>
          <w:b/>
          <w:i/>
        </w:rPr>
        <w:t xml:space="preserve">     Szemereyné Pataki Klaudia</w:t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Pr="00424989">
        <w:rPr>
          <w:b/>
          <w:i/>
        </w:rPr>
        <w:tab/>
        <w:t xml:space="preserve">   </w:t>
      </w:r>
      <w:r w:rsidRPr="00424989">
        <w:rPr>
          <w:b/>
          <w:i/>
        </w:rPr>
        <w:tab/>
        <w:t xml:space="preserve">     Minda Imre László</w:t>
      </w:r>
    </w:p>
    <w:p w:rsidR="007865FB" w:rsidRPr="00424989" w:rsidRDefault="00FA54DC" w:rsidP="007865FB">
      <w:pPr>
        <w:rPr>
          <w:b/>
          <w:i/>
        </w:rPr>
      </w:pPr>
      <w:r w:rsidRPr="00424989">
        <w:rPr>
          <w:b/>
          <w:i/>
        </w:rPr>
        <w:tab/>
        <w:t xml:space="preserve">      polgármester</w:t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Pr="00424989">
        <w:rPr>
          <w:b/>
          <w:i/>
        </w:rPr>
        <w:tab/>
        <w:t xml:space="preserve">     ügyvezető igazgató</w:t>
      </w:r>
    </w:p>
    <w:p w:rsidR="007865FB" w:rsidRPr="00424989" w:rsidRDefault="00FA54DC" w:rsidP="007865FB">
      <w:pPr>
        <w:rPr>
          <w:b/>
          <w:i/>
        </w:rPr>
      </w:pPr>
      <w:r w:rsidRPr="00424989">
        <w:rPr>
          <w:b/>
          <w:i/>
        </w:rPr>
        <w:t xml:space="preserve">   Kecskemét Megyei Jogú Város </w:t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="00A12D75" w:rsidRPr="00424989">
        <w:rPr>
          <w:b/>
          <w:i/>
        </w:rPr>
        <w:t xml:space="preserve">          </w:t>
      </w:r>
      <w:r w:rsidRPr="00424989">
        <w:rPr>
          <w:b/>
          <w:i/>
        </w:rPr>
        <w:t>KIK-FOR Ingatlankezelő</w:t>
      </w:r>
    </w:p>
    <w:p w:rsidR="007865FB" w:rsidRPr="00424989" w:rsidRDefault="00FA54DC" w:rsidP="007865FB">
      <w:pPr>
        <w:rPr>
          <w:b/>
          <w:i/>
        </w:rPr>
      </w:pPr>
      <w:r w:rsidRPr="00424989">
        <w:rPr>
          <w:b/>
          <w:i/>
        </w:rPr>
        <w:t xml:space="preserve"> </w:t>
      </w:r>
      <w:r w:rsidRPr="00424989">
        <w:rPr>
          <w:b/>
          <w:i/>
        </w:rPr>
        <w:tab/>
        <w:t xml:space="preserve">   Önkormányzata</w:t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Pr="00424989">
        <w:rPr>
          <w:b/>
          <w:i/>
        </w:rPr>
        <w:tab/>
        <w:t xml:space="preserve">     és Forgalmazó Kft.</w:t>
      </w:r>
    </w:p>
    <w:p w:rsidR="00CC1AFC" w:rsidRPr="00424989" w:rsidRDefault="00FA54DC">
      <w:pPr>
        <w:ind w:left="708"/>
        <w:rPr>
          <w:b/>
          <w:i/>
        </w:rPr>
      </w:pPr>
      <w:r w:rsidRPr="00424989">
        <w:rPr>
          <w:b/>
          <w:i/>
        </w:rPr>
        <w:t xml:space="preserve">       Tulajdonos</w:t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Pr="00424989">
        <w:rPr>
          <w:b/>
          <w:i/>
        </w:rPr>
        <w:tab/>
      </w:r>
      <w:r w:rsidRPr="00424989">
        <w:rPr>
          <w:b/>
          <w:i/>
        </w:rPr>
        <w:tab/>
        <w:t xml:space="preserve">      </w:t>
      </w:r>
      <w:r w:rsidR="00E870F9" w:rsidRPr="00424989">
        <w:rPr>
          <w:b/>
          <w:i/>
        </w:rPr>
        <w:t xml:space="preserve"> </w:t>
      </w:r>
      <w:r w:rsidRPr="00424989">
        <w:rPr>
          <w:b/>
          <w:i/>
        </w:rPr>
        <w:t xml:space="preserve"> Vagyonkezelő</w:t>
      </w:r>
    </w:p>
    <w:p w:rsidR="00EF3397" w:rsidRPr="00424989" w:rsidRDefault="00FA54DC">
      <w:pPr>
        <w:rPr>
          <w:strike/>
        </w:rPr>
      </w:pPr>
      <w:r w:rsidRPr="00424989">
        <w:rPr>
          <w:strike/>
        </w:rPr>
        <w:t>---------------------------------------------</w:t>
      </w:r>
      <w:r w:rsidRPr="00424989">
        <w:rPr>
          <w:strike/>
        </w:rPr>
        <w:tab/>
      </w:r>
      <w:r w:rsidRPr="00424989">
        <w:rPr>
          <w:strike/>
        </w:rPr>
        <w:tab/>
        <w:t>-----------------------------------------------</w:t>
      </w:r>
    </w:p>
    <w:p w:rsidR="00CC1AFC" w:rsidRPr="00424989" w:rsidRDefault="00FA54DC">
      <w:pPr>
        <w:jc w:val="both"/>
        <w:rPr>
          <w:strike/>
        </w:rPr>
      </w:pPr>
      <w:r w:rsidRPr="00424989">
        <w:rPr>
          <w:strike/>
        </w:rPr>
        <w:tab/>
        <w:t xml:space="preserve">       Megbízó</w:t>
      </w:r>
      <w:r w:rsidRPr="00424989">
        <w:rPr>
          <w:strike/>
        </w:rPr>
        <w:tab/>
      </w:r>
      <w:r w:rsidRPr="00424989">
        <w:rPr>
          <w:strike/>
        </w:rPr>
        <w:tab/>
      </w:r>
      <w:r w:rsidRPr="00424989">
        <w:rPr>
          <w:strike/>
        </w:rPr>
        <w:tab/>
      </w:r>
      <w:r w:rsidRPr="00424989">
        <w:rPr>
          <w:strike/>
        </w:rPr>
        <w:tab/>
      </w:r>
      <w:r w:rsidRPr="00424989">
        <w:rPr>
          <w:strike/>
        </w:rPr>
        <w:tab/>
      </w:r>
      <w:r w:rsidRPr="00424989">
        <w:rPr>
          <w:strike/>
        </w:rPr>
        <w:tab/>
      </w:r>
      <w:r w:rsidRPr="00424989">
        <w:rPr>
          <w:strike/>
        </w:rPr>
        <w:tab/>
        <w:t>Vagyonkezelő</w:t>
      </w:r>
    </w:p>
    <w:p w:rsidR="00EF3397" w:rsidRPr="00E36810" w:rsidRDefault="00EF3397"/>
    <w:p w:rsidR="00EF3397" w:rsidRPr="00E36810" w:rsidRDefault="00EF3397"/>
    <w:p w:rsidR="00EF3397" w:rsidRPr="00E36810" w:rsidRDefault="00EF3397"/>
    <w:p w:rsidR="00EF3397" w:rsidRPr="00E36810" w:rsidRDefault="00FA54DC">
      <w:pPr>
        <w:jc w:val="both"/>
      </w:pPr>
      <w:r w:rsidRPr="00FA54DC">
        <w:t>Ellenjegy</w:t>
      </w:r>
      <w:r w:rsidRPr="00424989">
        <w:rPr>
          <w:b/>
          <w:i/>
        </w:rPr>
        <w:t>zem:</w:t>
      </w:r>
      <w:r w:rsidRPr="00424989">
        <w:rPr>
          <w:strike/>
        </w:rPr>
        <w:t>ezte Kecskeméten 2007. ……………………..-én</w:t>
      </w:r>
    </w:p>
    <w:p w:rsidR="00EF3397" w:rsidRPr="00E36810" w:rsidRDefault="00EF3397">
      <w:pPr>
        <w:jc w:val="both"/>
      </w:pPr>
    </w:p>
    <w:p w:rsidR="00EF3397" w:rsidRPr="00424989" w:rsidRDefault="00EF3397">
      <w:pPr>
        <w:jc w:val="both"/>
        <w:rPr>
          <w:strike/>
        </w:rPr>
      </w:pPr>
    </w:p>
    <w:p w:rsidR="00E36810" w:rsidRPr="00424989" w:rsidRDefault="00FA54DC">
      <w:pPr>
        <w:jc w:val="both"/>
        <w:rPr>
          <w:strike/>
        </w:rPr>
      </w:pPr>
      <w:r w:rsidRPr="00424989">
        <w:rPr>
          <w:strike/>
        </w:rPr>
        <w:tab/>
      </w:r>
      <w:r w:rsidRPr="00424989">
        <w:rPr>
          <w:strike/>
        </w:rPr>
        <w:tab/>
      </w:r>
      <w:r w:rsidRPr="00424989">
        <w:rPr>
          <w:strike/>
        </w:rPr>
        <w:tab/>
      </w:r>
      <w:r w:rsidRPr="00424989">
        <w:rPr>
          <w:strike/>
        </w:rPr>
        <w:tab/>
        <w:t>…………………………………..</w:t>
      </w:r>
    </w:p>
    <w:p w:rsidR="00EF3397" w:rsidRPr="00424989" w:rsidRDefault="00FA54DC" w:rsidP="009C4230">
      <w:pPr>
        <w:jc w:val="both"/>
        <w:rPr>
          <w:strike/>
        </w:rPr>
      </w:pPr>
      <w:r w:rsidRPr="00424989">
        <w:rPr>
          <w:strike/>
        </w:rPr>
        <w:tab/>
      </w:r>
      <w:r w:rsidRPr="00424989">
        <w:rPr>
          <w:strike/>
        </w:rPr>
        <w:tab/>
      </w:r>
      <w:r w:rsidRPr="00424989">
        <w:rPr>
          <w:strike/>
        </w:rPr>
        <w:tab/>
      </w:r>
      <w:r w:rsidRPr="00424989">
        <w:rPr>
          <w:strike/>
        </w:rPr>
        <w:tab/>
      </w:r>
      <w:r w:rsidRPr="00424989">
        <w:rPr>
          <w:strike/>
        </w:rPr>
        <w:tab/>
        <w:t>jogtanácsos</w:t>
      </w:r>
    </w:p>
    <w:p w:rsidR="00EF3397" w:rsidRDefault="00EF3397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E61C22" w:rsidRDefault="00E61C22">
      <w:pPr>
        <w:jc w:val="both"/>
      </w:pPr>
    </w:p>
    <w:p w:rsidR="00480C4C" w:rsidRDefault="00480C4C" w:rsidP="00480C4C">
      <w:pPr>
        <w:suppressAutoHyphens w:val="0"/>
        <w:sectPr w:rsidR="00480C4C" w:rsidSect="00A16A38">
          <w:footnotePr>
            <w:pos w:val="beneathText"/>
          </w:footnotePr>
          <w:pgSz w:w="11905" w:h="16837"/>
          <w:pgMar w:top="1417" w:right="1417" w:bottom="1417" w:left="1417" w:header="720" w:footer="708" w:gutter="0"/>
          <w:cols w:space="708"/>
          <w:titlePg/>
          <w:docGrid w:linePitch="360"/>
        </w:sectPr>
      </w:pPr>
      <w:r>
        <w:br w:type="page"/>
      </w:r>
    </w:p>
    <w:p w:rsidR="00E61C22" w:rsidRDefault="00E61C22" w:rsidP="00480C4C">
      <w:pPr>
        <w:suppressAutoHyphens w:val="0"/>
      </w:pPr>
    </w:p>
    <w:p w:rsidR="00480C4C" w:rsidRDefault="00E71E7A" w:rsidP="00E71E7A">
      <w:pPr>
        <w:suppressAutoHyphens w:val="0"/>
        <w:jc w:val="center"/>
      </w:pPr>
      <w:r>
        <w:t>KMJV Önkormányzata által vagyonkezelésbe adott ingatlanok listája</w:t>
      </w:r>
    </w:p>
    <w:p w:rsidR="00E71E7A" w:rsidRDefault="00E71E7A" w:rsidP="00E71E7A">
      <w:pPr>
        <w:suppressAutoHyphens w:val="0"/>
        <w:jc w:val="center"/>
      </w:pPr>
      <w:r>
        <w:t>1. sz. melléklet</w:t>
      </w:r>
    </w:p>
    <w:p w:rsidR="00E71E7A" w:rsidRDefault="00E71E7A" w:rsidP="00E71E7A">
      <w:pPr>
        <w:suppressAutoHyphens w:val="0"/>
        <w:jc w:val="center"/>
      </w:pPr>
    </w:p>
    <w:tbl>
      <w:tblPr>
        <w:tblW w:w="143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0"/>
        <w:gridCol w:w="1360"/>
        <w:gridCol w:w="985"/>
        <w:gridCol w:w="940"/>
        <w:gridCol w:w="3067"/>
        <w:gridCol w:w="1985"/>
        <w:gridCol w:w="1240"/>
        <w:gridCol w:w="1311"/>
        <w:gridCol w:w="1134"/>
        <w:gridCol w:w="900"/>
      </w:tblGrid>
      <w:tr w:rsidR="00E71E7A" w:rsidRPr="00E71E7A" w:rsidTr="00E71E7A">
        <w:trPr>
          <w:trHeight w:val="76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Helység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bookmarkStart w:id="3" w:name="RANGE!B1:I107"/>
            <w:bookmarkStart w:id="4" w:name="RANGE!B1:J119"/>
            <w:bookmarkEnd w:id="4"/>
            <w:r w:rsidRPr="00E71E7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Helyrajzi szám</w:t>
            </w:r>
            <w:bookmarkEnd w:id="3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u-HU"/>
              </w:rPr>
            </w:pPr>
            <w:r w:rsidRPr="00E71E7A">
              <w:rPr>
                <w:rFonts w:ascii="Arial" w:hAnsi="Arial" w:cs="Arial"/>
                <w:b/>
                <w:bCs/>
                <w:sz w:val="16"/>
                <w:szCs w:val="16"/>
                <w:lang w:eastAsia="hu-HU"/>
              </w:rPr>
              <w:t>Külterület?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Ingatlan jelleg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Ingatlan nagysága (m2)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10635/3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9213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1096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Kőfaragó utca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459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10979/1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Kurucz körút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CN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1455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11622/299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CN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legelő</w:t>
            </w:r>
            <w:proofErr w:type="gram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,  út</w:t>
            </w:r>
            <w:proofErr w:type="gram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, udvar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cím nélkül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25151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cím nélkül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2694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11622/356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legelő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cím nélkül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20670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11622/358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legelő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cím nélkül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11483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1021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11622/381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11622/382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11622/383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11622/384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11622/387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11622/388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11622/389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11622/391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11622/392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11622/394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11622/395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11622/396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11622/398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11622/399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Mókus u.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2028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11641/4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Kadafalva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1659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11747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1705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11749/15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1307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Lakóház, udvar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Kurucz krt. 1-2.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13339/1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1761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14627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289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Gazd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. épület és udvar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4480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1625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15380/9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Gazd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. épület és udvar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1614/8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Gödröstemető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utca 74.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1654/93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udvar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CN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273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1737/4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Zöldfa utca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574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1765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Beépített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Zsinór utca 125.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559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191/2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Batthyány L. utca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613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192/1/A/123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iroda </w:t>
            </w:r>
            <w:r w:rsidRPr="00E71E7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72/227-ed tulajdoni hányad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Batthyány u. 22.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20242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535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20259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Erdőföld utca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7924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20572/2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Tátra utca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20673/11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Béke utca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20711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546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20744/1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CN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21265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Miklós Gyula utca 285.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1641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2148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Nándorfehérvári út 18-20.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994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2149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Szultán utca 19.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1161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2150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Szultán utca 11-17.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1002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21503/9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1346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21825/88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cím nélkül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1021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21886/5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Homokbánya térsége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1251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2199/3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Halasi út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2410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2201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beépített terület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Ipoly u.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667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2998/1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Udvar - lakóház udvara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Dózsa György út 19-21.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2370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3232/2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Beépített terület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Magyar utca 32.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3324/1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Nyíl utca 3.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3324/2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3325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508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3326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Hosszú utca 4.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258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3447/3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3791/21/A/62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iroda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Aradi vértanúk tere 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463/4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Trombita utca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840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4692/2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Szép Ilonka utca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5050/70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Dráva utca 50.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5472/2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Patak utca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6138/2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Lakóház, udvar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Ceglédi u. 3.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6191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Csongor utca 8.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6251/9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lakóház udvar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Kőrösi-hegy 98.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5110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628/126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Tanya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Szolnoki-hegy 133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2929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E71E7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648/10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4935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6821/2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Daróczi köz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7004/9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Kandó Kálmán utca 24/</w:t>
            </w:r>
            <w:proofErr w:type="gram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1428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7153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Szolnoki út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2372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7337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Géza Fejedelem körút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7439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Sarolta u.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6494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7573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8135/2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Jelky András utca 16.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635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8890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Lakóház, udvar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Matkói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út 51.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533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9391/2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Matkói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út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2112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9391/3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1467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9391/4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Matkói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út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9395/1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983/65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építési terület (</w:t>
            </w: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szu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ingatlan)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15242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985/45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építési terület (</w:t>
            </w: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szu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ingatlan)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32420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985/5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építési terület (</w:t>
            </w: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szu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ingatlan)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4590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997/67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810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26034/2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26034/3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26034/4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26034/7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26034/9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26034/16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26034/17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26034/18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26034/19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26034/20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719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27031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Mária körút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1 490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27030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Mária körút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1 332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27022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00001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 xml:space="preserve">Mária körút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841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71E7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E71E7A" w:rsidRPr="00E71E7A" w:rsidTr="00A83C54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A" w:rsidRPr="00E71E7A" w:rsidRDefault="00E71E7A" w:rsidP="00E71E7A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</w:tbl>
    <w:p w:rsidR="00480C4C" w:rsidRDefault="00480C4C" w:rsidP="00480C4C">
      <w:pPr>
        <w:suppressAutoHyphens w:val="0"/>
      </w:pPr>
    </w:p>
    <w:p w:rsidR="00480C4C" w:rsidRDefault="00480C4C" w:rsidP="00480C4C">
      <w:pPr>
        <w:suppressAutoHyphens w:val="0"/>
      </w:pPr>
    </w:p>
    <w:p w:rsidR="00480C4C" w:rsidRDefault="00480C4C" w:rsidP="00480C4C">
      <w:pPr>
        <w:suppressAutoHyphens w:val="0"/>
      </w:pPr>
    </w:p>
    <w:p w:rsidR="00913B68" w:rsidRDefault="00913B68" w:rsidP="00480C4C">
      <w:pPr>
        <w:suppressAutoHyphens w:val="0"/>
      </w:pPr>
    </w:p>
    <w:p w:rsidR="00913B68" w:rsidRDefault="00913B68" w:rsidP="00480C4C">
      <w:pPr>
        <w:suppressAutoHyphens w:val="0"/>
      </w:pPr>
    </w:p>
    <w:p w:rsidR="00913B68" w:rsidRDefault="00913B68" w:rsidP="00480C4C">
      <w:pPr>
        <w:suppressAutoHyphens w:val="0"/>
      </w:pPr>
    </w:p>
    <w:p w:rsidR="00913B68" w:rsidRDefault="00913B68" w:rsidP="00480C4C">
      <w:pPr>
        <w:suppressAutoHyphens w:val="0"/>
      </w:pPr>
    </w:p>
    <w:tbl>
      <w:tblPr>
        <w:tblW w:w="139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780"/>
        <w:gridCol w:w="1196"/>
        <w:gridCol w:w="1240"/>
        <w:gridCol w:w="4055"/>
        <w:gridCol w:w="1723"/>
        <w:gridCol w:w="1419"/>
        <w:gridCol w:w="1360"/>
      </w:tblGrid>
      <w:tr w:rsidR="00A83C54" w:rsidRPr="00A83C54" w:rsidTr="00913B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bookmarkStart w:id="5" w:name="RANGE!B1:G328"/>
            <w:bookmarkEnd w:id="5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913B68" w:rsidRPr="00A83C54" w:rsidTr="00913B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68" w:rsidRPr="00A83C54" w:rsidRDefault="00913B68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68" w:rsidRDefault="00913B68" w:rsidP="00913B68">
            <w:pPr>
              <w:suppressAutoHyphens w:val="0"/>
              <w:jc w:val="center"/>
            </w:pPr>
            <w:r>
              <w:t>KMJV Önkormányzata által vagyonkezelésbe adott ingatlanok listája</w:t>
            </w:r>
          </w:p>
          <w:p w:rsidR="00913B68" w:rsidRDefault="00913B68" w:rsidP="00913B68">
            <w:pPr>
              <w:suppressAutoHyphens w:val="0"/>
              <w:jc w:val="center"/>
            </w:pPr>
            <w:r>
              <w:t>2. sz. melléklet</w:t>
            </w:r>
          </w:p>
          <w:p w:rsidR="00913B68" w:rsidRPr="00A83C54" w:rsidRDefault="00913B68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68" w:rsidRPr="00A83C54" w:rsidRDefault="00913B68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A83C54" w:rsidRPr="00A83C54" w:rsidTr="00913B68">
        <w:trPr>
          <w:trHeight w:val="73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Helység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Külterület?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Ingatlan jelleg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Ing.nagysága</w:t>
            </w:r>
            <w:proofErr w:type="spellEnd"/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 xml:space="preserve"> (m2)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1023/28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1025/20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7 544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1025/3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3 156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1029/3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3 109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1038/7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szőlő, szántó, 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131.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9 273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1051/65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gyümölcsös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1051/66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1051/67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105/5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Szőlő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1061/35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5 021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1128/61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1128/70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szőlő - Árt véderdő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1128/72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1128/78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118/21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,Erdő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6 539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12/7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 - Védett terület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161 854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12/8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(legelő), 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97 630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12950/92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1310/4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Szántó, Gyep (rét)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58 385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13363/1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Gyümölcsös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8 503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13422/2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rét)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Halasi út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18 730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1346/3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1346/84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20 024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13759/1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Kert,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14845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14851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14990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legelő),Csatorna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21 500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1521/153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Gyep (legelő),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Nyíri utca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2 004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1521/154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Gyep (legelő)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Nyíri utca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2 004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1521/155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Gyep (legelő)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Nyíri utca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2 004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7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1521/157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Gyümölcsös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Nyíri dűlő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1 862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1521/158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Nyíri dűlő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1521/207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Nyíri dűlő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1 834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1525/7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1 246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1537/189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Szántó, Saját használatú út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6 917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1540/5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3 251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1542/38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Gyümölcsös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3 757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1542/59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6 007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1542/62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(legelő), 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24 715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1542/70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5 113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1542/72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6 794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1542/77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1 439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1542/91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3 930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1542/92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1542/98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1 715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1545/80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Szántó, Gyep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96 060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1551/7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Lajosmizsei határút mellett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9 850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1554/17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64 740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1554/18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3 655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1555/12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Szarkás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1574/8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5 309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1577/6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1579/19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4 909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1581/12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2 978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1581/15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1 467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1581/23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1 866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1581/9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2 776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1583/2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2 557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1583/46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12 745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1585/22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1585/7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2 080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1592/17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szőlő és gazdasági épület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Külső Nyír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1595/115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1 147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1595/148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1595/149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2 134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1595/152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1 624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1595/26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3 374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1597/101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1597/103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1 282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1597/105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7 167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1597/111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4 211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1 213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2 950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1 367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1 288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8 545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4 273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2 338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8 273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3 287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1597/96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gyümölcsös, szántó 45/60 </w:t>
            </w: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tul.hányad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6 254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1600/92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1602/128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1602/131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5 511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1602/20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1602/94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4 930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1603/104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5 828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1603/12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2 176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1603/122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17 419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1603/126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5 158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1603/13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2 090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1603/66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4 168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1603/9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2 543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1605/13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1607/195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3 621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1607/208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1607/34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7 931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1607/65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1607/99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5 651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3 464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2 398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10 634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5 476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2 285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3 412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21 757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Gyümölcsös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5 361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Gyümölcsös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11 026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Gyümölcsös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6 773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63 262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9 272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1609/180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,szőlő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15 201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2 667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26 476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33 064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15 342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13 729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1609/93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8 742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1609/97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2 262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1611/102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Erdő</w:t>
            </w: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,szántó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4 762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1611/104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14 183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1611/27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47 337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1611/31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3 316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1611/74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3 024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1611/91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5 754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1614/11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1616/109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19 319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1616/117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5 913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1616/26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szántó, gyümölcsös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4 491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1616/27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4 928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1616/37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 és saját használatú út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62 827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1616/68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3 556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1616/98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1618/100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6 404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1618/119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5 440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1618/157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1618/166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1618/168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12 962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1618/172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4 727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1618/23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1 942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1620/105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16 707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1620/108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12 925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1620/109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3 273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1620/110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1 604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1620/111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17 303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1620/114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4 868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1620/122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4 715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1620/41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Szőlő, Gyümölcsös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14 640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1620/67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11 426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1620/77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</w:t>
            </w: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,szántó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4 711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1620/79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4 950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1622/102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6 175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1622/130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26 814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1622/137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4 530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1622/16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,Gyümölcsös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8 883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1622/20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5 802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1622/31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2 919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1622/5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1622/7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56 211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1656/21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2 050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1656/29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Szántó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13 668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1660/106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2 375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1660/108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1660/110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18029/48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18029/5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18029/50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18029/52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19186/7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1 281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19186/8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1 347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19189/6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1 836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19199/13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1 439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19204/21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1 347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19204/4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19255/2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19261/9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19292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19296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19506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Anyaggödör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6 960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20/35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Gyümölcsös, gazdasági épület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Mária hegy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5 168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206/369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4 907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212/143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227/4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Perti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dülő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1 706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22/94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22/98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Gyümölcsös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Mária hegy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8 020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232/7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260/19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(legelő), 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Talfái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dülő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40 059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260/4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Talfái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dülő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2 749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268/4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Talfái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dülő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1 376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31/84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Mária körút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5 065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32031/2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6 493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32038/2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32039/1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32039/2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1 341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32040/3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4 497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32068/23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32068/24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32083/47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32083/49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9 285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6 085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32093/1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1 257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32097/21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32097/22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32097/23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2 121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32109/1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1 663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32109/2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32109/9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7 558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32156/11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1 842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32156/12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1 178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32156/13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1 122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32156/18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32156/19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32156/20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32156/21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32156/22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32156/23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1 585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32156/5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32156/8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1 302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3 438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32177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1 720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8 483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32194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6 922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32326/19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32481/1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1 291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32545/26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32615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32618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32629/1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1 151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32629/2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1 151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32631/1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32756/1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5 093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32756/2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4 616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32793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 - bérli Westel,1999.02.25-2016.08.25.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6 229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32801/1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32801/2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1 473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CN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2 230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32872/1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Kert - </w:t>
            </w: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Móricz-Fa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32893/19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32893/20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32893/21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32893/22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32893/23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32893/5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1 149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32893/6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1 014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32893/7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2 082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32955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20 443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32983/1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2 676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334/27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Talfái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dülő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343/36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Talfái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dülő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3 536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413/32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Szőlő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428/2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Dögtér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Lovas dűlő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19 562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428/31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,gyep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14 328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442/375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6 134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445/34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35 158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475/3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16 757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605/216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 - állatmenhely területe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Kisfái dűlő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8 178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625/24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628/101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,gazdasági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épület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Műkert utca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2 239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628/131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,gazdasági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épület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Szolnoki hegy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1 352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628/174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628/245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Szőlő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628/28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628/30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628/95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628/98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1 405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6/4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34 164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652/38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Gyümölcsös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712/8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Nyomási dűlő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2 611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725/24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23 850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747/20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9 163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748/81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Szántó, 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2 434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748/83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legelő),szántó,nádas,gyep(rét)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130 019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75/25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3 915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759/15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gram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Gyep(</w:t>
            </w:r>
            <w:proofErr w:type="gram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8 343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77/26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10 295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777/1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777/2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2 373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778/1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250 008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778/3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2 421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788/6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788/8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9 169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789/3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3 153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789/5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9 783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790/1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5 809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81/43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Gyep (legelő)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818/1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3 188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834/7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87/19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2 877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873/1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Gyümölcsös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901/1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873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98/10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1 279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997/30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1 207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997/33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2 216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997/42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3 040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997/50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2 935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1029/34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18 999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Városföld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050/20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gyümölcsös, szőlő, gyep 57/122860-ad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235 722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Szentkirály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0276/14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00005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szántó, gyep 9480/485028-ad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  <w:proofErr w:type="spellStart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cn</w:t>
            </w:r>
            <w:proofErr w:type="spellEnd"/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56 295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A83C54" w:rsidRPr="00A83C54" w:rsidTr="00913B68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2 516 155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C54" w:rsidRPr="00A83C54" w:rsidRDefault="00A83C54" w:rsidP="00A83C5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83C54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</w:tbl>
    <w:p w:rsidR="00480C4C" w:rsidRDefault="00480C4C" w:rsidP="00480C4C">
      <w:pPr>
        <w:suppressAutoHyphens w:val="0"/>
      </w:pPr>
    </w:p>
    <w:p w:rsidR="00480C4C" w:rsidRDefault="00480C4C" w:rsidP="00480C4C">
      <w:pPr>
        <w:suppressAutoHyphens w:val="0"/>
      </w:pPr>
    </w:p>
    <w:p w:rsidR="00480C4C" w:rsidRDefault="00480C4C" w:rsidP="00480C4C">
      <w:pPr>
        <w:suppressAutoHyphens w:val="0"/>
      </w:pPr>
    </w:p>
    <w:p w:rsidR="00480C4C" w:rsidRDefault="00480C4C" w:rsidP="00480C4C">
      <w:pPr>
        <w:suppressAutoHyphens w:val="0"/>
      </w:pPr>
    </w:p>
    <w:p w:rsidR="00480C4C" w:rsidRDefault="00480C4C" w:rsidP="00480C4C">
      <w:pPr>
        <w:suppressAutoHyphens w:val="0"/>
      </w:pPr>
    </w:p>
    <w:p w:rsidR="00480C4C" w:rsidRDefault="00480C4C" w:rsidP="00480C4C">
      <w:pPr>
        <w:suppressAutoHyphens w:val="0"/>
      </w:pPr>
    </w:p>
    <w:p w:rsidR="00480C4C" w:rsidRDefault="00480C4C" w:rsidP="00480C4C">
      <w:pPr>
        <w:suppressAutoHyphens w:val="0"/>
        <w:sectPr w:rsidR="00480C4C" w:rsidSect="00913B68">
          <w:footnotePr>
            <w:pos w:val="beneathText"/>
          </w:footnotePr>
          <w:pgSz w:w="16837" w:h="11905" w:orient="landscape"/>
          <w:pgMar w:top="993" w:right="1417" w:bottom="1417" w:left="1417" w:header="720" w:footer="708" w:gutter="0"/>
          <w:cols w:space="708"/>
          <w:titlePg/>
          <w:docGrid w:linePitch="360"/>
        </w:sectPr>
      </w:pPr>
      <w:r>
        <w:br w:type="page"/>
      </w:r>
    </w:p>
    <w:p w:rsidR="00480C4C" w:rsidRDefault="00480C4C" w:rsidP="00480C4C">
      <w:pPr>
        <w:suppressAutoHyphens w:val="0"/>
      </w:pPr>
    </w:p>
    <w:p w:rsidR="00E61C22" w:rsidRPr="00E61C22" w:rsidRDefault="00E61C22" w:rsidP="00E61C22">
      <w:pPr>
        <w:spacing w:line="300" w:lineRule="atLeast"/>
        <w:ind w:left="360"/>
        <w:rPr>
          <w:color w:val="000000"/>
          <w:spacing w:val="-7"/>
          <w:sz w:val="22"/>
          <w:szCs w:val="22"/>
        </w:rPr>
      </w:pPr>
      <w:r w:rsidRPr="00E61C22">
        <w:rPr>
          <w:color w:val="000000"/>
          <w:spacing w:val="-7"/>
          <w:sz w:val="22"/>
          <w:szCs w:val="22"/>
        </w:rPr>
        <w:t>3. sz. melléklet</w:t>
      </w:r>
    </w:p>
    <w:p w:rsidR="00E61C22" w:rsidRPr="00987847" w:rsidRDefault="00E61C22" w:rsidP="00E61C22">
      <w:pPr>
        <w:spacing w:line="300" w:lineRule="atLeast"/>
        <w:ind w:left="360"/>
        <w:jc w:val="center"/>
        <w:rPr>
          <w:color w:val="000000"/>
          <w:spacing w:val="-7"/>
          <w:sz w:val="28"/>
          <w:szCs w:val="28"/>
        </w:rPr>
      </w:pPr>
      <w:r w:rsidRPr="00987847">
        <w:rPr>
          <w:color w:val="000000"/>
          <w:spacing w:val="-7"/>
          <w:sz w:val="28"/>
          <w:szCs w:val="28"/>
        </w:rPr>
        <w:t>NYILATKOZAT</w:t>
      </w:r>
    </w:p>
    <w:p w:rsidR="00E61C22" w:rsidRPr="003A26E1" w:rsidRDefault="00E61C22" w:rsidP="00E61C22">
      <w:pPr>
        <w:spacing w:line="300" w:lineRule="atLeast"/>
        <w:ind w:left="360"/>
        <w:jc w:val="center"/>
        <w:rPr>
          <w:color w:val="000000"/>
          <w:spacing w:val="-7"/>
        </w:rPr>
      </w:pPr>
    </w:p>
    <w:p w:rsidR="00E61C22" w:rsidRPr="003A26E1" w:rsidRDefault="00E61C22" w:rsidP="00E61C22">
      <w:pPr>
        <w:spacing w:line="300" w:lineRule="atLeast"/>
        <w:ind w:left="360"/>
        <w:rPr>
          <w:color w:val="000000"/>
          <w:spacing w:val="-7"/>
        </w:rPr>
      </w:pPr>
    </w:p>
    <w:p w:rsidR="00E61C22" w:rsidRPr="003A26E1" w:rsidRDefault="00E61C22" w:rsidP="00E61C22">
      <w:pPr>
        <w:tabs>
          <w:tab w:val="center" w:pos="2268"/>
          <w:tab w:val="center" w:pos="7370"/>
        </w:tabs>
        <w:spacing w:line="300" w:lineRule="atLeast"/>
        <w:ind w:left="426"/>
        <w:jc w:val="both"/>
        <w:rPr>
          <w:b/>
          <w:bCs/>
        </w:rPr>
      </w:pPr>
      <w:r w:rsidRPr="003A26E1">
        <w:rPr>
          <w:color w:val="000000"/>
          <w:spacing w:val="-7"/>
        </w:rPr>
        <w:t xml:space="preserve">Alulírott </w:t>
      </w:r>
      <w:r>
        <w:rPr>
          <w:bCs/>
        </w:rPr>
        <w:t>Minda Imre László</w:t>
      </w:r>
      <w:r w:rsidRPr="003A26E1">
        <w:t xml:space="preserve">, mint a </w:t>
      </w:r>
      <w:r>
        <w:rPr>
          <w:b/>
        </w:rPr>
        <w:t>KIK-FOR Ingatlankezelő és Forgalmazó Kft.</w:t>
      </w:r>
      <w:r w:rsidRPr="003A26E1">
        <w:rPr>
          <w:b/>
          <w:bCs/>
        </w:rPr>
        <w:t xml:space="preserve"> </w:t>
      </w:r>
      <w:r w:rsidRPr="003A26E1">
        <w:t>(székhely:</w:t>
      </w:r>
      <w:r>
        <w:t xml:space="preserve"> </w:t>
      </w:r>
      <w:r w:rsidRPr="003A26E1">
        <w:rPr>
          <w:spacing w:val="-7"/>
        </w:rPr>
        <w:t xml:space="preserve">6000 Kecskemét, </w:t>
      </w:r>
      <w:r>
        <w:rPr>
          <w:spacing w:val="-7"/>
        </w:rPr>
        <w:t>Csányi J. krt. 14.</w:t>
      </w:r>
      <w:r w:rsidRPr="003A26E1">
        <w:t xml:space="preserve">, </w:t>
      </w:r>
      <w:r>
        <w:t xml:space="preserve">cégjegyzékszám: 03-09-102506, </w:t>
      </w:r>
      <w:r w:rsidRPr="003A26E1">
        <w:t xml:space="preserve">adószám: </w:t>
      </w:r>
      <w:r w:rsidRPr="003A26E1">
        <w:rPr>
          <w:bCs/>
        </w:rPr>
        <w:t>1</w:t>
      </w:r>
      <w:r>
        <w:rPr>
          <w:bCs/>
        </w:rPr>
        <w:t>1031600</w:t>
      </w:r>
      <w:r w:rsidRPr="003A26E1">
        <w:rPr>
          <w:bCs/>
        </w:rPr>
        <w:t>-</w:t>
      </w:r>
      <w:r>
        <w:rPr>
          <w:bCs/>
        </w:rPr>
        <w:t>2</w:t>
      </w:r>
      <w:r w:rsidRPr="003A26E1">
        <w:rPr>
          <w:bCs/>
        </w:rPr>
        <w:t>-03</w:t>
      </w:r>
      <w:r w:rsidRPr="003A26E1">
        <w:t>) teljes jogú képviseletében eljárva, hivatkozva a nemzeti vagyonról szóló 2011. évi CXCVI. törvény (a továbbiakban: Nvtv.) 3. § (1) bekezdés 1. pont b) alpont ba) és bc)-bd) alpontjára és 3. § (2) bekezdésére büntetőjogi és polgárjogi felelősségem tudatában az alábbi nyilatkozatot teszem:</w:t>
      </w:r>
    </w:p>
    <w:p w:rsidR="00E61C22" w:rsidRPr="003A26E1" w:rsidRDefault="00E61C22" w:rsidP="00E61C22">
      <w:pPr>
        <w:spacing w:line="300" w:lineRule="atLeast"/>
        <w:ind w:left="360"/>
        <w:jc w:val="both"/>
      </w:pPr>
    </w:p>
    <w:p w:rsidR="00E61C22" w:rsidRPr="003A26E1" w:rsidRDefault="00E61C22" w:rsidP="00E61C22">
      <w:pPr>
        <w:tabs>
          <w:tab w:val="left" w:pos="426"/>
          <w:tab w:val="center" w:pos="2268"/>
          <w:tab w:val="center" w:pos="7370"/>
        </w:tabs>
        <w:spacing w:line="300" w:lineRule="atLeast"/>
        <w:ind w:left="426"/>
        <w:jc w:val="both"/>
        <w:rPr>
          <w:b/>
          <w:bCs/>
        </w:rPr>
      </w:pPr>
      <w:r w:rsidRPr="003A26E1">
        <w:tab/>
        <w:t xml:space="preserve">A </w:t>
      </w:r>
      <w:r>
        <w:rPr>
          <w:b/>
        </w:rPr>
        <w:t>KIK-FOR Ingatlankezelő és Forgalmazó Kft.</w:t>
      </w:r>
      <w:r w:rsidRPr="003A26E1">
        <w:rPr>
          <w:b/>
          <w:bCs/>
        </w:rPr>
        <w:t xml:space="preserve"> </w:t>
      </w:r>
      <w:r w:rsidRPr="003A26E1">
        <w:t>belföldi jogi személyiséggel rendelkező szervezet, melynek tényleges tulajdonosa a pénzmosás és a terrorizmus finanszírozása megelőzéséről és megakadályozásáról szóló 2007. évi CXXXVI. törvény rendelkezései szerint megismerhető.</w:t>
      </w:r>
    </w:p>
    <w:p w:rsidR="00E61C22" w:rsidRPr="003A26E1" w:rsidRDefault="00E61C22" w:rsidP="00E61C22">
      <w:pPr>
        <w:spacing w:line="300" w:lineRule="atLeast"/>
        <w:ind w:left="360"/>
        <w:jc w:val="both"/>
      </w:pPr>
      <w:r w:rsidRPr="003A26E1">
        <w:t xml:space="preserve"> </w:t>
      </w:r>
    </w:p>
    <w:p w:rsidR="00E61C22" w:rsidRPr="003A26E1" w:rsidRDefault="00E61C22" w:rsidP="00E61C22">
      <w:pPr>
        <w:tabs>
          <w:tab w:val="center" w:pos="426"/>
        </w:tabs>
        <w:spacing w:line="300" w:lineRule="atLeast"/>
        <w:ind w:left="426"/>
        <w:jc w:val="both"/>
        <w:rPr>
          <w:b/>
          <w:bCs/>
        </w:rPr>
      </w:pPr>
      <w:r w:rsidRPr="003A26E1">
        <w:t xml:space="preserve">A </w:t>
      </w:r>
      <w:r>
        <w:rPr>
          <w:b/>
        </w:rPr>
        <w:t>KIK-FOR Ingatlankezelő és Forgalmazó Kft.</w:t>
      </w:r>
      <w:r w:rsidRPr="003A26E1">
        <w:rPr>
          <w:b/>
          <w:bCs/>
        </w:rPr>
        <w:t xml:space="preserve"> </w:t>
      </w:r>
      <w:r w:rsidRPr="003A26E1">
        <w:t>nem minősül a társasági adóról és az osztalékadóról szóló 1996. évi LXXXI. törvény szerint meghatározott ellenőrzött külföldi társaságnak.</w:t>
      </w:r>
    </w:p>
    <w:p w:rsidR="00E61C22" w:rsidRPr="003A26E1" w:rsidRDefault="00E61C22" w:rsidP="00E61C22">
      <w:pPr>
        <w:spacing w:line="300" w:lineRule="atLeast"/>
        <w:ind w:left="360"/>
        <w:jc w:val="both"/>
      </w:pPr>
    </w:p>
    <w:p w:rsidR="00E61C22" w:rsidRPr="003A26E1" w:rsidRDefault="00E61C22" w:rsidP="00E61C22">
      <w:pPr>
        <w:tabs>
          <w:tab w:val="center" w:pos="426"/>
        </w:tabs>
        <w:spacing w:line="300" w:lineRule="atLeast"/>
        <w:ind w:left="426"/>
        <w:jc w:val="both"/>
        <w:rPr>
          <w:lang w:eastAsia="hu-HU"/>
        </w:rPr>
      </w:pPr>
      <w:r w:rsidRPr="003A26E1">
        <w:t xml:space="preserve">A </w:t>
      </w:r>
      <w:r>
        <w:rPr>
          <w:b/>
        </w:rPr>
        <w:t>KIK-FOR Ingatlankezelő és Forgalmazó Kft.</w:t>
      </w:r>
      <w:r w:rsidRPr="003A26E1">
        <w:rPr>
          <w:b/>
          <w:bCs/>
        </w:rPr>
        <w:t xml:space="preserve"> </w:t>
      </w:r>
      <w:r w:rsidRPr="0000369B">
        <w:rPr>
          <w:bCs/>
        </w:rPr>
        <w:t xml:space="preserve">vonatkozásában </w:t>
      </w:r>
      <w:r w:rsidRPr="003A26E1">
        <w:t>az N</w:t>
      </w:r>
      <w:r>
        <w:t xml:space="preserve">vtv. 3. § (1) bekezdés 1. pont b) alpont ba), </w:t>
      </w:r>
      <w:r w:rsidRPr="003A26E1">
        <w:t>b</w:t>
      </w:r>
      <w:r>
        <w:t>c</w:t>
      </w:r>
      <w:r w:rsidRPr="003A26E1">
        <w:t xml:space="preserve">) és </w:t>
      </w:r>
      <w:r>
        <w:t>bd</w:t>
      </w:r>
      <w:r w:rsidRPr="003A26E1">
        <w:t xml:space="preserve">) alpontja </w:t>
      </w:r>
      <w:r w:rsidRPr="003A26E1">
        <w:rPr>
          <w:lang w:eastAsia="hu-HU"/>
        </w:rPr>
        <w:t>szerinti feltételek fennállnak.</w:t>
      </w:r>
    </w:p>
    <w:p w:rsidR="00E61C22" w:rsidRPr="003A26E1" w:rsidRDefault="00E61C22" w:rsidP="00E61C22">
      <w:pPr>
        <w:tabs>
          <w:tab w:val="center" w:pos="426"/>
        </w:tabs>
        <w:spacing w:line="300" w:lineRule="atLeast"/>
        <w:ind w:left="426"/>
        <w:jc w:val="both"/>
        <w:rPr>
          <w:lang w:eastAsia="hu-HU"/>
        </w:rPr>
      </w:pPr>
    </w:p>
    <w:p w:rsidR="00E61C22" w:rsidRPr="003A26E1" w:rsidRDefault="00E61C22" w:rsidP="00E61C22">
      <w:pPr>
        <w:tabs>
          <w:tab w:val="center" w:pos="426"/>
        </w:tabs>
        <w:spacing w:line="300" w:lineRule="atLeast"/>
        <w:ind w:left="426"/>
        <w:jc w:val="both"/>
        <w:rPr>
          <w:b/>
          <w:bCs/>
        </w:rPr>
      </w:pPr>
      <w:r w:rsidRPr="003A26E1">
        <w:t>Nyilatkozom, hogy a fentiek alapján a</w:t>
      </w:r>
      <w:r w:rsidRPr="003A26E1">
        <w:rPr>
          <w:b/>
          <w:bCs/>
        </w:rPr>
        <w:t xml:space="preserve"> </w:t>
      </w:r>
      <w:r>
        <w:rPr>
          <w:b/>
        </w:rPr>
        <w:t>KIK-FOR Ingatlankezelő és Forgalmazó Kft.</w:t>
      </w:r>
      <w:r w:rsidRPr="003A26E1">
        <w:rPr>
          <w:b/>
          <w:bCs/>
        </w:rPr>
        <w:t xml:space="preserve"> </w:t>
      </w:r>
      <w:r w:rsidRPr="003A26E1">
        <w:t>átlátható szervezetnek minősül.</w:t>
      </w:r>
    </w:p>
    <w:p w:rsidR="00E61C22" w:rsidRPr="003A26E1" w:rsidRDefault="00E61C22" w:rsidP="00E61C22">
      <w:pPr>
        <w:spacing w:line="300" w:lineRule="atLeast"/>
        <w:ind w:left="360"/>
        <w:jc w:val="both"/>
      </w:pPr>
    </w:p>
    <w:p w:rsidR="00E61C22" w:rsidRPr="003A26E1" w:rsidRDefault="00E61C22" w:rsidP="00E61C22">
      <w:pPr>
        <w:spacing w:line="300" w:lineRule="atLeast"/>
        <w:ind w:left="360"/>
        <w:jc w:val="both"/>
      </w:pPr>
      <w:r w:rsidRPr="003A26E1">
        <w:t xml:space="preserve">Jelen nyilatkozatot </w:t>
      </w:r>
      <w:r>
        <w:t>vagyonkezelési szerződés</w:t>
      </w:r>
      <w:r w:rsidRPr="003A26E1">
        <w:t xml:space="preserve"> megkötése érdekében adtam ki.</w:t>
      </w:r>
    </w:p>
    <w:p w:rsidR="00E61C22" w:rsidRPr="003A26E1" w:rsidRDefault="00E61C22" w:rsidP="00E61C22">
      <w:pPr>
        <w:spacing w:line="300" w:lineRule="atLeast"/>
        <w:ind w:left="360"/>
        <w:jc w:val="both"/>
      </w:pPr>
    </w:p>
    <w:p w:rsidR="00E61C22" w:rsidRPr="003A26E1" w:rsidRDefault="00E61C22" w:rsidP="00E61C22">
      <w:pPr>
        <w:spacing w:line="300" w:lineRule="atLeast"/>
        <w:ind w:left="360"/>
        <w:jc w:val="both"/>
      </w:pPr>
      <w:r w:rsidRPr="003A26E1">
        <w:t>Tudomásul veszem, hogy az Nvtv. 3. § (2) bekezdése alapján a valótlan tartalmú nyilatkozat alapján kötött szerződés semmis.</w:t>
      </w:r>
    </w:p>
    <w:p w:rsidR="00E61C22" w:rsidRPr="003A26E1" w:rsidRDefault="00E61C22" w:rsidP="00E61C22">
      <w:pPr>
        <w:spacing w:line="300" w:lineRule="atLeast"/>
        <w:ind w:left="360"/>
        <w:jc w:val="both"/>
      </w:pPr>
    </w:p>
    <w:p w:rsidR="00E61C22" w:rsidRDefault="00E61C22" w:rsidP="00E61C22">
      <w:pPr>
        <w:spacing w:line="300" w:lineRule="atLeast"/>
        <w:ind w:left="360"/>
        <w:jc w:val="both"/>
      </w:pPr>
    </w:p>
    <w:p w:rsidR="00E61C22" w:rsidRPr="003A26E1" w:rsidRDefault="00E61C22" w:rsidP="00E61C22">
      <w:pPr>
        <w:spacing w:line="300" w:lineRule="atLeast"/>
        <w:ind w:left="360"/>
        <w:jc w:val="both"/>
      </w:pPr>
      <w:r>
        <w:t>Kecskemét, 2015.</w:t>
      </w:r>
    </w:p>
    <w:p w:rsidR="00E61C22" w:rsidRPr="003A26E1" w:rsidRDefault="00E61C22" w:rsidP="00E61C22">
      <w:pPr>
        <w:spacing w:line="300" w:lineRule="atLeast"/>
        <w:ind w:left="360"/>
        <w:jc w:val="both"/>
      </w:pPr>
    </w:p>
    <w:p w:rsidR="00E61C22" w:rsidRDefault="00E61C22" w:rsidP="00E61C22">
      <w:pPr>
        <w:spacing w:line="300" w:lineRule="atLeast"/>
        <w:ind w:left="360"/>
        <w:jc w:val="both"/>
      </w:pPr>
    </w:p>
    <w:p w:rsidR="00E61C22" w:rsidRDefault="00E61C22" w:rsidP="00E61C22">
      <w:pPr>
        <w:spacing w:line="300" w:lineRule="atLeast"/>
        <w:ind w:left="360"/>
        <w:jc w:val="both"/>
      </w:pPr>
    </w:p>
    <w:p w:rsidR="00E61C22" w:rsidRPr="003A26E1" w:rsidRDefault="00E61C22" w:rsidP="00E61C22">
      <w:pPr>
        <w:spacing w:line="300" w:lineRule="atLeast"/>
        <w:ind w:left="360"/>
        <w:jc w:val="both"/>
      </w:pPr>
    </w:p>
    <w:p w:rsidR="00E61C22" w:rsidRPr="003A26E1" w:rsidRDefault="00E61C22" w:rsidP="00E61C22">
      <w:pPr>
        <w:spacing w:line="300" w:lineRule="atLeast"/>
        <w:ind w:left="360"/>
        <w:jc w:val="center"/>
      </w:pPr>
      <w:r w:rsidRPr="003A26E1">
        <w:t>………………………...</w:t>
      </w:r>
    </w:p>
    <w:p w:rsidR="00E61C22" w:rsidRDefault="00E61C22" w:rsidP="00E61C22">
      <w:pPr>
        <w:spacing w:line="300" w:lineRule="atLeast"/>
        <w:ind w:left="360"/>
        <w:jc w:val="center"/>
        <w:rPr>
          <w:bCs/>
        </w:rPr>
      </w:pPr>
      <w:r>
        <w:rPr>
          <w:bCs/>
        </w:rPr>
        <w:t>Minda Imre László</w:t>
      </w:r>
    </w:p>
    <w:p w:rsidR="00E61C22" w:rsidRPr="003A26E1" w:rsidRDefault="00E61C22" w:rsidP="00E61C22">
      <w:pPr>
        <w:spacing w:line="300" w:lineRule="atLeast"/>
        <w:ind w:left="360"/>
        <w:jc w:val="center"/>
        <w:rPr>
          <w:color w:val="000000"/>
          <w:spacing w:val="-7"/>
        </w:rPr>
      </w:pPr>
      <w:r>
        <w:rPr>
          <w:bCs/>
        </w:rPr>
        <w:t>ügyvezető</w:t>
      </w:r>
    </w:p>
    <w:p w:rsidR="00E61C22" w:rsidRPr="00F3419B" w:rsidRDefault="00E61C22" w:rsidP="00E61C22">
      <w:pPr>
        <w:pStyle w:val="Cm"/>
        <w:spacing w:after="240"/>
        <w:rPr>
          <w:rFonts w:ascii="Arial" w:hAnsi="Arial" w:cs="Arial"/>
          <w:bCs/>
          <w:sz w:val="22"/>
          <w:szCs w:val="22"/>
        </w:rPr>
      </w:pPr>
    </w:p>
    <w:p w:rsidR="00E61C22" w:rsidRPr="00E36810" w:rsidRDefault="00E61C22">
      <w:pPr>
        <w:jc w:val="both"/>
      </w:pPr>
    </w:p>
    <w:sectPr w:rsidR="00E61C22" w:rsidRPr="00E36810" w:rsidSect="00480C4C">
      <w:footnotePr>
        <w:pos w:val="beneathText"/>
      </w:footnotePr>
      <w:pgSz w:w="11905" w:h="16837"/>
      <w:pgMar w:top="1417" w:right="1417" w:bottom="1417" w:left="1417" w:header="72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7A" w:rsidRDefault="00E71E7A" w:rsidP="00EF3397">
      <w:r>
        <w:separator/>
      </w:r>
    </w:p>
  </w:endnote>
  <w:endnote w:type="continuationSeparator" w:id="0">
    <w:p w:rsidR="00E71E7A" w:rsidRDefault="00E71E7A" w:rsidP="00EF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7A" w:rsidRDefault="00E71E7A" w:rsidP="00EF3397">
      <w:r>
        <w:separator/>
      </w:r>
    </w:p>
  </w:footnote>
  <w:footnote w:type="continuationSeparator" w:id="0">
    <w:p w:rsidR="00E71E7A" w:rsidRDefault="00E71E7A" w:rsidP="00EF3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8C1"/>
    <w:multiLevelType w:val="hybridMultilevel"/>
    <w:tmpl w:val="F57E9E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10B9"/>
    <w:multiLevelType w:val="hybridMultilevel"/>
    <w:tmpl w:val="928480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869CE"/>
    <w:multiLevelType w:val="hybridMultilevel"/>
    <w:tmpl w:val="C7A8EC32"/>
    <w:lvl w:ilvl="0" w:tplc="DF5A0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96D31"/>
    <w:multiLevelType w:val="hybridMultilevel"/>
    <w:tmpl w:val="848C6C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8644A"/>
    <w:multiLevelType w:val="hybridMultilevel"/>
    <w:tmpl w:val="68506182"/>
    <w:lvl w:ilvl="0" w:tplc="4D18FBA2">
      <w:start w:val="1999"/>
      <w:numFmt w:val="bullet"/>
      <w:lvlText w:val="-"/>
      <w:lvlJc w:val="left"/>
      <w:pPr>
        <w:ind w:left="85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77F1260E"/>
    <w:multiLevelType w:val="hybridMultilevel"/>
    <w:tmpl w:val="559E172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Formatting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7266E"/>
    <w:rsid w:val="00005347"/>
    <w:rsid w:val="0001280E"/>
    <w:rsid w:val="00025B3D"/>
    <w:rsid w:val="00026747"/>
    <w:rsid w:val="0006135A"/>
    <w:rsid w:val="000A464A"/>
    <w:rsid w:val="000D299D"/>
    <w:rsid w:val="00136F2E"/>
    <w:rsid w:val="00153847"/>
    <w:rsid w:val="00153994"/>
    <w:rsid w:val="00154498"/>
    <w:rsid w:val="0019590E"/>
    <w:rsid w:val="001A433E"/>
    <w:rsid w:val="001D24D3"/>
    <w:rsid w:val="001E298D"/>
    <w:rsid w:val="00253CFF"/>
    <w:rsid w:val="00283D69"/>
    <w:rsid w:val="00284D66"/>
    <w:rsid w:val="00291F68"/>
    <w:rsid w:val="002C1CB8"/>
    <w:rsid w:val="002D60B9"/>
    <w:rsid w:val="002E7C9B"/>
    <w:rsid w:val="00304252"/>
    <w:rsid w:val="00346FCC"/>
    <w:rsid w:val="00361627"/>
    <w:rsid w:val="003844D1"/>
    <w:rsid w:val="00385F4D"/>
    <w:rsid w:val="003923BD"/>
    <w:rsid w:val="003A3561"/>
    <w:rsid w:val="003A3737"/>
    <w:rsid w:val="003E7F97"/>
    <w:rsid w:val="00424989"/>
    <w:rsid w:val="004279A0"/>
    <w:rsid w:val="0047266E"/>
    <w:rsid w:val="00480C4C"/>
    <w:rsid w:val="00492EE7"/>
    <w:rsid w:val="00494A72"/>
    <w:rsid w:val="004E34B9"/>
    <w:rsid w:val="004F46A6"/>
    <w:rsid w:val="0050276E"/>
    <w:rsid w:val="005272E5"/>
    <w:rsid w:val="005753B1"/>
    <w:rsid w:val="005951E0"/>
    <w:rsid w:val="005A6C99"/>
    <w:rsid w:val="005F33DA"/>
    <w:rsid w:val="00602B83"/>
    <w:rsid w:val="00621447"/>
    <w:rsid w:val="00672758"/>
    <w:rsid w:val="006F1014"/>
    <w:rsid w:val="007006AD"/>
    <w:rsid w:val="00716C7A"/>
    <w:rsid w:val="00726E8C"/>
    <w:rsid w:val="00740E53"/>
    <w:rsid w:val="0074346A"/>
    <w:rsid w:val="007671E0"/>
    <w:rsid w:val="00775A62"/>
    <w:rsid w:val="007865FB"/>
    <w:rsid w:val="007B1339"/>
    <w:rsid w:val="007C6FCC"/>
    <w:rsid w:val="007F3769"/>
    <w:rsid w:val="007F3E2E"/>
    <w:rsid w:val="008175F8"/>
    <w:rsid w:val="008272AD"/>
    <w:rsid w:val="008343CB"/>
    <w:rsid w:val="008C7DFA"/>
    <w:rsid w:val="008E647B"/>
    <w:rsid w:val="0090133E"/>
    <w:rsid w:val="00906CCF"/>
    <w:rsid w:val="00913B68"/>
    <w:rsid w:val="00946A3F"/>
    <w:rsid w:val="00955A20"/>
    <w:rsid w:val="009973C8"/>
    <w:rsid w:val="009A79FD"/>
    <w:rsid w:val="009B3A62"/>
    <w:rsid w:val="009C4230"/>
    <w:rsid w:val="009D1530"/>
    <w:rsid w:val="00A042CB"/>
    <w:rsid w:val="00A12D75"/>
    <w:rsid w:val="00A16A38"/>
    <w:rsid w:val="00A27D6B"/>
    <w:rsid w:val="00A61065"/>
    <w:rsid w:val="00A83C54"/>
    <w:rsid w:val="00AF4C87"/>
    <w:rsid w:val="00B1621A"/>
    <w:rsid w:val="00B45583"/>
    <w:rsid w:val="00B61D70"/>
    <w:rsid w:val="00B74031"/>
    <w:rsid w:val="00BA318E"/>
    <w:rsid w:val="00C72867"/>
    <w:rsid w:val="00C92AAE"/>
    <w:rsid w:val="00CA56CB"/>
    <w:rsid w:val="00CC1AFC"/>
    <w:rsid w:val="00CF3808"/>
    <w:rsid w:val="00CF5E06"/>
    <w:rsid w:val="00D118FA"/>
    <w:rsid w:val="00D12D9E"/>
    <w:rsid w:val="00D1462F"/>
    <w:rsid w:val="00D45236"/>
    <w:rsid w:val="00D517ED"/>
    <w:rsid w:val="00D920D5"/>
    <w:rsid w:val="00DB7BD8"/>
    <w:rsid w:val="00DE045C"/>
    <w:rsid w:val="00DF33BB"/>
    <w:rsid w:val="00E04D7B"/>
    <w:rsid w:val="00E1251C"/>
    <w:rsid w:val="00E36810"/>
    <w:rsid w:val="00E412B2"/>
    <w:rsid w:val="00E61C22"/>
    <w:rsid w:val="00E6553E"/>
    <w:rsid w:val="00E70E70"/>
    <w:rsid w:val="00E71E7A"/>
    <w:rsid w:val="00E76659"/>
    <w:rsid w:val="00E870F9"/>
    <w:rsid w:val="00E925C7"/>
    <w:rsid w:val="00EA5C2C"/>
    <w:rsid w:val="00EC0C3C"/>
    <w:rsid w:val="00EE5649"/>
    <w:rsid w:val="00EF3397"/>
    <w:rsid w:val="00F519D3"/>
    <w:rsid w:val="00F862D8"/>
    <w:rsid w:val="00F94BFA"/>
    <w:rsid w:val="00FA17C8"/>
    <w:rsid w:val="00FA54DC"/>
    <w:rsid w:val="00FB4D8B"/>
    <w:rsid w:val="00FC3060"/>
    <w:rsid w:val="00FF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6A38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16A38"/>
  </w:style>
  <w:style w:type="character" w:customStyle="1" w:styleId="WW-Absatz-Standardschriftart">
    <w:name w:val="WW-Absatz-Standardschriftart"/>
    <w:rsid w:val="00A16A38"/>
  </w:style>
  <w:style w:type="character" w:customStyle="1" w:styleId="WW-Absatz-Standardschriftart1">
    <w:name w:val="WW-Absatz-Standardschriftart1"/>
    <w:rsid w:val="00A16A38"/>
  </w:style>
  <w:style w:type="character" w:customStyle="1" w:styleId="WW-Absatz-Standardschriftart11">
    <w:name w:val="WW-Absatz-Standardschriftart11"/>
    <w:rsid w:val="00A16A38"/>
  </w:style>
  <w:style w:type="character" w:customStyle="1" w:styleId="WW-Absatz-Standardschriftart111">
    <w:name w:val="WW-Absatz-Standardschriftart111"/>
    <w:rsid w:val="00A16A38"/>
  </w:style>
  <w:style w:type="character" w:customStyle="1" w:styleId="WW-Absatz-Standardschriftart1111">
    <w:name w:val="WW-Absatz-Standardschriftart1111"/>
    <w:rsid w:val="00A16A38"/>
  </w:style>
  <w:style w:type="character" w:customStyle="1" w:styleId="WW-Absatz-Standardschriftart11111">
    <w:name w:val="WW-Absatz-Standardschriftart11111"/>
    <w:rsid w:val="00A16A38"/>
  </w:style>
  <w:style w:type="character" w:customStyle="1" w:styleId="WW-Absatz-Standardschriftart111111">
    <w:name w:val="WW-Absatz-Standardschriftart111111"/>
    <w:rsid w:val="00A16A38"/>
  </w:style>
  <w:style w:type="character" w:customStyle="1" w:styleId="WW-Absatz-Standardschriftart1111111">
    <w:name w:val="WW-Absatz-Standardschriftart1111111"/>
    <w:rsid w:val="00A16A38"/>
  </w:style>
  <w:style w:type="character" w:customStyle="1" w:styleId="WW8Num2z0">
    <w:name w:val="WW8Num2z0"/>
    <w:rsid w:val="00A16A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16A38"/>
    <w:rPr>
      <w:rFonts w:ascii="Courier New" w:hAnsi="Courier New" w:cs="Courier New"/>
    </w:rPr>
  </w:style>
  <w:style w:type="character" w:customStyle="1" w:styleId="WW8Num2z2">
    <w:name w:val="WW8Num2z2"/>
    <w:rsid w:val="00A16A38"/>
    <w:rPr>
      <w:rFonts w:ascii="Wingdings" w:hAnsi="Wingdings"/>
    </w:rPr>
  </w:style>
  <w:style w:type="character" w:customStyle="1" w:styleId="WW8Num2z3">
    <w:name w:val="WW8Num2z3"/>
    <w:rsid w:val="00A16A38"/>
    <w:rPr>
      <w:rFonts w:ascii="Symbol" w:hAnsi="Symbol"/>
    </w:rPr>
  </w:style>
  <w:style w:type="character" w:customStyle="1" w:styleId="WW8Num4z0">
    <w:name w:val="WW8Num4z0"/>
    <w:rsid w:val="00A16A38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A16A38"/>
    <w:rPr>
      <w:b/>
    </w:rPr>
  </w:style>
  <w:style w:type="character" w:customStyle="1" w:styleId="WW8Num11z0">
    <w:name w:val="WW8Num11z0"/>
    <w:rsid w:val="00A16A38"/>
    <w:rPr>
      <w:b w:val="0"/>
    </w:rPr>
  </w:style>
  <w:style w:type="character" w:customStyle="1" w:styleId="WW8Num12z0">
    <w:name w:val="WW8Num12z0"/>
    <w:rsid w:val="00A16A38"/>
    <w:rPr>
      <w:b/>
    </w:rPr>
  </w:style>
  <w:style w:type="character" w:customStyle="1" w:styleId="WW8Num13z0">
    <w:name w:val="WW8Num13z0"/>
    <w:rsid w:val="00A16A38"/>
    <w:rPr>
      <w:b w:val="0"/>
    </w:rPr>
  </w:style>
  <w:style w:type="character" w:customStyle="1" w:styleId="WW8Num17z0">
    <w:name w:val="WW8Num17z0"/>
    <w:rsid w:val="00A16A38"/>
    <w:rPr>
      <w:b w:val="0"/>
    </w:rPr>
  </w:style>
  <w:style w:type="character" w:customStyle="1" w:styleId="Bekezdsalap-bettpusa">
    <w:name w:val="Bekezdés alap-betűtípusa"/>
    <w:rsid w:val="00A16A38"/>
  </w:style>
  <w:style w:type="character" w:styleId="Oldalszm">
    <w:name w:val="page number"/>
    <w:basedOn w:val="Bekezdsalap-bettpusa"/>
    <w:semiHidden/>
    <w:rsid w:val="00A16A38"/>
  </w:style>
  <w:style w:type="character" w:customStyle="1" w:styleId="Szmozsjelek">
    <w:name w:val="Számozásjelek"/>
    <w:rsid w:val="00A16A38"/>
  </w:style>
  <w:style w:type="paragraph" w:customStyle="1" w:styleId="Cmsor">
    <w:name w:val="Címsor"/>
    <w:basedOn w:val="Norml"/>
    <w:next w:val="Szvegtrzs"/>
    <w:rsid w:val="00A16A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rsid w:val="00A16A38"/>
    <w:pPr>
      <w:jc w:val="both"/>
    </w:pPr>
    <w:rPr>
      <w:rFonts w:ascii="Arial" w:hAnsi="Arial" w:cs="Arial"/>
    </w:rPr>
  </w:style>
  <w:style w:type="paragraph" w:styleId="Lista">
    <w:name w:val="List"/>
    <w:basedOn w:val="Szvegtrzs"/>
    <w:semiHidden/>
    <w:rsid w:val="00A16A38"/>
    <w:rPr>
      <w:rFonts w:cs="Tahoma"/>
    </w:rPr>
  </w:style>
  <w:style w:type="paragraph" w:customStyle="1" w:styleId="Felirat">
    <w:name w:val="Felirat"/>
    <w:basedOn w:val="Norml"/>
    <w:rsid w:val="00A16A38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A16A38"/>
    <w:pPr>
      <w:suppressLineNumbers/>
    </w:pPr>
    <w:rPr>
      <w:rFonts w:cs="Tahoma"/>
    </w:rPr>
  </w:style>
  <w:style w:type="paragraph" w:styleId="lfej">
    <w:name w:val="header"/>
    <w:basedOn w:val="Norml"/>
    <w:semiHidden/>
    <w:rsid w:val="00A16A38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  <w:rsid w:val="00A16A38"/>
  </w:style>
  <w:style w:type="paragraph" w:styleId="Buborkszveg">
    <w:name w:val="Balloon Text"/>
    <w:basedOn w:val="Norml"/>
    <w:link w:val="BuborkszvegChar"/>
    <w:uiPriority w:val="99"/>
    <w:semiHidden/>
    <w:unhideWhenUsed/>
    <w:rsid w:val="007434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346A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834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36F2E"/>
    <w:pPr>
      <w:ind w:left="720"/>
      <w:contextualSpacing/>
    </w:pPr>
  </w:style>
  <w:style w:type="paragraph" w:styleId="Vltozat">
    <w:name w:val="Revision"/>
    <w:hidden/>
    <w:uiPriority w:val="99"/>
    <w:semiHidden/>
    <w:rsid w:val="00424989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4249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24989"/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rsid w:val="0006135A"/>
    <w:pPr>
      <w:suppressAutoHyphens w:val="0"/>
      <w:spacing w:before="100" w:beforeAutospacing="1" w:after="100" w:afterAutospacing="1"/>
    </w:pPr>
    <w:rPr>
      <w:rFonts w:eastAsia="Calibri"/>
      <w:lang w:eastAsia="hu-HU"/>
    </w:rPr>
  </w:style>
  <w:style w:type="paragraph" w:styleId="Cm">
    <w:name w:val="Title"/>
    <w:basedOn w:val="Norml"/>
    <w:link w:val="CmChar"/>
    <w:qFormat/>
    <w:rsid w:val="00E61C22"/>
    <w:pPr>
      <w:suppressAutoHyphens w:val="0"/>
      <w:jc w:val="center"/>
    </w:pPr>
    <w:rPr>
      <w:b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61C22"/>
    <w:rPr>
      <w:b/>
      <w:sz w:val="32"/>
    </w:rPr>
  </w:style>
  <w:style w:type="character" w:styleId="Hiperhivatkozs">
    <w:name w:val="Hyperlink"/>
    <w:basedOn w:val="Bekezdsalapbettpusa"/>
    <w:uiPriority w:val="99"/>
    <w:semiHidden/>
    <w:unhideWhenUsed/>
    <w:rsid w:val="00A83C5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83C54"/>
    <w:rPr>
      <w:color w:val="800080"/>
      <w:u w:val="single"/>
    </w:rPr>
  </w:style>
  <w:style w:type="paragraph" w:customStyle="1" w:styleId="xl64">
    <w:name w:val="xl64"/>
    <w:basedOn w:val="Norml"/>
    <w:rsid w:val="00A83C54"/>
    <w:pPr>
      <w:suppressAutoHyphens w:val="0"/>
      <w:spacing w:before="100" w:beforeAutospacing="1" w:after="100" w:afterAutospacing="1"/>
      <w:jc w:val="center"/>
    </w:pPr>
    <w:rPr>
      <w:lang w:eastAsia="hu-HU"/>
    </w:rPr>
  </w:style>
  <w:style w:type="paragraph" w:customStyle="1" w:styleId="xl65">
    <w:name w:val="xl65"/>
    <w:basedOn w:val="Norml"/>
    <w:rsid w:val="00A83C54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66">
    <w:name w:val="xl66"/>
    <w:basedOn w:val="Norml"/>
    <w:rsid w:val="00A83C54"/>
    <w:pPr>
      <w:suppressAutoHyphens w:val="0"/>
      <w:spacing w:before="100" w:beforeAutospacing="1" w:after="100" w:afterAutospacing="1"/>
      <w:jc w:val="right"/>
    </w:pPr>
    <w:rPr>
      <w:lang w:eastAsia="hu-HU"/>
    </w:rPr>
  </w:style>
  <w:style w:type="paragraph" w:customStyle="1" w:styleId="xl67">
    <w:name w:val="xl67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hu-HU"/>
    </w:rPr>
  </w:style>
  <w:style w:type="paragraph" w:customStyle="1" w:styleId="xl68">
    <w:name w:val="xl68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hu-HU"/>
    </w:rPr>
  </w:style>
  <w:style w:type="paragraph" w:customStyle="1" w:styleId="xl69">
    <w:name w:val="xl69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70">
    <w:name w:val="xl70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hu-HU"/>
    </w:rPr>
  </w:style>
  <w:style w:type="paragraph" w:customStyle="1" w:styleId="xl71">
    <w:name w:val="xl71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72">
    <w:name w:val="xl72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lang w:eastAsia="hu-HU"/>
    </w:rPr>
  </w:style>
  <w:style w:type="paragraph" w:customStyle="1" w:styleId="xl73">
    <w:name w:val="xl73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hu-HU"/>
    </w:rPr>
  </w:style>
  <w:style w:type="paragraph" w:customStyle="1" w:styleId="xl74">
    <w:name w:val="xl74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hu-HU"/>
    </w:rPr>
  </w:style>
  <w:style w:type="paragraph" w:customStyle="1" w:styleId="xl75">
    <w:name w:val="xl75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hu-HU"/>
    </w:rPr>
  </w:style>
  <w:style w:type="paragraph" w:customStyle="1" w:styleId="xl76">
    <w:name w:val="xl76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lang w:eastAsia="hu-HU"/>
    </w:rPr>
  </w:style>
  <w:style w:type="paragraph" w:customStyle="1" w:styleId="xl77">
    <w:name w:val="xl77"/>
    <w:basedOn w:val="Norml"/>
    <w:rsid w:val="00A83C54"/>
    <w:pPr>
      <w:suppressAutoHyphens w:val="0"/>
      <w:spacing w:before="100" w:beforeAutospacing="1" w:after="100" w:afterAutospacing="1"/>
    </w:pPr>
    <w:rPr>
      <w:rFonts w:ascii="Arial" w:hAnsi="Arial" w:cs="Arial"/>
      <w:lang w:eastAsia="hu-HU"/>
    </w:rPr>
  </w:style>
  <w:style w:type="paragraph" w:customStyle="1" w:styleId="xl78">
    <w:name w:val="xl78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hu-HU"/>
    </w:rPr>
  </w:style>
  <w:style w:type="paragraph" w:customStyle="1" w:styleId="xl79">
    <w:name w:val="xl79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hu-HU"/>
    </w:rPr>
  </w:style>
  <w:style w:type="paragraph" w:customStyle="1" w:styleId="xl80">
    <w:name w:val="xl80"/>
    <w:basedOn w:val="Norml"/>
    <w:rsid w:val="00A83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F7CF-AE89-4239-BEE8-03B7B1FA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5566</Words>
  <Characters>38407</Characters>
  <Application>Microsoft Office Word</Application>
  <DocSecurity>0</DocSecurity>
  <Lines>320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KMJV PMH</Company>
  <LinksUpToDate>false</LinksUpToDate>
  <CharactersWithSpaces>43886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Zsolti</dc:creator>
  <cp:lastModifiedBy>gilicze.katalin</cp:lastModifiedBy>
  <cp:revision>2</cp:revision>
  <cp:lastPrinted>2015-06-18T06:33:00Z</cp:lastPrinted>
  <dcterms:created xsi:type="dcterms:W3CDTF">2015-06-19T07:27:00Z</dcterms:created>
  <dcterms:modified xsi:type="dcterms:W3CDTF">2015-06-19T07:27:00Z</dcterms:modified>
</cp:coreProperties>
</file>