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BD3" w:rsidRDefault="00964BD3" w:rsidP="00964BD3">
      <w:pPr>
        <w:widowControl w:val="0"/>
        <w:jc w:val="right"/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</w:rPr>
        <w:t xml:space="preserve">Kecskemét Megyei Jogú Város Önkormányzata Közgyűlése </w:t>
      </w:r>
    </w:p>
    <w:p w:rsidR="00964BD3" w:rsidRDefault="00EA226F" w:rsidP="00964BD3">
      <w:pPr>
        <w:widowControl w:val="0"/>
        <w:jc w:val="right"/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</w:rPr>
        <w:t>56</w:t>
      </w:r>
      <w:r w:rsidR="00964BD3">
        <w:rPr>
          <w:rFonts w:eastAsia="Lucida Sans Unicode"/>
          <w:sz w:val="20"/>
          <w:szCs w:val="20"/>
        </w:rPr>
        <w:t>/2020. (VII. 2.) határozata 5. melléklete</w:t>
      </w:r>
    </w:p>
    <w:p w:rsidR="00964BD3" w:rsidRDefault="00964BD3" w:rsidP="00964BD3">
      <w:pPr>
        <w:widowControl w:val="0"/>
        <w:spacing w:line="100" w:lineRule="atLeast"/>
        <w:jc w:val="both"/>
        <w:rPr>
          <w:rFonts w:eastAsia="Lucida Sans Unicode"/>
          <w:kern w:val="2"/>
          <w:szCs w:val="24"/>
        </w:rPr>
      </w:pPr>
    </w:p>
    <w:p w:rsidR="00964BD3" w:rsidRDefault="00964BD3" w:rsidP="00964BD3">
      <w:pPr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i/>
          <w:szCs w:val="24"/>
        </w:rPr>
        <w:t>Kecskemét Megyei Jogú Város Önkormányzata Közgyűlése</w:t>
      </w:r>
    </w:p>
    <w:p w:rsidR="00964BD3" w:rsidRDefault="00964BD3" w:rsidP="00964BD3">
      <w:pPr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i/>
          <w:szCs w:val="24"/>
        </w:rPr>
        <w:t xml:space="preserve"> (6000 Kecskemét, Kossuth tér 1.)</w:t>
      </w:r>
    </w:p>
    <w:p w:rsidR="00964BD3" w:rsidRDefault="00EA226F" w:rsidP="00964BD3">
      <w:pPr>
        <w:widowControl w:val="0"/>
        <w:jc w:val="center"/>
        <w:rPr>
          <w:rFonts w:eastAsia="Lucida Sans Unicode"/>
          <w:b/>
          <w:bCs/>
          <w:i/>
          <w:szCs w:val="24"/>
        </w:rPr>
      </w:pPr>
      <w:r>
        <w:rPr>
          <w:rFonts w:eastAsia="Lucida Sans Unicode"/>
          <w:b/>
          <w:bCs/>
          <w:i/>
          <w:szCs w:val="24"/>
        </w:rPr>
        <w:t>56</w:t>
      </w:r>
      <w:r w:rsidR="00964BD3">
        <w:rPr>
          <w:rFonts w:eastAsia="Lucida Sans Unicode"/>
          <w:b/>
          <w:bCs/>
          <w:i/>
          <w:szCs w:val="24"/>
        </w:rPr>
        <w:t>/2020. (VII. 2.) határozata alapján</w:t>
      </w:r>
    </w:p>
    <w:p w:rsidR="00964BD3" w:rsidRDefault="00964BD3" w:rsidP="00964BD3">
      <w:pPr>
        <w:widowControl w:val="0"/>
        <w:jc w:val="center"/>
        <w:rPr>
          <w:rFonts w:eastAsia="Lucida Sans Unicode"/>
          <w:b/>
          <w:i/>
          <w:szCs w:val="24"/>
        </w:rPr>
      </w:pPr>
      <w:r>
        <w:rPr>
          <w:rFonts w:eastAsia="Lucida Sans Unicode"/>
          <w:b/>
          <w:i/>
          <w:szCs w:val="24"/>
        </w:rPr>
        <w:t>Kecskemét Megyei Jogú Város Önkormányzata Közgyűlésének az önkormányzat vagyonáról és a vagyongazdálkodásáról szóló 19/2013. (VI. 27.) önkormányzati rendelete (a továbbiakban: Vagyonrendelet) 24. § (1) bekezdés a) pont ad) alpontja szerint</w:t>
      </w:r>
    </w:p>
    <w:p w:rsidR="00964BD3" w:rsidRDefault="00964BD3" w:rsidP="00964BD3">
      <w:pPr>
        <w:widowControl w:val="0"/>
        <w:jc w:val="center"/>
        <w:rPr>
          <w:rFonts w:eastAsia="Lucida Sans Unicode"/>
          <w:b/>
          <w:spacing w:val="40"/>
          <w:szCs w:val="24"/>
        </w:rPr>
      </w:pPr>
    </w:p>
    <w:p w:rsidR="00964BD3" w:rsidRDefault="00964BD3" w:rsidP="00964BD3">
      <w:pPr>
        <w:widowControl w:val="0"/>
        <w:jc w:val="center"/>
        <w:rPr>
          <w:rFonts w:eastAsia="Lucida Sans Unicode"/>
          <w:b/>
          <w:spacing w:val="40"/>
          <w:szCs w:val="24"/>
        </w:rPr>
      </w:pPr>
      <w:r>
        <w:rPr>
          <w:rFonts w:eastAsia="Lucida Sans Unicode"/>
          <w:b/>
          <w:spacing w:val="40"/>
          <w:szCs w:val="24"/>
        </w:rPr>
        <w:t>nyilvános, többfordulós pályázatot ír ki</w:t>
      </w:r>
    </w:p>
    <w:p w:rsidR="00964BD3" w:rsidRDefault="00964BD3" w:rsidP="00964BD3">
      <w:pPr>
        <w:widowControl w:val="0"/>
        <w:jc w:val="center"/>
        <w:rPr>
          <w:rFonts w:eastAsia="Lucida Sans Unicode"/>
          <w:b/>
          <w:i/>
          <w:szCs w:val="24"/>
        </w:rPr>
      </w:pPr>
    </w:p>
    <w:p w:rsidR="00964BD3" w:rsidRDefault="00964BD3" w:rsidP="00964BD3">
      <w:pPr>
        <w:spacing w:before="120" w:after="120" w:line="276" w:lineRule="auto"/>
        <w:jc w:val="center"/>
      </w:pPr>
      <w:r>
        <w:t xml:space="preserve">a Felsőszéktó városrészben, </w:t>
      </w:r>
      <w:r>
        <w:rPr>
          <w:bCs/>
        </w:rPr>
        <w:t>az Egyetértés utca - Széktó utca térségében</w:t>
      </w:r>
      <w:r>
        <w:rPr>
          <w:b/>
          <w:bCs/>
        </w:rPr>
        <w:t xml:space="preserve"> </w:t>
      </w:r>
      <w:r>
        <w:t xml:space="preserve">található kecskeméti </w:t>
      </w:r>
      <w:bookmarkStart w:id="0" w:name="_Hlk43286616"/>
      <w:r>
        <w:t>22125/4 hrsz-ú ingatlanból telekalakítással kialakítható cca. 1260 m</w:t>
      </w:r>
      <w:r>
        <w:rPr>
          <w:vertAlign w:val="superscript"/>
        </w:rPr>
        <w:t>2</w:t>
      </w:r>
      <w:r>
        <w:t xml:space="preserve"> alapterületű ingatlan </w:t>
      </w:r>
      <w:bookmarkEnd w:id="0"/>
      <w:r>
        <w:t>értékesítése érdekében.</w:t>
      </w:r>
    </w:p>
    <w:p w:rsidR="00964BD3" w:rsidRDefault="00964BD3" w:rsidP="00964BD3">
      <w:pPr>
        <w:suppressAutoHyphens w:val="0"/>
        <w:jc w:val="both"/>
        <w:rPr>
          <w:b/>
        </w:rPr>
      </w:pPr>
    </w:p>
    <w:p w:rsidR="00964BD3" w:rsidRDefault="00964BD3" w:rsidP="00964BD3">
      <w:pPr>
        <w:suppressAutoHyphens w:val="0"/>
        <w:jc w:val="both"/>
        <w:rPr>
          <w:b/>
        </w:rPr>
      </w:pPr>
      <w:r>
        <w:rPr>
          <w:b/>
        </w:rPr>
        <w:t xml:space="preserve">A kecskeméti </w:t>
      </w:r>
      <w:r w:rsidRPr="00E75774">
        <w:rPr>
          <w:b/>
          <w:bCs/>
        </w:rPr>
        <w:t xml:space="preserve">22125/4 hrsz-ú ingatlanból telekalakítással </w:t>
      </w:r>
      <w:r w:rsidRPr="00C13F7B">
        <w:rPr>
          <w:b/>
          <w:bCs/>
        </w:rPr>
        <w:t>kialakítható cca. 1260 m</w:t>
      </w:r>
      <w:r w:rsidRPr="00C13F7B">
        <w:rPr>
          <w:b/>
          <w:bCs/>
          <w:vertAlign w:val="superscript"/>
        </w:rPr>
        <w:t>2</w:t>
      </w:r>
      <w:r w:rsidRPr="00C13F7B">
        <w:rPr>
          <w:b/>
          <w:bCs/>
        </w:rPr>
        <w:t xml:space="preserve"> alapterületű ingatlan</w:t>
      </w:r>
      <w:r w:rsidRPr="00C13F7B">
        <w:t xml:space="preserve"> </w:t>
      </w:r>
      <w:r w:rsidRPr="00C13F7B">
        <w:rPr>
          <w:b/>
        </w:rPr>
        <w:t>minimális értékesítési ára bruttó 29.269,- Ft/ m</w:t>
      </w:r>
      <w:r w:rsidRPr="00C13F7B">
        <w:rPr>
          <w:b/>
          <w:vertAlign w:val="superscript"/>
        </w:rPr>
        <w:t>2</w:t>
      </w:r>
      <w:r w:rsidRPr="00C13F7B">
        <w:rPr>
          <w:b/>
        </w:rPr>
        <w:t>.</w:t>
      </w:r>
    </w:p>
    <w:p w:rsidR="00964BD3" w:rsidRDefault="00964BD3" w:rsidP="00964BD3">
      <w:pPr>
        <w:spacing w:before="120" w:after="120" w:line="276" w:lineRule="auto"/>
        <w:jc w:val="both"/>
      </w:pPr>
    </w:p>
    <w:p w:rsidR="00964BD3" w:rsidRDefault="00964BD3" w:rsidP="00964BD3">
      <w:pPr>
        <w:widowControl w:val="0"/>
        <w:ind w:right="-1"/>
        <w:jc w:val="both"/>
        <w:rPr>
          <w:rFonts w:eastAsia="Lucida Sans Unicode"/>
          <w:szCs w:val="24"/>
        </w:rPr>
      </w:pPr>
      <w:r>
        <w:t>A pályázat tárgyát képező, kecskeméti 22125/4 hrsz-ú ingatlanból telekalakítással kialakítható cca. 1260 m</w:t>
      </w:r>
      <w:r>
        <w:rPr>
          <w:vertAlign w:val="superscript"/>
        </w:rPr>
        <w:t>2</w:t>
      </w:r>
      <w:r>
        <w:t xml:space="preserve"> alapterületű ingatlan (a továbbiakban: ingatlan) </w:t>
      </w:r>
      <w:r>
        <w:rPr>
          <w:rFonts w:cs="Times New Roman"/>
        </w:rPr>
        <w:t xml:space="preserve">Kecskemét Megyei Jogú Város Önkormányzata Közgyűlésének Kecskemét Megyei Jogú Város Helyi Építési Szabályzatáról szóló 33/2015. (XII. 17.) önkormányzati rendelete (a továbbiakban: HÉSZ) </w:t>
      </w:r>
      <w:r>
        <w:t xml:space="preserve">mellékletét képező </w:t>
      </w:r>
      <w:r>
        <w:rPr>
          <w:rFonts w:cs="Times New Roman"/>
        </w:rPr>
        <w:t xml:space="preserve">Településrendezési Terv (a továbbiakban: Településrendezési Terv) </w:t>
      </w:r>
      <w:r>
        <w:t>szerint „Vt-0143” településközponti vegyes terület besorolású, kialakult, szabadon álló beépítési módú, ahol a legnagyobb beépíthetőség mértéke 40 %, az elhelyezhető megengedett legmagasabb építménymagasság 6 méter.</w:t>
      </w:r>
    </w:p>
    <w:p w:rsidR="00964BD3" w:rsidRDefault="00964BD3" w:rsidP="00964BD3">
      <w:pPr>
        <w:widowControl w:val="0"/>
        <w:tabs>
          <w:tab w:val="left" w:pos="747"/>
        </w:tabs>
        <w:jc w:val="both"/>
        <w:rPr>
          <w:rFonts w:eastAsia="Lucida Sans Unicode"/>
          <w:szCs w:val="24"/>
        </w:rPr>
      </w:pPr>
    </w:p>
    <w:p w:rsidR="00964BD3" w:rsidRDefault="00964BD3" w:rsidP="00964BD3">
      <w:pPr>
        <w:widowControl w:val="0"/>
        <w:tabs>
          <w:tab w:val="left" w:pos="747"/>
        </w:tabs>
        <w:jc w:val="both"/>
        <w:rPr>
          <w:rStyle w:val="Bekezdsalapbettpusa1"/>
        </w:rPr>
      </w:pPr>
      <w:r>
        <w:rPr>
          <w:rFonts w:eastAsia="Lucida Sans Unicode"/>
          <w:szCs w:val="24"/>
        </w:rPr>
        <w:t xml:space="preserve">Az ingatlan jelenleg közterület-leadással nem érintett, azonban a kiíró felhívja a pályázók figyelmét arra, hogy az ingatlan </w:t>
      </w:r>
      <w:r>
        <w:rPr>
          <w:rStyle w:val="Bekezdsalapbettpusa1"/>
        </w:rPr>
        <w:t>északi részén található, a valóságban az Egyetértés utca aszfalt burkolatával érintett hozzávetőlegesen 8 m</w:t>
      </w:r>
      <w:r>
        <w:rPr>
          <w:rStyle w:val="Bekezdsalapbettpusa1"/>
          <w:vertAlign w:val="superscript"/>
        </w:rPr>
        <w:t>2</w:t>
      </w:r>
      <w:r>
        <w:rPr>
          <w:rStyle w:val="Bekezdsalapbettpusa1"/>
        </w:rPr>
        <w:t xml:space="preserve"> nagyságú területrész a </w:t>
      </w:r>
      <w:r>
        <w:rPr>
          <w:szCs w:val="24"/>
        </w:rPr>
        <w:t xml:space="preserve">Településrendezési Terv 2021. évben esedékes felülvizsgálatát követően tervezetten közlekedési célú rendeltetéssel fog bírni, így kötelező szabályozással lesz érintett.  </w:t>
      </w:r>
    </w:p>
    <w:p w:rsidR="00964BD3" w:rsidRDefault="00964BD3" w:rsidP="00964BD3">
      <w:pPr>
        <w:widowControl w:val="0"/>
        <w:tabs>
          <w:tab w:val="left" w:pos="747"/>
        </w:tabs>
        <w:jc w:val="both"/>
        <w:rPr>
          <w:rStyle w:val="Bekezdsalapbettpusa1"/>
        </w:rPr>
      </w:pPr>
    </w:p>
    <w:p w:rsidR="00964BD3" w:rsidRDefault="00964BD3" w:rsidP="00964BD3">
      <w:pPr>
        <w:widowControl w:val="0"/>
        <w:tabs>
          <w:tab w:val="left" w:pos="747"/>
        </w:tabs>
        <w:jc w:val="both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 xml:space="preserve">Az ingatlan hasznosításának, beépítésének részletes szabályairól, előírásairól Kecskemét Megyei Jogú Város Polgármesteri Hivatal Várostervezési Osztálya (Kecskemét, Kossuth tér 1.) ad részletes és bővebb felvilágosítást. </w:t>
      </w:r>
    </w:p>
    <w:p w:rsidR="00964BD3" w:rsidRDefault="00964BD3" w:rsidP="00964BD3">
      <w:pPr>
        <w:widowControl w:val="0"/>
        <w:jc w:val="both"/>
        <w:rPr>
          <w:rFonts w:eastAsia="Lucida Sans Unicode"/>
          <w:szCs w:val="24"/>
        </w:rPr>
      </w:pPr>
    </w:p>
    <w:p w:rsidR="00964BD3" w:rsidRDefault="00964BD3" w:rsidP="00964BD3">
      <w:pPr>
        <w:pStyle w:val="Style1"/>
        <w:spacing w:before="0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hu-HU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hu-HU"/>
        </w:rPr>
        <w:t xml:space="preserve">A nemzeti vagyonról szóló 2011. évi CXCVI. törvény (a továbbiakban: Nvtv.) 14. § (2) és (5) bekezdésében foglaltak értelmében a helyi önkormányzat tulajdonában lévő ingatlan értékesítése esetén – a (3) – (4) bekezdésben foglalt kivétellel- az államot minden más jogosultat megelőző elővásárlási jog illeti meg. Az Nvtv. 14. § (5) bekezdése értelmében 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kézbesítésétől számított 35 napon belül nyilatkozik, hogy kíván-e élni az elővásárlási jogával az állam nevében. Az adásvételi szerződés érvényességi feltétele az elővásárlási jog gyakorlójának 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hu-HU"/>
        </w:rPr>
        <w:lastRenderedPageBreak/>
        <w:t>nemleges nyilatkozata, vagy a 35 napos nyilatkozattételi határidő eredménytelen letelte.</w:t>
      </w:r>
    </w:p>
    <w:p w:rsidR="00964BD3" w:rsidRDefault="00964BD3" w:rsidP="00964BD3">
      <w:pPr>
        <w:jc w:val="both"/>
      </w:pPr>
    </w:p>
    <w:p w:rsidR="00964BD3" w:rsidRDefault="00964BD3" w:rsidP="00964BD3">
      <w:pPr>
        <w:jc w:val="both"/>
        <w:rPr>
          <w:kern w:val="2"/>
        </w:rPr>
      </w:pPr>
      <w:r>
        <w:rPr>
          <w:kern w:val="2"/>
        </w:rPr>
        <w:t xml:space="preserve">Pályázatot nyújthat be </w:t>
      </w:r>
      <w:r>
        <w:rPr>
          <w:b/>
          <w:kern w:val="2"/>
        </w:rPr>
        <w:t>természetes személy</w:t>
      </w:r>
      <w:r>
        <w:rPr>
          <w:kern w:val="2"/>
        </w:rPr>
        <w:t xml:space="preserve"> </w:t>
      </w:r>
      <w:r>
        <w:rPr>
          <w:b/>
          <w:kern w:val="2"/>
        </w:rPr>
        <w:t>és az Nvtv. 3. § (1) bekezdés 1. pontja szerinti átlátható szervezet</w:t>
      </w:r>
      <w:r>
        <w:rPr>
          <w:kern w:val="2"/>
        </w:rPr>
        <w:t xml:space="preserve"> (a továbbiakban együtt: pályázó).</w:t>
      </w:r>
    </w:p>
    <w:p w:rsidR="00964BD3" w:rsidRDefault="00964BD3" w:rsidP="00964BD3">
      <w:pPr>
        <w:jc w:val="both"/>
        <w:rPr>
          <w:kern w:val="2"/>
        </w:rPr>
      </w:pPr>
    </w:p>
    <w:p w:rsidR="00964BD3" w:rsidRDefault="00964BD3" w:rsidP="00964BD3">
      <w:pPr>
        <w:ind w:right="-1"/>
        <w:jc w:val="both"/>
        <w:rPr>
          <w:b/>
          <w:u w:val="single"/>
        </w:rPr>
      </w:pPr>
    </w:p>
    <w:p w:rsidR="00964BD3" w:rsidRDefault="00964BD3" w:rsidP="00964BD3">
      <w:pPr>
        <w:ind w:right="-1"/>
        <w:jc w:val="both"/>
        <w:rPr>
          <w:b/>
          <w:u w:val="single"/>
        </w:rPr>
      </w:pPr>
      <w:r>
        <w:rPr>
          <w:b/>
          <w:u w:val="single"/>
        </w:rPr>
        <w:t>Az ajánlat benyújtásának helye, ideje, módja:</w:t>
      </w:r>
    </w:p>
    <w:p w:rsidR="00964BD3" w:rsidRDefault="00964BD3" w:rsidP="00964BD3">
      <w:pPr>
        <w:jc w:val="both"/>
        <w:rPr>
          <w:u w:val="single"/>
        </w:rPr>
      </w:pPr>
    </w:p>
    <w:p w:rsidR="00964BD3" w:rsidRDefault="00964BD3" w:rsidP="00964BD3">
      <w:pPr>
        <w:jc w:val="both"/>
        <w:rPr>
          <w:u w:val="single"/>
        </w:rPr>
      </w:pPr>
      <w:r>
        <w:rPr>
          <w:u w:val="single"/>
        </w:rPr>
        <w:t>Az ajánlatok benyújtásának helye:</w:t>
      </w:r>
    </w:p>
    <w:p w:rsidR="00964BD3" w:rsidRDefault="00964BD3" w:rsidP="00964BD3">
      <w:pPr>
        <w:jc w:val="both"/>
      </w:pPr>
    </w:p>
    <w:p w:rsidR="00964BD3" w:rsidRDefault="00964BD3" w:rsidP="00964BD3">
      <w:pPr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>Kecskemét Megyei Jogú Város Polgármesteri Hivatala (6000 Kecskemét, Kossuth tér 1.), Nagytemplom felőli ügyfélszolgálati iroda (volt Tourinform Iroda).</w:t>
      </w:r>
    </w:p>
    <w:p w:rsidR="00964BD3" w:rsidRPr="0013070E" w:rsidRDefault="00964BD3" w:rsidP="00964BD3">
      <w:pPr>
        <w:jc w:val="both"/>
        <w:rPr>
          <w:rFonts w:cs="Times New Roman"/>
          <w:szCs w:val="24"/>
        </w:rPr>
      </w:pPr>
    </w:p>
    <w:p w:rsidR="00964BD3" w:rsidRDefault="00964BD3" w:rsidP="00964BD3">
      <w:pPr>
        <w:jc w:val="both"/>
        <w:rPr>
          <w:u w:val="single"/>
        </w:rPr>
      </w:pPr>
      <w:r>
        <w:rPr>
          <w:u w:val="single"/>
        </w:rPr>
        <w:t>Az ajánlatok benyújtásának ideje:</w:t>
      </w:r>
    </w:p>
    <w:p w:rsidR="00964BD3" w:rsidRDefault="00964BD3" w:rsidP="00964BD3">
      <w:pPr>
        <w:jc w:val="both"/>
        <w:rPr>
          <w:u w:val="single"/>
        </w:rPr>
      </w:pPr>
    </w:p>
    <w:p w:rsidR="00964BD3" w:rsidRDefault="00964BD3" w:rsidP="00964BD3">
      <w:pPr>
        <w:jc w:val="both"/>
      </w:pPr>
      <w:r>
        <w:t xml:space="preserve">Az ajánlatokat legkésőbb </w:t>
      </w:r>
      <w:r>
        <w:rPr>
          <w:b/>
          <w:bCs/>
          <w:iCs/>
        </w:rPr>
        <w:t>2020. augusztus 10. napján 11 óráig</w:t>
      </w:r>
      <w:r>
        <w:rPr>
          <w:b/>
          <w:bCs/>
          <w:i/>
          <w:iCs/>
        </w:rPr>
        <w:t xml:space="preserve"> </w:t>
      </w:r>
      <w:r>
        <w:t xml:space="preserve">kell benyújtani. </w:t>
      </w:r>
    </w:p>
    <w:p w:rsidR="00964BD3" w:rsidRDefault="00964BD3" w:rsidP="00964BD3">
      <w:pPr>
        <w:jc w:val="both"/>
      </w:pPr>
    </w:p>
    <w:p w:rsidR="00964BD3" w:rsidRDefault="00964BD3" w:rsidP="00964BD3">
      <w:pPr>
        <w:jc w:val="both"/>
        <w:rPr>
          <w:u w:val="single"/>
        </w:rPr>
      </w:pPr>
      <w:r>
        <w:rPr>
          <w:u w:val="single"/>
        </w:rPr>
        <w:t>Az ajánlatok benyújtásának módja:</w:t>
      </w:r>
    </w:p>
    <w:p w:rsidR="00964BD3" w:rsidRDefault="00964BD3" w:rsidP="00964BD3">
      <w:pPr>
        <w:jc w:val="both"/>
      </w:pPr>
    </w:p>
    <w:p w:rsidR="00964BD3" w:rsidRDefault="00964BD3" w:rsidP="00964BD3">
      <w:pPr>
        <w:jc w:val="both"/>
      </w:pPr>
      <w:r>
        <w:t xml:space="preserve">Az ajánlatokat érvényesen benyújtani kizárólag személyesen, zárt borítékban </w:t>
      </w:r>
      <w:r>
        <w:rPr>
          <w:b/>
        </w:rPr>
        <w:t>„</w:t>
      </w:r>
      <w:bookmarkStart w:id="1" w:name="_Hlk43289584"/>
      <w:r>
        <w:rPr>
          <w:b/>
        </w:rPr>
        <w:t xml:space="preserve">Kecskemét, </w:t>
      </w:r>
      <w:r w:rsidRPr="00E75774">
        <w:rPr>
          <w:b/>
          <w:bCs/>
        </w:rPr>
        <w:t>22125/4 hrsz-ú ingatlanból telekalakítással kialakítható ingatlan</w:t>
      </w:r>
      <w:r>
        <w:rPr>
          <w:b/>
        </w:rPr>
        <w:t xml:space="preserve">” </w:t>
      </w:r>
      <w:bookmarkEnd w:id="1"/>
      <w:r>
        <w:rPr>
          <w:b/>
        </w:rPr>
        <w:t>jeligével</w:t>
      </w:r>
      <w:r>
        <w:t xml:space="preserve"> lehet. A borítékon fel kell tüntetni az ajánlattevő nevét, címét.</w:t>
      </w:r>
    </w:p>
    <w:p w:rsidR="00964BD3" w:rsidRDefault="00964BD3" w:rsidP="00964BD3">
      <w:pPr>
        <w:pStyle w:val="Szvegtrzs21"/>
        <w:ind w:left="0"/>
        <w:rPr>
          <w:rFonts w:eastAsia="Times New Roman"/>
          <w:color w:val="000080"/>
          <w:u w:val="single"/>
        </w:rPr>
      </w:pPr>
    </w:p>
    <w:p w:rsidR="00964BD3" w:rsidRDefault="00964BD3" w:rsidP="00964BD3">
      <w:pPr>
        <w:pStyle w:val="Szvegtrzs21"/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A pályázat kiírója a hiánypótlásra lehetőséget biztosít.</w:t>
      </w:r>
    </w:p>
    <w:p w:rsidR="00964BD3" w:rsidRDefault="00964BD3" w:rsidP="00964BD3">
      <w:pPr>
        <w:pStyle w:val="Szvegtrzs21"/>
        <w:ind w:left="0"/>
        <w:rPr>
          <w:rFonts w:eastAsia="Times New Roman"/>
          <w:color w:val="000080"/>
          <w:u w:val="single"/>
        </w:rPr>
      </w:pPr>
    </w:p>
    <w:p w:rsidR="00964BD3" w:rsidRDefault="00964BD3" w:rsidP="00964BD3">
      <w:pPr>
        <w:pStyle w:val="Szvegtrzs21"/>
        <w:ind w:left="0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Az ajánlatokat 1 eredeti és 2 másolati példányban kell benyújtani. Az ajánlat eredeti példányát olyan módon kell összefűzni, hogy ahhoz iratot sérülésmentesen hozzá ne lehessen csatolni, vagy abból eltávolítani.</w:t>
      </w:r>
    </w:p>
    <w:p w:rsidR="00964BD3" w:rsidRDefault="00964BD3" w:rsidP="00964BD3">
      <w:pPr>
        <w:pStyle w:val="Szvegtrzs21"/>
        <w:ind w:left="0"/>
        <w:rPr>
          <w:rFonts w:eastAsia="Times New Roman"/>
          <w:color w:val="auto"/>
        </w:rPr>
      </w:pPr>
    </w:p>
    <w:p w:rsidR="00964BD3" w:rsidRDefault="00964BD3" w:rsidP="00964BD3">
      <w:pPr>
        <w:widowControl w:val="0"/>
        <w:jc w:val="both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 xml:space="preserve">A pályázóknak ajánlatuk benyújtásával egyidejűleg </w:t>
      </w:r>
      <w:r>
        <w:rPr>
          <w:rFonts w:eastAsia="Lucida Sans Unicode"/>
          <w:b/>
          <w:bCs/>
          <w:szCs w:val="24"/>
        </w:rPr>
        <w:t>2.000.000,- Ft</w:t>
      </w:r>
      <w:r>
        <w:rPr>
          <w:rFonts w:eastAsia="Lucida Sans Unicode"/>
          <w:szCs w:val="24"/>
        </w:rPr>
        <w:t xml:space="preserve"> összegű óvadékot kell megfizetniük az önkormányzat OTP Bank Nyrt-nél vezetett 11732002-15337544 számú bankszámlájára, mely az adásvételi szerződésben foglalóként kerül kikötésre. </w:t>
      </w:r>
    </w:p>
    <w:p w:rsidR="00964BD3" w:rsidRDefault="00964BD3" w:rsidP="00964BD3">
      <w:pPr>
        <w:widowControl w:val="0"/>
        <w:jc w:val="both"/>
        <w:rPr>
          <w:rFonts w:eastAsia="Lucida Sans Unicode"/>
          <w:szCs w:val="24"/>
        </w:rPr>
      </w:pPr>
    </w:p>
    <w:p w:rsidR="00964BD3" w:rsidRDefault="00964BD3" w:rsidP="00964BD3">
      <w:pPr>
        <w:pStyle w:val="Szvegtrzs21"/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Az ajánlatokat magyar nyelven lehet benyújtani, az idegen nyelvű dokumentumot a kiíró nem veszi figyelembe.</w:t>
      </w:r>
    </w:p>
    <w:p w:rsidR="00964BD3" w:rsidRDefault="00964BD3" w:rsidP="00964BD3">
      <w:pPr>
        <w:pStyle w:val="Szvegtrzs21"/>
        <w:ind w:left="0"/>
        <w:rPr>
          <w:rFonts w:eastAsia="Times New Roman"/>
          <w:color w:val="auto"/>
        </w:rPr>
      </w:pPr>
    </w:p>
    <w:p w:rsidR="00964BD3" w:rsidRDefault="00964BD3" w:rsidP="00964BD3">
      <w:pPr>
        <w:jc w:val="both"/>
      </w:pPr>
      <w:r>
        <w:t xml:space="preserve">A nyertes pályázóval (pályázókkal) az ajánlati kötöttség időtartamán belül </w:t>
      </w:r>
      <w:r>
        <w:rPr>
          <w:b/>
        </w:rPr>
        <w:t>az önkormányzat</w:t>
      </w:r>
      <w:r>
        <w:t xml:space="preserve"> </w:t>
      </w:r>
      <w:r>
        <w:rPr>
          <w:b/>
        </w:rPr>
        <w:t>adásvételi szerződést köt.</w:t>
      </w:r>
    </w:p>
    <w:p w:rsidR="00964BD3" w:rsidRDefault="00964BD3" w:rsidP="00964BD3">
      <w:pPr>
        <w:jc w:val="both"/>
        <w:rPr>
          <w:u w:val="single"/>
        </w:rPr>
      </w:pPr>
    </w:p>
    <w:p w:rsidR="00964BD3" w:rsidRDefault="00964BD3" w:rsidP="00964BD3">
      <w:pPr>
        <w:pStyle w:val="Szvegtrzs21"/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Az ajánlati kötöttség minimális időtartama: az ajánlatok bontását követő 90 nap.</w:t>
      </w:r>
    </w:p>
    <w:p w:rsidR="00964BD3" w:rsidRDefault="00964BD3" w:rsidP="00964BD3">
      <w:pPr>
        <w:jc w:val="both"/>
        <w:rPr>
          <w:b/>
        </w:rPr>
      </w:pPr>
    </w:p>
    <w:p w:rsidR="00964BD3" w:rsidRDefault="00964BD3" w:rsidP="00964BD3">
      <w:pPr>
        <w:jc w:val="both"/>
        <w:rPr>
          <w:b/>
        </w:rPr>
      </w:pPr>
    </w:p>
    <w:p w:rsidR="00964BD3" w:rsidRDefault="00964BD3" w:rsidP="00964BD3">
      <w:pPr>
        <w:jc w:val="both"/>
        <w:rPr>
          <w:b/>
          <w:u w:val="single"/>
        </w:rPr>
      </w:pPr>
      <w:r>
        <w:rPr>
          <w:b/>
          <w:u w:val="single"/>
        </w:rPr>
        <w:t>Az ajánlatnak tartalmaznia kell:</w:t>
      </w:r>
    </w:p>
    <w:p w:rsidR="00964BD3" w:rsidRDefault="00964BD3" w:rsidP="00964BD3">
      <w:pPr>
        <w:jc w:val="both"/>
        <w:rPr>
          <w:b/>
        </w:rPr>
      </w:pPr>
    </w:p>
    <w:p w:rsidR="00964BD3" w:rsidRDefault="00964BD3" w:rsidP="00964BD3">
      <w:pPr>
        <w:widowControl w:val="0"/>
        <w:numPr>
          <w:ilvl w:val="0"/>
          <w:numId w:val="1"/>
        </w:numPr>
        <w:spacing w:before="60" w:after="60"/>
        <w:ind w:left="357" w:hanging="357"/>
        <w:jc w:val="both"/>
        <w:rPr>
          <w:szCs w:val="24"/>
        </w:rPr>
      </w:pPr>
      <w:r>
        <w:rPr>
          <w:szCs w:val="24"/>
        </w:rPr>
        <w:t xml:space="preserve">A pályázó szerződéskötéshez szükséges azonosító adatait: </w:t>
      </w:r>
    </w:p>
    <w:p w:rsidR="00964BD3" w:rsidRPr="00541596" w:rsidRDefault="00964BD3" w:rsidP="00964BD3">
      <w:pPr>
        <w:pStyle w:val="Listaszerbekezds"/>
        <w:widowControl w:val="0"/>
        <w:numPr>
          <w:ilvl w:val="0"/>
          <w:numId w:val="4"/>
        </w:numPr>
        <w:autoSpaceDN w:val="0"/>
        <w:spacing w:before="60" w:after="60"/>
        <w:jc w:val="both"/>
        <w:rPr>
          <w:sz w:val="24"/>
          <w:szCs w:val="24"/>
        </w:rPr>
      </w:pPr>
      <w:r w:rsidRPr="00541596">
        <w:rPr>
          <w:sz w:val="24"/>
          <w:szCs w:val="24"/>
        </w:rPr>
        <w:t xml:space="preserve">természetes személy esetén nevét, születési nevét, születési helyét és idejét, anyja születési nevét, lakcímét, adóazonosító jelét, </w:t>
      </w:r>
    </w:p>
    <w:p w:rsidR="00964BD3" w:rsidRDefault="00964BD3" w:rsidP="00964BD3">
      <w:pPr>
        <w:pStyle w:val="Listaszerbekezds"/>
        <w:widowControl w:val="0"/>
        <w:numPr>
          <w:ilvl w:val="0"/>
          <w:numId w:val="4"/>
        </w:numPr>
        <w:overflowPunct/>
        <w:autoSpaceDE/>
        <w:autoSpaceDN w:val="0"/>
        <w:spacing w:before="60" w:after="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átlátható szervezet esetén nevét, székhelyét, adószámát, cégjegyzékszámát vagy nyilvántartási számát, statisztikai azonosítóját, képviselőjének nevét, </w:t>
      </w:r>
    </w:p>
    <w:p w:rsidR="00964BD3" w:rsidRDefault="00964BD3" w:rsidP="00964BD3">
      <w:pPr>
        <w:pStyle w:val="Listaszerbekezds"/>
        <w:widowControl w:val="0"/>
        <w:numPr>
          <w:ilvl w:val="0"/>
          <w:numId w:val="4"/>
        </w:numPr>
        <w:overflowPunct/>
        <w:autoSpaceDE/>
        <w:autoSpaceDN w:val="0"/>
        <w:spacing w:before="60" w:after="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jogi személy esetén 30 napnál nem régebbi hiteles kivonatot cégnyilvántartásba, egyéb nyilvántartásba bejegyzett adatairól vagy annak hitelesített másolatát, valamint képviselőjének aláírási címpéldányát vagy aláírás mintáját vagy azok hitelesített másolatát;</w:t>
      </w:r>
    </w:p>
    <w:p w:rsidR="00964BD3" w:rsidRDefault="00964BD3" w:rsidP="00964BD3">
      <w:pPr>
        <w:pStyle w:val="Listaszerbekezds"/>
        <w:numPr>
          <w:ilvl w:val="0"/>
          <w:numId w:val="2"/>
        </w:numPr>
        <w:overflowPunct/>
        <w:autoSpaceDE/>
        <w:autoSpaceDN w:val="0"/>
        <w:spacing w:before="60" w:after="60"/>
        <w:ind w:left="357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Átlátható szervezet esetén cégszerűen aláírt okiratba foglalt nyilatkozatot az Nvtv. 3. § (2) bekezdése szerint az (1) bekezdés 1. pont </w:t>
      </w:r>
      <w:r>
        <w:rPr>
          <w:i/>
          <w:iCs/>
          <w:sz w:val="24"/>
          <w:szCs w:val="24"/>
        </w:rPr>
        <w:t>b)</w:t>
      </w:r>
      <w:r>
        <w:rPr>
          <w:sz w:val="24"/>
          <w:szCs w:val="24"/>
        </w:rPr>
        <w:t xml:space="preserve"> vagy </w:t>
      </w:r>
      <w:r>
        <w:rPr>
          <w:i/>
          <w:iCs/>
          <w:sz w:val="24"/>
          <w:szCs w:val="24"/>
        </w:rPr>
        <w:t>c)</w:t>
      </w:r>
      <w:r>
        <w:rPr>
          <w:sz w:val="24"/>
          <w:szCs w:val="24"/>
        </w:rPr>
        <w:t xml:space="preserve"> alpontjában foglalt feltételeknek való megfelelésről;</w:t>
      </w:r>
    </w:p>
    <w:p w:rsidR="00964BD3" w:rsidRDefault="00964BD3" w:rsidP="00964BD3">
      <w:pPr>
        <w:widowControl w:val="0"/>
        <w:numPr>
          <w:ilvl w:val="0"/>
          <w:numId w:val="3"/>
        </w:numPr>
        <w:tabs>
          <w:tab w:val="left" w:pos="360"/>
        </w:tabs>
        <w:spacing w:before="60" w:after="60"/>
        <w:jc w:val="both"/>
      </w:pPr>
      <w:r>
        <w:rPr>
          <w:szCs w:val="24"/>
        </w:rPr>
        <w:t>A pályázó árajánlatát;</w:t>
      </w:r>
    </w:p>
    <w:p w:rsidR="00964BD3" w:rsidRDefault="00964BD3" w:rsidP="00964BD3">
      <w:pPr>
        <w:widowControl w:val="0"/>
        <w:numPr>
          <w:ilvl w:val="0"/>
          <w:numId w:val="3"/>
        </w:numPr>
        <w:tabs>
          <w:tab w:val="left" w:pos="360"/>
        </w:tabs>
        <w:spacing w:before="60" w:after="60"/>
        <w:jc w:val="both"/>
      </w:pPr>
      <w:r>
        <w:t>A pályázó nyilatkozatát arra vonatkozóan, hogy az ajánlatok bontását követő 90. napig ajánlati kötöttséget vállal;</w:t>
      </w:r>
    </w:p>
    <w:p w:rsidR="00964BD3" w:rsidRDefault="00964BD3" w:rsidP="00964BD3">
      <w:pPr>
        <w:widowControl w:val="0"/>
        <w:numPr>
          <w:ilvl w:val="0"/>
          <w:numId w:val="3"/>
        </w:numPr>
        <w:tabs>
          <w:tab w:val="left" w:pos="360"/>
        </w:tabs>
        <w:spacing w:before="60" w:after="60"/>
        <w:jc w:val="both"/>
      </w:pPr>
      <w:r>
        <w:t xml:space="preserve">A pályázó nyilatkozatát arról, hogy a pályázati feltételeket elfogadja; </w:t>
      </w:r>
    </w:p>
    <w:p w:rsidR="00964BD3" w:rsidRDefault="00964BD3" w:rsidP="00964BD3">
      <w:pPr>
        <w:numPr>
          <w:ilvl w:val="0"/>
          <w:numId w:val="3"/>
        </w:numPr>
        <w:spacing w:before="60" w:after="60" w:line="200" w:lineRule="atLeast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A pályázó hasznosításra vonatkozó elképzelését;</w:t>
      </w:r>
    </w:p>
    <w:p w:rsidR="00964BD3" w:rsidRDefault="00964BD3" w:rsidP="00964BD3">
      <w:pPr>
        <w:widowControl w:val="0"/>
        <w:numPr>
          <w:ilvl w:val="0"/>
          <w:numId w:val="3"/>
        </w:numPr>
        <w:tabs>
          <w:tab w:val="left" w:pos="360"/>
        </w:tabs>
        <w:spacing w:before="120" w:after="120" w:line="276" w:lineRule="auto"/>
        <w:jc w:val="both"/>
        <w:rPr>
          <w:szCs w:val="24"/>
        </w:rPr>
      </w:pPr>
      <w:r>
        <w:rPr>
          <w:szCs w:val="24"/>
        </w:rPr>
        <w:t>Az óvadék megfizetését igazoló pénzintézeti bizonylat másolatát;</w:t>
      </w:r>
    </w:p>
    <w:p w:rsidR="00964BD3" w:rsidRDefault="00964BD3" w:rsidP="00964BD3">
      <w:pPr>
        <w:widowControl w:val="0"/>
        <w:numPr>
          <w:ilvl w:val="0"/>
          <w:numId w:val="3"/>
        </w:numPr>
        <w:tabs>
          <w:tab w:val="left" w:pos="360"/>
        </w:tabs>
        <w:spacing w:before="120" w:after="120" w:line="276" w:lineRule="auto"/>
        <w:jc w:val="both"/>
        <w:rPr>
          <w:szCs w:val="24"/>
        </w:rPr>
      </w:pPr>
      <w:r>
        <w:t>A pályázó nyilatkozatát arról, hogy kötelezettséget vállal arra, hogy a jelen pályázati kiírásban foglalt cca. 1260 m</w:t>
      </w:r>
      <w:r>
        <w:rPr>
          <w:vertAlign w:val="superscript"/>
        </w:rPr>
        <w:t>2</w:t>
      </w:r>
      <w:r>
        <w:t xml:space="preserve"> alapterülethez képest a véglegessé vált telekalakítási engedélyben rögzítésre kerülő alapterület esetleges eltérése esetén -5 és +5 % térmérték eltérésig megvásárolja a kialakuló ingatlant;</w:t>
      </w:r>
    </w:p>
    <w:p w:rsidR="00964BD3" w:rsidRDefault="00964BD3" w:rsidP="00964BD3">
      <w:pPr>
        <w:pStyle w:val="Style2"/>
        <w:numPr>
          <w:ilvl w:val="0"/>
          <w:numId w:val="3"/>
        </w:numPr>
        <w:adjustRightInd/>
        <w:spacing w:before="60" w:after="60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pályázó nyilatkozatát arról, hogy a személyes adatai kezeléséhez a pályázat elbírálásához szükséges mértékben hozzájárul.</w:t>
      </w:r>
    </w:p>
    <w:p w:rsidR="00964BD3" w:rsidRDefault="00964BD3" w:rsidP="00964BD3">
      <w:pPr>
        <w:jc w:val="both"/>
      </w:pPr>
    </w:p>
    <w:p w:rsidR="00964BD3" w:rsidRDefault="00964BD3" w:rsidP="00964BD3">
      <w:pPr>
        <w:jc w:val="both"/>
        <w:rPr>
          <w:kern w:val="2"/>
        </w:rPr>
      </w:pPr>
      <w:r>
        <w:t>A Vagyonrendelet 24. § (4) bekezdése szerint többfordulós pályázat esetén az első fordulóban érvényes írásbeli ajánlatot benyújtó pályázókat tárgyalásra kell meghívni a második, és szükség szerint a tárgyalások eredményétől függően versenyben maradtakat a további fordulókra. A pályázók a tárgyalások során ajánlatukat csak az önkormányzat számára kedvezőbb feltételekkel módosíthatják, és a pályázat elbírálására a tárgyalások befejezésével kerül sor.</w:t>
      </w:r>
    </w:p>
    <w:p w:rsidR="00964BD3" w:rsidRDefault="00964BD3" w:rsidP="00964BD3">
      <w:pPr>
        <w:jc w:val="both"/>
      </w:pPr>
    </w:p>
    <w:p w:rsidR="00964BD3" w:rsidRDefault="00964BD3" w:rsidP="00964BD3">
      <w:pPr>
        <w:jc w:val="both"/>
        <w:rPr>
          <w:kern w:val="2"/>
        </w:rPr>
      </w:pPr>
      <w:r>
        <w:t>A Vagyonrendelet 24. § (4) bekezdése szerint többfordulós pályázat esetén az első fordulóban érvényes írásbeli ajánlatot benyújtó pályázókat tárgyalásra kell meghívni a második, és szükség szerint a tárgyalások eredményétől függően versenyben maradtakat a további fordulókra. A pályázók a tárgyalások során ajánlatukat csak az önkormányzat számára kedvezőbb feltételekkel módosíthatják, és a pályázat elbírálására a tárgyalások befejezésével kerül sor.</w:t>
      </w:r>
    </w:p>
    <w:p w:rsidR="00964BD3" w:rsidRDefault="00964BD3" w:rsidP="00964BD3">
      <w:pPr>
        <w:jc w:val="both"/>
        <w:rPr>
          <w:kern w:val="2"/>
        </w:rPr>
      </w:pPr>
    </w:p>
    <w:p w:rsidR="00964BD3" w:rsidRDefault="00964BD3" w:rsidP="00964BD3">
      <w:pPr>
        <w:pStyle w:val="Szvegtrzs"/>
        <w:tabs>
          <w:tab w:val="left" w:pos="360"/>
          <w:tab w:val="left" w:pos="795"/>
        </w:tabs>
        <w:spacing w:after="0"/>
        <w:rPr>
          <w:b/>
          <w:u w:val="single"/>
        </w:rPr>
      </w:pPr>
      <w:r>
        <w:rPr>
          <w:b/>
          <w:u w:val="single"/>
        </w:rPr>
        <w:t>A pályázat eredménytelenné nyilvánítása:</w:t>
      </w:r>
    </w:p>
    <w:p w:rsidR="00964BD3" w:rsidRDefault="00964BD3" w:rsidP="00964BD3">
      <w:pPr>
        <w:pStyle w:val="Szvegtrzs"/>
        <w:tabs>
          <w:tab w:val="left" w:pos="360"/>
          <w:tab w:val="left" w:pos="795"/>
        </w:tabs>
        <w:spacing w:after="0"/>
        <w:rPr>
          <w:b/>
        </w:rPr>
      </w:pPr>
    </w:p>
    <w:p w:rsidR="00964BD3" w:rsidRDefault="00964BD3" w:rsidP="00964BD3">
      <w:pPr>
        <w:pStyle w:val="Szvegtrzs"/>
        <w:spacing w:after="0"/>
        <w:jc w:val="both"/>
      </w:pPr>
      <w:r>
        <w:t xml:space="preserve">A kiíró </w:t>
      </w:r>
      <w:r>
        <w:rPr>
          <w:bCs/>
          <w:kern w:val="2"/>
        </w:rPr>
        <w:t>a Vagyon</w:t>
      </w:r>
      <w:r>
        <w:t>rendelet 28. § (2) bekezdése szerint fenntartja a jogot a pályázat indokolás nélküli eredménytelenné nyilvánítására.</w:t>
      </w:r>
    </w:p>
    <w:p w:rsidR="00964BD3" w:rsidRDefault="00964BD3" w:rsidP="00964BD3">
      <w:pPr>
        <w:pStyle w:val="Szvegtrzs"/>
        <w:spacing w:after="0"/>
        <w:jc w:val="both"/>
      </w:pPr>
    </w:p>
    <w:p w:rsidR="00964BD3" w:rsidRDefault="00964BD3" w:rsidP="00964BD3">
      <w:pPr>
        <w:pStyle w:val="Szvegtrzs"/>
        <w:tabs>
          <w:tab w:val="left" w:pos="360"/>
          <w:tab w:val="left" w:pos="795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Az ajánlatok felbontásának helye, ideje, módja:</w:t>
      </w:r>
    </w:p>
    <w:p w:rsidR="00964BD3" w:rsidRDefault="00964BD3" w:rsidP="00964BD3">
      <w:pPr>
        <w:pStyle w:val="Szvegtrzs"/>
        <w:tabs>
          <w:tab w:val="left" w:pos="360"/>
          <w:tab w:val="left" w:pos="795"/>
        </w:tabs>
        <w:spacing w:after="0"/>
        <w:jc w:val="both"/>
        <w:rPr>
          <w:b/>
        </w:rPr>
      </w:pPr>
    </w:p>
    <w:p w:rsidR="00964BD3" w:rsidRDefault="00964BD3" w:rsidP="00964BD3">
      <w:pPr>
        <w:jc w:val="both"/>
        <w:rPr>
          <w:u w:val="single"/>
        </w:rPr>
      </w:pPr>
      <w:r>
        <w:rPr>
          <w:u w:val="single"/>
        </w:rPr>
        <w:t>Az ajánlatok felbontásának helye:</w:t>
      </w:r>
    </w:p>
    <w:p w:rsidR="00964BD3" w:rsidRDefault="00964BD3" w:rsidP="00964BD3">
      <w:pPr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>Kecskemét Megyei Jogú Város Polgármesteri Hivatala (6000 Kecskemét, Kossuth tér 1.), Nagytemplom felőli ügyfélszolgálati iroda (volt Tourinform Iroda).</w:t>
      </w:r>
    </w:p>
    <w:p w:rsidR="00964BD3" w:rsidRDefault="00964BD3" w:rsidP="00964BD3">
      <w:pPr>
        <w:jc w:val="both"/>
      </w:pPr>
    </w:p>
    <w:p w:rsidR="00964BD3" w:rsidRDefault="00964BD3" w:rsidP="00964BD3">
      <w:pPr>
        <w:jc w:val="both"/>
        <w:rPr>
          <w:u w:val="single"/>
        </w:rPr>
      </w:pPr>
      <w:r>
        <w:rPr>
          <w:u w:val="single"/>
        </w:rPr>
        <w:t>Az ajánlatok felbontásának ideje:</w:t>
      </w:r>
    </w:p>
    <w:p w:rsidR="00964BD3" w:rsidRDefault="00964BD3" w:rsidP="00964BD3">
      <w:pPr>
        <w:jc w:val="both"/>
      </w:pPr>
      <w:r>
        <w:t xml:space="preserve">A pályázatok bontására </w:t>
      </w:r>
      <w:r>
        <w:rPr>
          <w:b/>
          <w:bCs/>
          <w:iCs/>
        </w:rPr>
        <w:t>2020. augusztus 10. napján 11 óra 10 perckor</w:t>
      </w:r>
      <w:r>
        <w:t xml:space="preserve"> kerül sor.</w:t>
      </w:r>
    </w:p>
    <w:p w:rsidR="00964BD3" w:rsidRDefault="00964BD3" w:rsidP="00964BD3">
      <w:pPr>
        <w:pStyle w:val="Szvegtrzs"/>
        <w:spacing w:after="0"/>
        <w:jc w:val="both"/>
      </w:pPr>
    </w:p>
    <w:p w:rsidR="00964BD3" w:rsidRDefault="00964BD3" w:rsidP="00964BD3">
      <w:pPr>
        <w:jc w:val="both"/>
        <w:rPr>
          <w:u w:val="single"/>
        </w:rPr>
      </w:pPr>
      <w:r>
        <w:rPr>
          <w:u w:val="single"/>
        </w:rPr>
        <w:t>Az ajánlatok felbontásának módja:</w:t>
      </w:r>
    </w:p>
    <w:p w:rsidR="00964BD3" w:rsidRDefault="00964BD3" w:rsidP="00964BD3">
      <w:pPr>
        <w:jc w:val="both"/>
      </w:pPr>
      <w:r>
        <w:lastRenderedPageBreak/>
        <w:t>Az ajánlatok bontása nyilvános, amelyre a pályázókat a kiíró ezúton hívja meg.</w:t>
      </w:r>
    </w:p>
    <w:p w:rsidR="00964BD3" w:rsidRDefault="00964BD3" w:rsidP="00964BD3">
      <w:pPr>
        <w:jc w:val="both"/>
      </w:pPr>
    </w:p>
    <w:p w:rsidR="00964BD3" w:rsidRDefault="00964BD3" w:rsidP="00964BD3">
      <w:pPr>
        <w:jc w:val="both"/>
        <w:rPr>
          <w:b/>
        </w:rPr>
      </w:pPr>
      <w:r>
        <w:rPr>
          <w:b/>
        </w:rPr>
        <w:t>A pályázat és az ajánlatok elbírálása:</w:t>
      </w:r>
    </w:p>
    <w:p w:rsidR="00964BD3" w:rsidRDefault="00964BD3" w:rsidP="00964BD3">
      <w:pPr>
        <w:jc w:val="both"/>
        <w:rPr>
          <w:b/>
        </w:rPr>
      </w:pPr>
    </w:p>
    <w:p w:rsidR="00964BD3" w:rsidRDefault="00964BD3" w:rsidP="00964BD3">
      <w:pPr>
        <w:pStyle w:val="Szvegtrzs"/>
        <w:spacing w:after="0"/>
        <w:jc w:val="both"/>
        <w:rPr>
          <w:u w:val="single"/>
        </w:rPr>
      </w:pPr>
      <w:r>
        <w:rPr>
          <w:u w:val="single"/>
        </w:rPr>
        <w:t>Az elbírálás ideje:</w:t>
      </w:r>
    </w:p>
    <w:p w:rsidR="00964BD3" w:rsidRDefault="00964BD3" w:rsidP="00964BD3">
      <w:pPr>
        <w:pStyle w:val="Szvegtrzs"/>
        <w:spacing w:after="0"/>
        <w:jc w:val="both"/>
      </w:pPr>
      <w:r>
        <w:t>A pályázat elbírálására Kecskemét Megyei Jogú Város Közgyűlése az ajánlati kötöttség időtartamán belüli – 90 nap – rendes ülésén kerül sor.</w:t>
      </w:r>
    </w:p>
    <w:p w:rsidR="00964BD3" w:rsidRDefault="00964BD3" w:rsidP="00964BD3">
      <w:pPr>
        <w:pStyle w:val="Szvegtrzs"/>
        <w:spacing w:after="0"/>
        <w:jc w:val="both"/>
      </w:pPr>
    </w:p>
    <w:p w:rsidR="00964BD3" w:rsidRDefault="00964BD3" w:rsidP="00964BD3">
      <w:pPr>
        <w:pStyle w:val="Szvegtrzs"/>
        <w:spacing w:after="0"/>
        <w:jc w:val="both"/>
        <w:rPr>
          <w:u w:val="single"/>
        </w:rPr>
      </w:pPr>
      <w:r>
        <w:rPr>
          <w:u w:val="single"/>
        </w:rPr>
        <w:t>Az elbírálásra jogosult:</w:t>
      </w:r>
    </w:p>
    <w:p w:rsidR="00964BD3" w:rsidRDefault="00964BD3" w:rsidP="00964BD3">
      <w:pPr>
        <w:jc w:val="both"/>
      </w:pPr>
      <w:r>
        <w:t>A pályázat eredményességéről, vagy eredménytelenségéről, a benyújtott ajánlatok érvényességéről, az ajánlatok sorrendjéről, elbírálásáról Kecskemét Megyei Jogú Város Közgyűlése</w:t>
      </w:r>
      <w:r>
        <w:rPr>
          <w:b/>
        </w:rPr>
        <w:t xml:space="preserve"> </w:t>
      </w:r>
      <w:r>
        <w:t xml:space="preserve">Városstratégiai és Pénzügyi Bizottság véleményének figyelembevételével Kecskemét Megyei Jogú Város Közgyűlése dönt.   </w:t>
      </w:r>
    </w:p>
    <w:p w:rsidR="00964BD3" w:rsidRDefault="00964BD3" w:rsidP="00964BD3">
      <w:pPr>
        <w:pStyle w:val="Szvegtrzs"/>
        <w:spacing w:after="0"/>
        <w:jc w:val="both"/>
      </w:pPr>
    </w:p>
    <w:p w:rsidR="00964BD3" w:rsidRDefault="00964BD3" w:rsidP="00964BD3">
      <w:pPr>
        <w:pStyle w:val="Szvegtrzs"/>
        <w:spacing w:after="0"/>
        <w:jc w:val="both"/>
      </w:pPr>
      <w:r>
        <w:t xml:space="preserve">A közgyűlés az Nvtv. 11. § (16) bekezdésében foglaltak figyelembevételével a benyújtott ajánlatokat az összességében legelőnyösebb ajánlat szempontja szerint értékeli a szolgáltatás és ellenszolgáltatás értékarányosságára tekintettel. </w:t>
      </w:r>
    </w:p>
    <w:p w:rsidR="00964BD3" w:rsidRDefault="00964BD3" w:rsidP="00964BD3">
      <w:pPr>
        <w:pStyle w:val="Szvegtrzs"/>
        <w:spacing w:after="0"/>
        <w:jc w:val="both"/>
        <w:rPr>
          <w:rFonts w:ascii="Calibri" w:hAnsi="Calibri"/>
        </w:rPr>
      </w:pPr>
    </w:p>
    <w:p w:rsidR="00964BD3" w:rsidRDefault="00964BD3" w:rsidP="00964BD3">
      <w:pPr>
        <w:pStyle w:val="Szvegtrzs"/>
        <w:tabs>
          <w:tab w:val="left" w:pos="360"/>
          <w:tab w:val="left" w:pos="795"/>
        </w:tabs>
        <w:spacing w:after="0"/>
        <w:jc w:val="both"/>
        <w:rPr>
          <w:b/>
        </w:rPr>
      </w:pPr>
      <w:r>
        <w:rPr>
          <w:b/>
        </w:rPr>
        <w:t>Az eredményhirdetés módja:</w:t>
      </w:r>
    </w:p>
    <w:p w:rsidR="00964BD3" w:rsidRDefault="00964BD3" w:rsidP="00964BD3">
      <w:pPr>
        <w:jc w:val="both"/>
      </w:pPr>
      <w:r>
        <w:t>A pályázókat a döntést követően írásban értesítjük az elbírálás eredményéről.</w:t>
      </w:r>
    </w:p>
    <w:p w:rsidR="00964BD3" w:rsidRDefault="00964BD3" w:rsidP="00964BD3">
      <w:pPr>
        <w:pStyle w:val="Szvegtrzs"/>
        <w:tabs>
          <w:tab w:val="left" w:pos="360"/>
          <w:tab w:val="left" w:pos="795"/>
        </w:tabs>
        <w:spacing w:after="0"/>
        <w:jc w:val="both"/>
        <w:rPr>
          <w:b/>
        </w:rPr>
      </w:pPr>
    </w:p>
    <w:p w:rsidR="00964BD3" w:rsidRDefault="00964BD3" w:rsidP="00964BD3">
      <w:pPr>
        <w:pStyle w:val="Szvegtrzs"/>
        <w:tabs>
          <w:tab w:val="left" w:pos="360"/>
          <w:tab w:val="left" w:pos="795"/>
        </w:tabs>
        <w:spacing w:after="0"/>
        <w:jc w:val="both"/>
        <w:rPr>
          <w:b/>
        </w:rPr>
      </w:pPr>
      <w:r>
        <w:rPr>
          <w:b/>
        </w:rPr>
        <w:t>A szerződés megkötésének helye és időpontja:</w:t>
      </w:r>
    </w:p>
    <w:p w:rsidR="00964BD3" w:rsidRDefault="00964BD3" w:rsidP="00964BD3">
      <w:pPr>
        <w:pStyle w:val="Szvegtrzs"/>
        <w:spacing w:after="0"/>
        <w:jc w:val="both"/>
        <w:rPr>
          <w:u w:val="single"/>
        </w:rPr>
      </w:pPr>
      <w:r>
        <w:rPr>
          <w:u w:val="single"/>
        </w:rPr>
        <w:t>A szerződéskötés helye:</w:t>
      </w:r>
    </w:p>
    <w:p w:rsidR="00964BD3" w:rsidRDefault="00964BD3" w:rsidP="00964BD3">
      <w:pPr>
        <w:jc w:val="both"/>
        <w:rPr>
          <w:rFonts w:cs="Times New Roman"/>
          <w:szCs w:val="24"/>
        </w:rPr>
      </w:pPr>
      <w:r w:rsidRPr="0013070E">
        <w:rPr>
          <w:rFonts w:cs="Times New Roman"/>
          <w:szCs w:val="24"/>
        </w:rPr>
        <w:t>Kecskemét Megyei Jogú Város Polgármesteri Hivatala (6000 Kecskemét, Kossuth tér 1.), Nagytemplom felőli ügyfélszolgálati iroda (volt Tourinform Iroda).</w:t>
      </w:r>
    </w:p>
    <w:p w:rsidR="00964BD3" w:rsidRDefault="00964BD3" w:rsidP="00964BD3">
      <w:pPr>
        <w:jc w:val="both"/>
      </w:pPr>
    </w:p>
    <w:p w:rsidR="00964BD3" w:rsidRDefault="00964BD3" w:rsidP="00964BD3">
      <w:pPr>
        <w:pStyle w:val="Szvegtrzs"/>
        <w:spacing w:after="0"/>
        <w:jc w:val="both"/>
        <w:rPr>
          <w:u w:val="single"/>
        </w:rPr>
      </w:pPr>
      <w:r>
        <w:rPr>
          <w:u w:val="single"/>
        </w:rPr>
        <w:t>A szerződéskötés időpontja:</w:t>
      </w:r>
    </w:p>
    <w:p w:rsidR="00964BD3" w:rsidRDefault="00964BD3" w:rsidP="00964BD3">
      <w:pPr>
        <w:pStyle w:val="Szvegtrzs"/>
        <w:spacing w:after="0"/>
        <w:jc w:val="both"/>
        <w:rPr>
          <w:bCs/>
          <w:kern w:val="2"/>
        </w:rPr>
      </w:pPr>
      <w:r>
        <w:rPr>
          <w:bCs/>
          <w:kern w:val="2"/>
        </w:rPr>
        <w:t>A nyertes pályázót az elbírálásról szóló levélben tájékoztatjuk az adásvételi szerződés megkötésének időpontjáról.</w:t>
      </w:r>
    </w:p>
    <w:p w:rsidR="00964BD3" w:rsidRDefault="00964BD3" w:rsidP="00964BD3">
      <w:pPr>
        <w:pStyle w:val="Szvegtrzs"/>
        <w:spacing w:after="0"/>
        <w:jc w:val="both"/>
        <w:rPr>
          <w:bCs/>
          <w:kern w:val="2"/>
        </w:rPr>
      </w:pPr>
    </w:p>
    <w:p w:rsidR="00964BD3" w:rsidRDefault="00964BD3" w:rsidP="00964BD3">
      <w:pPr>
        <w:pStyle w:val="Szvegtrzs"/>
        <w:spacing w:after="0"/>
        <w:jc w:val="both"/>
        <w:rPr>
          <w:bCs/>
          <w:kern w:val="2"/>
        </w:rPr>
      </w:pPr>
      <w:r>
        <w:rPr>
          <w:bCs/>
          <w:kern w:val="2"/>
        </w:rPr>
        <w:t>A jelen pályázati felhívásban nem szabályozott kérdésekben az Nvtv-ben, valamint a Vagyonrendeletben foglaltak irányadóak.</w:t>
      </w:r>
    </w:p>
    <w:p w:rsidR="00964BD3" w:rsidRDefault="00964BD3" w:rsidP="00964BD3">
      <w:pPr>
        <w:pStyle w:val="Szvegtrzs"/>
        <w:spacing w:after="0"/>
        <w:jc w:val="both"/>
        <w:rPr>
          <w:bCs/>
          <w:kern w:val="2"/>
        </w:rPr>
      </w:pPr>
    </w:p>
    <w:p w:rsidR="00964BD3" w:rsidRDefault="00964BD3" w:rsidP="00964BD3">
      <w:pPr>
        <w:pStyle w:val="Szvegtrzs"/>
        <w:spacing w:after="0"/>
        <w:jc w:val="both"/>
        <w:rPr>
          <w:b/>
          <w:kern w:val="2"/>
          <w:u w:val="single"/>
        </w:rPr>
      </w:pPr>
      <w:r>
        <w:rPr>
          <w:b/>
          <w:kern w:val="2"/>
          <w:u w:val="single"/>
        </w:rPr>
        <w:t>Melléklet:</w:t>
      </w:r>
    </w:p>
    <w:p w:rsidR="00964BD3" w:rsidRDefault="00964BD3" w:rsidP="00964BD3">
      <w:r>
        <w:t>térképvázlat</w:t>
      </w:r>
    </w:p>
    <w:p w:rsidR="00964BD3" w:rsidRDefault="00964BD3" w:rsidP="00964BD3"/>
    <w:p w:rsidR="00964BD3" w:rsidRDefault="00964BD3" w:rsidP="00964BD3"/>
    <w:p w:rsidR="00964BD3" w:rsidRDefault="00964BD3" w:rsidP="00964BD3"/>
    <w:p w:rsidR="00964BD3" w:rsidRDefault="00964BD3" w:rsidP="00964BD3"/>
    <w:p w:rsidR="00964BD3" w:rsidRDefault="00964BD3" w:rsidP="00964BD3"/>
    <w:p w:rsidR="00964BD3" w:rsidRDefault="00964BD3" w:rsidP="00964BD3"/>
    <w:p w:rsidR="00964BD3" w:rsidRDefault="00964BD3" w:rsidP="00964BD3"/>
    <w:p w:rsidR="00964BD3" w:rsidRDefault="00964BD3" w:rsidP="00964BD3"/>
    <w:p w:rsidR="00964BD3" w:rsidRDefault="00964BD3" w:rsidP="00964BD3"/>
    <w:p w:rsidR="00ED4188" w:rsidRDefault="00ED4188"/>
    <w:sectPr w:rsidR="00ED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Yu Gothic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AE76997"/>
    <w:multiLevelType w:val="hybridMultilevel"/>
    <w:tmpl w:val="187C974C"/>
    <w:lvl w:ilvl="0" w:tplc="1982D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1283"/>
    <w:multiLevelType w:val="hybridMultilevel"/>
    <w:tmpl w:val="D6DC5C04"/>
    <w:lvl w:ilvl="0" w:tplc="F2D0A82A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Symbol" w:hAnsi="Symbol" w:cs="Symbol" w:hint="default"/>
        <w:snapToGrid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770D"/>
    <w:multiLevelType w:val="hybridMultilevel"/>
    <w:tmpl w:val="F6BC2400"/>
    <w:lvl w:ilvl="0" w:tplc="6BC6016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D3"/>
    <w:rsid w:val="00964BD3"/>
    <w:rsid w:val="00EA226F"/>
    <w:rsid w:val="00E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6DC7"/>
  <w15:chartTrackingRefBased/>
  <w15:docId w15:val="{544E2A9B-F20C-459A-A937-D2F23C48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4BD3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64BD3"/>
    <w:pPr>
      <w:spacing w:after="120"/>
    </w:pPr>
    <w:rPr>
      <w:rFonts w:cs="Times New Roman"/>
    </w:rPr>
  </w:style>
  <w:style w:type="character" w:customStyle="1" w:styleId="SzvegtrzsChar">
    <w:name w:val="Szövegtörzs Char"/>
    <w:basedOn w:val="Bekezdsalapbettpusa"/>
    <w:link w:val="Szvegtrzs"/>
    <w:rsid w:val="00964BD3"/>
    <w:rPr>
      <w:rFonts w:ascii="Times New Roman" w:eastAsia="Calibri" w:hAnsi="Times New Roman" w:cs="Times New Roman"/>
      <w:sz w:val="24"/>
      <w:lang w:eastAsia="ar-SA"/>
    </w:rPr>
  </w:style>
  <w:style w:type="paragraph" w:customStyle="1" w:styleId="Style1">
    <w:name w:val="Style 1"/>
    <w:uiPriority w:val="99"/>
    <w:rsid w:val="00964BD3"/>
    <w:pPr>
      <w:widowControl w:val="0"/>
      <w:autoSpaceDE w:val="0"/>
      <w:autoSpaceDN w:val="0"/>
      <w:spacing w:before="252" w:after="0" w:line="240" w:lineRule="auto"/>
    </w:pPr>
    <w:rPr>
      <w:rFonts w:ascii="Arial" w:eastAsia="Times New Roman" w:hAnsi="Arial" w:cs="Arial"/>
      <w:lang w:val="en-US" w:eastAsia="hu-HU"/>
    </w:rPr>
  </w:style>
  <w:style w:type="paragraph" w:customStyle="1" w:styleId="Style2">
    <w:name w:val="Style 2"/>
    <w:uiPriority w:val="99"/>
    <w:rsid w:val="00964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Listaszerbekezds">
    <w:name w:val="List Paragraph"/>
    <w:basedOn w:val="Norml"/>
    <w:qFormat/>
    <w:rsid w:val="00964BD3"/>
    <w:pPr>
      <w:overflowPunct w:val="0"/>
      <w:autoSpaceDE w:val="0"/>
      <w:ind w:left="708"/>
      <w:textAlignment w:val="baseline"/>
    </w:pPr>
    <w:rPr>
      <w:rFonts w:eastAsia="Times New Roman" w:cs="Times New Roman"/>
      <w:sz w:val="20"/>
      <w:szCs w:val="20"/>
    </w:rPr>
  </w:style>
  <w:style w:type="paragraph" w:customStyle="1" w:styleId="Szvegtrzs21">
    <w:name w:val="Szövegtörzs 21"/>
    <w:basedOn w:val="Norml"/>
    <w:rsid w:val="00964BD3"/>
    <w:pPr>
      <w:widowControl w:val="0"/>
      <w:ind w:left="708"/>
      <w:jc w:val="both"/>
    </w:pPr>
    <w:rPr>
      <w:rFonts w:eastAsia="Lucida Sans Unicode" w:cs="Times New Roman"/>
      <w:color w:val="FF0000"/>
      <w:szCs w:val="24"/>
    </w:rPr>
  </w:style>
  <w:style w:type="character" w:customStyle="1" w:styleId="Bekezdsalapbettpusa1">
    <w:name w:val="Bekezdés alapbetűtípusa1"/>
    <w:rsid w:val="0096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8115</Characters>
  <Application>Microsoft Office Word</Application>
  <DocSecurity>0</DocSecurity>
  <Lines>67</Lines>
  <Paragraphs>18</Paragraphs>
  <ScaleCrop>false</ScaleCrop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Petényi-Berki Brigitta</dc:creator>
  <cp:keywords/>
  <dc:description/>
  <cp:lastModifiedBy>Dr. Petényi-Berki Brigitta</cp:lastModifiedBy>
  <cp:revision>2</cp:revision>
  <dcterms:created xsi:type="dcterms:W3CDTF">2020-07-01T13:43:00Z</dcterms:created>
  <dcterms:modified xsi:type="dcterms:W3CDTF">2020-07-07T07:21:00Z</dcterms:modified>
</cp:coreProperties>
</file>