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4481B" w14:textId="4F709C98" w:rsidR="00D86522" w:rsidRPr="00EF6DEB" w:rsidRDefault="00D13CA6" w:rsidP="00D86522">
      <w:pPr>
        <w:pStyle w:val="Kiemeltidzet"/>
        <w:jc w:val="center"/>
        <w:rPr>
          <w:rStyle w:val="Kiemels21"/>
          <w:rFonts w:ascii="Times New Roman" w:hAnsi="Times New Roman"/>
          <w:b/>
          <w:i w:val="0"/>
          <w:smallCaps/>
          <w:color w:val="auto"/>
          <w:sz w:val="52"/>
          <w:szCs w:val="52"/>
          <w:u w:val="single"/>
          <w14:shadow w14:blurRad="50800" w14:dist="38100" w14:dir="2700000" w14:sx="100000" w14:sy="100000" w14:kx="0" w14:ky="0" w14:algn="tl">
            <w14:srgbClr w14:val="000000">
              <w14:alpha w14:val="60000"/>
            </w14:srgbClr>
          </w14:shadow>
        </w:rPr>
      </w:pPr>
      <w:r w:rsidRPr="00EF6DEB">
        <w:rPr>
          <w:rStyle w:val="Kiemels21"/>
          <w:rFonts w:ascii="Times New Roman" w:hAnsi="Times New Roman"/>
          <w:i w:val="0"/>
          <w:smallCaps/>
          <w:color w:val="auto"/>
          <w:sz w:val="52"/>
          <w:szCs w:val="52"/>
          <w:u w:val="single"/>
          <w14:shadow w14:blurRad="50800" w14:dist="38100" w14:dir="2700000" w14:sx="100000" w14:sy="100000" w14:kx="0" w14:ky="0" w14:algn="tl">
            <w14:srgbClr w14:val="000000">
              <w14:alpha w14:val="60000"/>
            </w14:srgbClr>
          </w14:shadow>
        </w:rPr>
        <w:t>PÁLYÁZATI</w:t>
      </w:r>
      <w:r w:rsidRPr="00EF6DEB">
        <w:rPr>
          <w:rStyle w:val="Kiemels21"/>
          <w:rFonts w:ascii="Times New Roman" w:hAnsi="Times New Roman"/>
          <w:b/>
          <w:i w:val="0"/>
          <w:smallCaps/>
          <w:color w:val="auto"/>
          <w:sz w:val="56"/>
          <w:szCs w:val="52"/>
          <w:u w:val="single"/>
          <w14:shadow w14:blurRad="50800" w14:dist="38100" w14:dir="2700000" w14:sx="100000" w14:sy="100000" w14:kx="0" w14:ky="0" w14:algn="tl">
            <w14:srgbClr w14:val="000000">
              <w14:alpha w14:val="60000"/>
            </w14:srgbClr>
          </w14:shadow>
        </w:rPr>
        <w:t xml:space="preserve"> </w:t>
      </w:r>
      <w:r w:rsidR="00EF6DEB" w:rsidRPr="00EF6DEB">
        <w:rPr>
          <w:rStyle w:val="Kiemels21"/>
          <w:rFonts w:ascii="Times New Roman" w:hAnsi="Times New Roman"/>
          <w:b/>
          <w:i w:val="0"/>
          <w:smallCaps/>
          <w:color w:val="auto"/>
          <w:sz w:val="56"/>
          <w:szCs w:val="52"/>
          <w:u w:val="single"/>
          <w14:shadow w14:blurRad="50800" w14:dist="38100" w14:dir="2700000" w14:sx="100000" w14:sy="100000" w14:kx="0" w14:ky="0" w14:algn="tl">
            <w14:srgbClr w14:val="000000">
              <w14:alpha w14:val="60000"/>
            </w14:srgbClr>
          </w14:shadow>
        </w:rPr>
        <w:t xml:space="preserve"> </w:t>
      </w:r>
      <w:r w:rsidR="002A460D" w:rsidRPr="00EF6DEB">
        <w:rPr>
          <w:rStyle w:val="Kiemels21"/>
          <w:rFonts w:ascii="Times New Roman" w:hAnsi="Times New Roman"/>
          <w:i w:val="0"/>
          <w:smallCaps/>
          <w:color w:val="auto"/>
          <w:sz w:val="56"/>
          <w:szCs w:val="52"/>
          <w:u w:val="single"/>
          <w14:shadow w14:blurRad="50800" w14:dist="38100" w14:dir="2700000" w14:sx="100000" w14:sy="100000" w14:kx="0" w14:ky="0" w14:algn="tl">
            <w14:srgbClr w14:val="000000">
              <w14:alpha w14:val="60000"/>
            </w14:srgbClr>
          </w14:shadow>
        </w:rPr>
        <w:t>F</w:t>
      </w:r>
      <w:r w:rsidR="002A460D" w:rsidRPr="00EF6DEB">
        <w:rPr>
          <w:rFonts w:ascii="Times New Roman" w:hAnsi="Times New Roman"/>
          <w:b w:val="0"/>
          <w:i w:val="0"/>
          <w:color w:val="auto"/>
          <w:sz w:val="56"/>
          <w:szCs w:val="52"/>
          <w:u w:val="single"/>
        </w:rPr>
        <w:t>ELHÍVÁS</w:t>
      </w:r>
    </w:p>
    <w:p w14:paraId="0FAF1A04" w14:textId="77777777" w:rsidR="00D86522" w:rsidRPr="00EF6DEB" w:rsidRDefault="00D86522" w:rsidP="00D86522">
      <w:pPr>
        <w:jc w:val="center"/>
        <w:rPr>
          <w:rFonts w:ascii="Times New Roman" w:hAnsi="Times New Roman"/>
        </w:rPr>
      </w:pPr>
    </w:p>
    <w:p w14:paraId="4B85B5A3" w14:textId="77777777" w:rsidR="00D86522" w:rsidRPr="00EF6DEB" w:rsidRDefault="00D86522" w:rsidP="00D86522">
      <w:pPr>
        <w:jc w:val="center"/>
        <w:rPr>
          <w:rFonts w:ascii="Times New Roman" w:hAnsi="Times New Roman"/>
        </w:rPr>
      </w:pPr>
    </w:p>
    <w:p w14:paraId="6396122B" w14:textId="77777777" w:rsidR="00D86522" w:rsidRPr="00EF6DEB" w:rsidRDefault="004E124B" w:rsidP="00D86522">
      <w:pPr>
        <w:jc w:val="center"/>
        <w:rPr>
          <w:rFonts w:ascii="Times New Roman" w:hAnsi="Times New Roman"/>
          <w:b/>
          <w:w w:val="99"/>
        </w:rPr>
      </w:pPr>
      <w:r w:rsidRPr="00EF6DEB">
        <w:rPr>
          <w:rFonts w:ascii="Times New Roman" w:hAnsi="Times New Roman"/>
          <w:noProof/>
          <w:lang w:eastAsia="hu-HU"/>
        </w:rPr>
        <w:drawing>
          <wp:inline distT="0" distB="0" distL="0" distR="0" wp14:anchorId="53524099" wp14:editId="15850A0C">
            <wp:extent cx="1594485" cy="2984500"/>
            <wp:effectExtent l="19050" t="0" r="5715" b="0"/>
            <wp:docPr id="1" name="Kép 2" descr="Kecske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Kecskemet"/>
                    <pic:cNvPicPr>
                      <a:picLocks noChangeAspect="1" noChangeArrowheads="1"/>
                    </pic:cNvPicPr>
                  </pic:nvPicPr>
                  <pic:blipFill>
                    <a:blip r:embed="rId8" cstate="print"/>
                    <a:srcRect/>
                    <a:stretch>
                      <a:fillRect/>
                    </a:stretch>
                  </pic:blipFill>
                  <pic:spPr bwMode="auto">
                    <a:xfrm>
                      <a:off x="0" y="0"/>
                      <a:ext cx="1594485" cy="2984500"/>
                    </a:xfrm>
                    <a:prstGeom prst="rect">
                      <a:avLst/>
                    </a:prstGeom>
                    <a:noFill/>
                    <a:ln w="9525">
                      <a:noFill/>
                      <a:miter lim="800000"/>
                      <a:headEnd/>
                      <a:tailEnd/>
                    </a:ln>
                  </pic:spPr>
                </pic:pic>
              </a:graphicData>
            </a:graphic>
          </wp:inline>
        </w:drawing>
      </w:r>
    </w:p>
    <w:p w14:paraId="0F43E14D" w14:textId="50FDD7C2" w:rsidR="00D86522" w:rsidRPr="00EF6DEB" w:rsidRDefault="00554A06" w:rsidP="00D86522">
      <w:pPr>
        <w:pStyle w:val="Char"/>
        <w:spacing w:after="0" w:line="240" w:lineRule="auto"/>
        <w:jc w:val="center"/>
        <w:rPr>
          <w:rFonts w:ascii="Times New Roman" w:hAnsi="Times New Roman"/>
          <w:b/>
          <w:smallCaps/>
          <w:w w:val="99"/>
          <w:sz w:val="72"/>
          <w:szCs w:val="72"/>
          <w:lang w:val="hu-HU"/>
          <w14:shadow w14:blurRad="50800" w14:dist="38100" w14:dir="2700000" w14:sx="100000" w14:sy="100000" w14:kx="0" w14:ky="0" w14:algn="tl">
            <w14:srgbClr w14:val="000000">
              <w14:alpha w14:val="60000"/>
            </w14:srgbClr>
          </w14:shadow>
        </w:rPr>
      </w:pPr>
      <w:r w:rsidRPr="00EF6DEB">
        <w:rPr>
          <w:rFonts w:ascii="Times New Roman" w:hAnsi="Times New Roman"/>
          <w:b/>
          <w:smallCaps/>
          <w:w w:val="99"/>
          <w:sz w:val="72"/>
          <w:szCs w:val="72"/>
          <w:lang w:val="hu-HU"/>
          <w14:shadow w14:blurRad="50800" w14:dist="38100" w14:dir="2700000" w14:sx="100000" w14:sy="100000" w14:kx="0" w14:ky="0" w14:algn="tl">
            <w14:srgbClr w14:val="000000">
              <w14:alpha w14:val="60000"/>
            </w14:srgbClr>
          </w14:shadow>
        </w:rPr>
        <w:t>ÖRÖKSÉGVÉDELMI</w:t>
      </w:r>
      <w:r w:rsidR="00D86522" w:rsidRPr="00EF6DEB">
        <w:rPr>
          <w:rFonts w:ascii="Times New Roman" w:hAnsi="Times New Roman"/>
          <w:b/>
          <w:smallCaps/>
          <w:w w:val="99"/>
          <w:sz w:val="72"/>
          <w:szCs w:val="72"/>
          <w:lang w:val="hu-HU"/>
          <w14:shadow w14:blurRad="50800" w14:dist="38100" w14:dir="2700000" w14:sx="100000" w14:sy="100000" w14:kx="0" w14:ky="0" w14:algn="tl">
            <w14:srgbClr w14:val="000000">
              <w14:alpha w14:val="60000"/>
            </w14:srgbClr>
          </w14:shadow>
        </w:rPr>
        <w:t xml:space="preserve"> TÁMOGATÁSI PROGRAM</w:t>
      </w:r>
    </w:p>
    <w:p w14:paraId="3A270D1B" w14:textId="77777777" w:rsidR="00D86522" w:rsidRPr="00EF6DEB" w:rsidRDefault="00D86522" w:rsidP="00D86522">
      <w:pPr>
        <w:pStyle w:val="Char"/>
        <w:spacing w:after="0" w:line="240" w:lineRule="auto"/>
        <w:jc w:val="center"/>
        <w:rPr>
          <w:rFonts w:ascii="Times New Roman" w:hAnsi="Times New Roman"/>
          <w:b/>
          <w:smallCaps/>
          <w:w w:val="99"/>
          <w:sz w:val="40"/>
          <w:szCs w:val="40"/>
          <w:lang w:val="hu-HU"/>
          <w14:shadow w14:blurRad="50800" w14:dist="38100" w14:dir="2700000" w14:sx="100000" w14:sy="100000" w14:kx="0" w14:ky="0" w14:algn="tl">
            <w14:srgbClr w14:val="000000">
              <w14:alpha w14:val="60000"/>
            </w14:srgbClr>
          </w14:shadow>
        </w:rPr>
      </w:pPr>
    </w:p>
    <w:p w14:paraId="072E9F40" w14:textId="77777777" w:rsidR="002447C3" w:rsidRPr="00EF6DEB" w:rsidRDefault="002447C3" w:rsidP="00D86522">
      <w:pPr>
        <w:pStyle w:val="Char"/>
        <w:spacing w:after="0" w:line="240" w:lineRule="auto"/>
        <w:jc w:val="center"/>
        <w:rPr>
          <w:rFonts w:ascii="Times New Roman" w:hAnsi="Times New Roman"/>
          <w:b/>
          <w:smallCaps/>
          <w:w w:val="99"/>
          <w:sz w:val="40"/>
          <w:szCs w:val="40"/>
          <w:lang w:val="hu-HU"/>
          <w14:shadow w14:blurRad="50800" w14:dist="38100" w14:dir="2700000" w14:sx="100000" w14:sy="100000" w14:kx="0" w14:ky="0" w14:algn="tl">
            <w14:srgbClr w14:val="000000">
              <w14:alpha w14:val="60000"/>
            </w14:srgbClr>
          </w14:shadow>
        </w:rPr>
      </w:pPr>
    </w:p>
    <w:p w14:paraId="22A016F2" w14:textId="77777777" w:rsidR="00D86522" w:rsidRPr="00EF6DEB" w:rsidRDefault="00D86522" w:rsidP="00D86522">
      <w:pPr>
        <w:pStyle w:val="Char"/>
        <w:spacing w:after="0" w:line="240" w:lineRule="auto"/>
        <w:jc w:val="center"/>
        <w:rPr>
          <w:rFonts w:ascii="Times New Roman" w:hAnsi="Times New Roman"/>
          <w:b/>
          <w:smallCaps/>
          <w:w w:val="99"/>
          <w:sz w:val="40"/>
          <w:szCs w:val="40"/>
          <w:lang w:val="hu-HU"/>
          <w14:shadow w14:blurRad="50800" w14:dist="38100" w14:dir="2700000" w14:sx="100000" w14:sy="100000" w14:kx="0" w14:ky="0" w14:algn="tl">
            <w14:srgbClr w14:val="000000">
              <w14:alpha w14:val="60000"/>
            </w14:srgbClr>
          </w14:shadow>
        </w:rPr>
      </w:pPr>
      <w:r w:rsidRPr="00EF6DEB">
        <w:rPr>
          <w:rFonts w:ascii="Times New Roman" w:hAnsi="Times New Roman"/>
          <w:b/>
          <w:smallCaps/>
          <w:w w:val="99"/>
          <w:sz w:val="40"/>
          <w:szCs w:val="40"/>
          <w:lang w:val="hu-HU"/>
          <w14:shadow w14:blurRad="50800" w14:dist="38100" w14:dir="2700000" w14:sx="100000" w14:sy="100000" w14:kx="0" w14:ky="0" w14:algn="tl">
            <w14:srgbClr w14:val="000000">
              <w14:alpha w14:val="60000"/>
            </w14:srgbClr>
          </w14:shadow>
        </w:rPr>
        <w:t>KECSKEMÉT MEGYEI JOGÚ VÁRO</w:t>
      </w:r>
      <w:r w:rsidR="00F07BD9" w:rsidRPr="00EF6DEB">
        <w:rPr>
          <w:rFonts w:ascii="Times New Roman" w:hAnsi="Times New Roman"/>
          <w:b/>
          <w:smallCaps/>
          <w:w w:val="99"/>
          <w:sz w:val="40"/>
          <w:szCs w:val="40"/>
          <w:lang w:val="hu-HU"/>
          <w14:shadow w14:blurRad="50800" w14:dist="38100" w14:dir="2700000" w14:sx="100000" w14:sy="100000" w14:kx="0" w14:ky="0" w14:algn="tl">
            <w14:srgbClr w14:val="000000">
              <w14:alpha w14:val="60000"/>
            </w14:srgbClr>
          </w14:shadow>
        </w:rPr>
        <w:t>S</w:t>
      </w:r>
      <w:r w:rsidRPr="00EF6DEB">
        <w:rPr>
          <w:rFonts w:ascii="Times New Roman" w:hAnsi="Times New Roman"/>
          <w:b/>
          <w:smallCaps/>
          <w:w w:val="99"/>
          <w:sz w:val="40"/>
          <w:szCs w:val="40"/>
          <w:lang w:val="hu-HU"/>
          <w14:shadow w14:blurRad="50800" w14:dist="38100" w14:dir="2700000" w14:sx="100000" w14:sy="100000" w14:kx="0" w14:ky="0" w14:algn="tl">
            <w14:srgbClr w14:val="000000">
              <w14:alpha w14:val="60000"/>
            </w14:srgbClr>
          </w14:shadow>
        </w:rPr>
        <w:t xml:space="preserve"> ÖNKORMÁNYZAT</w:t>
      </w:r>
      <w:r w:rsidR="00F07BD9" w:rsidRPr="00EF6DEB">
        <w:rPr>
          <w:rFonts w:ascii="Times New Roman" w:hAnsi="Times New Roman"/>
          <w:b/>
          <w:smallCaps/>
          <w:w w:val="99"/>
          <w:sz w:val="40"/>
          <w:szCs w:val="40"/>
          <w:lang w:val="hu-HU"/>
          <w14:shadow w14:blurRad="50800" w14:dist="38100" w14:dir="2700000" w14:sx="100000" w14:sy="100000" w14:kx="0" w14:ky="0" w14:algn="tl">
            <w14:srgbClr w14:val="000000">
              <w14:alpha w14:val="60000"/>
            </w14:srgbClr>
          </w14:shadow>
        </w:rPr>
        <w:t>A</w:t>
      </w:r>
    </w:p>
    <w:p w14:paraId="729CFA55" w14:textId="77777777" w:rsidR="00D86522" w:rsidRPr="00EF6DEB" w:rsidRDefault="00D86522" w:rsidP="00D86522">
      <w:pPr>
        <w:autoSpaceDE w:val="0"/>
        <w:autoSpaceDN w:val="0"/>
        <w:adjustRightInd w:val="0"/>
        <w:jc w:val="center"/>
        <w:rPr>
          <w:rFonts w:ascii="Times New Roman" w:hAnsi="Times New Roman"/>
          <w:sz w:val="40"/>
          <w:szCs w:val="40"/>
        </w:rPr>
      </w:pPr>
    </w:p>
    <w:p w14:paraId="0B3C8678" w14:textId="77777777" w:rsidR="00900700" w:rsidRPr="00EF6DEB" w:rsidRDefault="00900700" w:rsidP="0089222E">
      <w:pPr>
        <w:rPr>
          <w:rFonts w:ascii="Times New Roman" w:hAnsi="Times New Roman"/>
          <w:b/>
          <w:smallCaps/>
          <w:w w:val="99"/>
          <w:sz w:val="32"/>
          <w:szCs w:val="32"/>
          <w:u w:val="single"/>
          <w14:shadow w14:blurRad="50800" w14:dist="38100" w14:dir="2700000" w14:sx="100000" w14:sy="100000" w14:kx="0" w14:ky="0" w14:algn="tl">
            <w14:srgbClr w14:val="000000">
              <w14:alpha w14:val="60000"/>
            </w14:srgbClr>
          </w14:shadow>
        </w:rPr>
      </w:pPr>
    </w:p>
    <w:p w14:paraId="2BFF592D" w14:textId="77777777" w:rsidR="0068374A" w:rsidRPr="00EF6DEB" w:rsidRDefault="0068374A" w:rsidP="0089222E">
      <w:pPr>
        <w:rPr>
          <w:rFonts w:ascii="Times New Roman" w:hAnsi="Times New Roman"/>
          <w:b/>
          <w:smallCaps/>
          <w:w w:val="99"/>
          <w:sz w:val="32"/>
          <w:szCs w:val="32"/>
          <w:u w:val="single"/>
          <w14:shadow w14:blurRad="50800" w14:dist="38100" w14:dir="2700000" w14:sx="100000" w14:sy="100000" w14:kx="0" w14:ky="0" w14:algn="tl">
            <w14:srgbClr w14:val="000000">
              <w14:alpha w14:val="60000"/>
            </w14:srgbClr>
          </w14:shadow>
        </w:rPr>
      </w:pPr>
    </w:p>
    <w:p w14:paraId="1535D27C" w14:textId="2283B7D7" w:rsidR="005D0237" w:rsidRPr="00EF6DEB" w:rsidRDefault="00AB5769" w:rsidP="0083334A">
      <w:pPr>
        <w:jc w:val="center"/>
        <w:rPr>
          <w:rFonts w:ascii="Times New Roman" w:hAnsi="Times New Roman"/>
          <w:b/>
          <w:smallCaps/>
          <w:w w:val="99"/>
          <w:sz w:val="32"/>
          <w:szCs w:val="32"/>
          <w14:shadow w14:blurRad="50800" w14:dist="38100" w14:dir="2700000" w14:sx="100000" w14:sy="100000" w14:kx="0" w14:ky="0" w14:algn="tl">
            <w14:srgbClr w14:val="000000">
              <w14:alpha w14:val="60000"/>
            </w14:srgbClr>
          </w14:shadow>
        </w:rPr>
      </w:pPr>
      <w:r w:rsidRPr="00EF6DEB">
        <w:rPr>
          <w:rFonts w:ascii="Times New Roman" w:hAnsi="Times New Roman"/>
          <w:b/>
          <w:smallCaps/>
          <w:w w:val="99"/>
          <w:sz w:val="32"/>
          <w:szCs w:val="32"/>
          <w14:shadow w14:blurRad="50800" w14:dist="38100" w14:dir="2700000" w14:sx="100000" w14:sy="100000" w14:kx="0" w14:ky="0" w14:algn="tl">
            <w14:srgbClr w14:val="000000">
              <w14:alpha w14:val="60000"/>
            </w14:srgbClr>
          </w14:shadow>
        </w:rPr>
        <w:lastRenderedPageBreak/>
        <w:t>ÖRÖKSÉGVÉDELMI</w:t>
      </w:r>
      <w:r w:rsidR="00D13CA6" w:rsidRPr="00EF6DEB">
        <w:rPr>
          <w:rFonts w:ascii="Times New Roman" w:hAnsi="Times New Roman"/>
          <w:b/>
          <w:smallCaps/>
          <w:w w:val="99"/>
          <w:sz w:val="32"/>
          <w:szCs w:val="32"/>
          <w14:shadow w14:blurRad="50800" w14:dist="38100" w14:dir="2700000" w14:sx="100000" w14:sy="100000" w14:kx="0" w14:ky="0" w14:algn="tl">
            <w14:srgbClr w14:val="000000">
              <w14:alpha w14:val="60000"/>
            </w14:srgbClr>
          </w14:shadow>
        </w:rPr>
        <w:t xml:space="preserve"> TÁMOGATÁSI PROGRAM</w:t>
      </w:r>
    </w:p>
    <w:sdt>
      <w:sdtPr>
        <w:rPr>
          <w:rFonts w:ascii="Times New Roman" w:eastAsia="Calibri" w:hAnsi="Times New Roman"/>
          <w:b w:val="0"/>
          <w:bCs w:val="0"/>
          <w:color w:val="auto"/>
          <w:sz w:val="22"/>
          <w:szCs w:val="22"/>
        </w:rPr>
        <w:id w:val="1753078166"/>
        <w:docPartObj>
          <w:docPartGallery w:val="Table of Contents"/>
          <w:docPartUnique/>
        </w:docPartObj>
      </w:sdtPr>
      <w:sdtEndPr/>
      <w:sdtContent>
        <w:p w14:paraId="037ECF38" w14:textId="615CF4A4" w:rsidR="008446C3" w:rsidRPr="00EF6DEB" w:rsidRDefault="008446C3" w:rsidP="00833772">
          <w:pPr>
            <w:pStyle w:val="Tartalomjegyzkcmsora"/>
            <w:jc w:val="center"/>
            <w:rPr>
              <w:rFonts w:ascii="Times New Roman" w:hAnsi="Times New Roman"/>
              <w:color w:val="auto"/>
              <w:sz w:val="24"/>
              <w:szCs w:val="24"/>
            </w:rPr>
          </w:pPr>
          <w:r w:rsidRPr="00EF6DEB">
            <w:rPr>
              <w:rFonts w:ascii="Times New Roman" w:hAnsi="Times New Roman"/>
              <w:color w:val="auto"/>
              <w:sz w:val="24"/>
              <w:szCs w:val="24"/>
            </w:rPr>
            <w:t>Tartalom</w:t>
          </w:r>
        </w:p>
        <w:p w14:paraId="000B1413" w14:textId="77777777" w:rsidR="00062B05" w:rsidRPr="00EF6DEB" w:rsidRDefault="00062B05" w:rsidP="00833772">
          <w:pPr>
            <w:rPr>
              <w:rFonts w:ascii="Times New Roman" w:hAnsi="Times New Roman"/>
              <w:sz w:val="24"/>
              <w:szCs w:val="24"/>
            </w:rPr>
          </w:pPr>
        </w:p>
        <w:p w14:paraId="6A63AB9A" w14:textId="0DEDFF8C" w:rsidR="008446C3" w:rsidRPr="00EF6DEB" w:rsidRDefault="008446C3" w:rsidP="00833772">
          <w:pPr>
            <w:pStyle w:val="TJ1"/>
            <w:tabs>
              <w:tab w:val="left" w:pos="851"/>
              <w:tab w:val="right" w:leader="dot" w:pos="9062"/>
            </w:tabs>
            <w:rPr>
              <w:rFonts w:ascii="Times New Roman" w:eastAsiaTheme="minorEastAsia" w:hAnsi="Times New Roman"/>
              <w:noProof/>
              <w:kern w:val="2"/>
              <w:sz w:val="24"/>
              <w:szCs w:val="24"/>
              <w:lang w:eastAsia="hu-HU"/>
              <w14:ligatures w14:val="standardContextual"/>
            </w:rPr>
          </w:pPr>
          <w:r w:rsidRPr="00EF6DEB">
            <w:rPr>
              <w:rFonts w:ascii="Times New Roman" w:hAnsi="Times New Roman"/>
              <w:sz w:val="24"/>
              <w:szCs w:val="24"/>
            </w:rPr>
            <w:fldChar w:fldCharType="begin"/>
          </w:r>
          <w:r w:rsidRPr="00EF6DEB">
            <w:rPr>
              <w:rFonts w:ascii="Times New Roman" w:hAnsi="Times New Roman"/>
              <w:sz w:val="24"/>
              <w:szCs w:val="24"/>
            </w:rPr>
            <w:instrText xml:space="preserve"> TOC \o "1-3" \h \z \u </w:instrText>
          </w:r>
          <w:r w:rsidRPr="00EF6DEB">
            <w:rPr>
              <w:rFonts w:ascii="Times New Roman" w:hAnsi="Times New Roman"/>
              <w:sz w:val="24"/>
              <w:szCs w:val="24"/>
            </w:rPr>
            <w:fldChar w:fldCharType="separate"/>
          </w:r>
          <w:hyperlink w:anchor="_Toc177115251" w:history="1">
            <w:r w:rsidRPr="00EF6DEB">
              <w:rPr>
                <w:rStyle w:val="Hiperhivatkozs"/>
                <w:rFonts w:ascii="Times New Roman" w:hAnsi="Times New Roman"/>
                <w:noProof/>
                <w:color w:val="auto"/>
                <w:sz w:val="24"/>
                <w:szCs w:val="24"/>
              </w:rPr>
              <w:t>I.</w:t>
            </w:r>
            <w:r w:rsidRPr="00EF6DEB">
              <w:rPr>
                <w:rFonts w:ascii="Times New Roman" w:eastAsiaTheme="minorEastAsia" w:hAnsi="Times New Roman"/>
                <w:noProof/>
                <w:kern w:val="2"/>
                <w:sz w:val="24"/>
                <w:szCs w:val="24"/>
                <w:lang w:eastAsia="hu-HU"/>
                <w14:ligatures w14:val="standardContextual"/>
              </w:rPr>
              <w:tab/>
            </w:r>
            <w:r w:rsidRPr="00EF6DEB">
              <w:rPr>
                <w:rStyle w:val="Hiperhivatkozs"/>
                <w:rFonts w:ascii="Times New Roman" w:hAnsi="Times New Roman"/>
                <w:noProof/>
                <w:color w:val="auto"/>
                <w:sz w:val="24"/>
                <w:szCs w:val="24"/>
              </w:rPr>
              <w:t>Bevezető</w:t>
            </w:r>
            <w:r w:rsidRPr="00EF6DEB">
              <w:rPr>
                <w:rFonts w:ascii="Times New Roman" w:hAnsi="Times New Roman"/>
                <w:noProof/>
                <w:webHidden/>
                <w:sz w:val="24"/>
                <w:szCs w:val="24"/>
              </w:rPr>
              <w:tab/>
            </w:r>
            <w:r w:rsidRPr="00EF6DEB">
              <w:rPr>
                <w:rFonts w:ascii="Times New Roman" w:hAnsi="Times New Roman"/>
                <w:noProof/>
                <w:webHidden/>
                <w:sz w:val="24"/>
                <w:szCs w:val="24"/>
              </w:rPr>
              <w:fldChar w:fldCharType="begin"/>
            </w:r>
            <w:r w:rsidRPr="00EF6DEB">
              <w:rPr>
                <w:rFonts w:ascii="Times New Roman" w:hAnsi="Times New Roman"/>
                <w:noProof/>
                <w:webHidden/>
                <w:sz w:val="24"/>
                <w:szCs w:val="24"/>
              </w:rPr>
              <w:instrText xml:space="preserve"> PAGEREF _Toc177115251 \h </w:instrText>
            </w:r>
            <w:r w:rsidRPr="00EF6DEB">
              <w:rPr>
                <w:rFonts w:ascii="Times New Roman" w:hAnsi="Times New Roman"/>
                <w:noProof/>
                <w:webHidden/>
                <w:sz w:val="24"/>
                <w:szCs w:val="24"/>
              </w:rPr>
            </w:r>
            <w:r w:rsidRPr="00EF6DEB">
              <w:rPr>
                <w:rFonts w:ascii="Times New Roman" w:hAnsi="Times New Roman"/>
                <w:noProof/>
                <w:webHidden/>
                <w:sz w:val="24"/>
                <w:szCs w:val="24"/>
              </w:rPr>
              <w:fldChar w:fldCharType="separate"/>
            </w:r>
            <w:r w:rsidR="009751B3">
              <w:rPr>
                <w:rFonts w:ascii="Times New Roman" w:hAnsi="Times New Roman"/>
                <w:noProof/>
                <w:webHidden/>
                <w:sz w:val="24"/>
                <w:szCs w:val="24"/>
              </w:rPr>
              <w:t>3</w:t>
            </w:r>
            <w:r w:rsidRPr="00EF6DEB">
              <w:rPr>
                <w:rFonts w:ascii="Times New Roman" w:hAnsi="Times New Roman"/>
                <w:noProof/>
                <w:webHidden/>
                <w:sz w:val="24"/>
                <w:szCs w:val="24"/>
              </w:rPr>
              <w:fldChar w:fldCharType="end"/>
            </w:r>
          </w:hyperlink>
        </w:p>
        <w:p w14:paraId="0CBB3327" w14:textId="0DC8D644" w:rsidR="008446C3" w:rsidRPr="00EF6DEB" w:rsidRDefault="008446C3" w:rsidP="00833772">
          <w:pPr>
            <w:pStyle w:val="TJ1"/>
            <w:tabs>
              <w:tab w:val="left" w:pos="851"/>
              <w:tab w:val="right" w:leader="dot" w:pos="9062"/>
            </w:tabs>
            <w:rPr>
              <w:rFonts w:ascii="Times New Roman" w:eastAsiaTheme="minorEastAsia" w:hAnsi="Times New Roman"/>
              <w:noProof/>
              <w:kern w:val="2"/>
              <w:sz w:val="24"/>
              <w:szCs w:val="24"/>
              <w:lang w:eastAsia="hu-HU"/>
              <w14:ligatures w14:val="standardContextual"/>
            </w:rPr>
          </w:pPr>
          <w:hyperlink w:anchor="_Toc177115252" w:history="1">
            <w:r w:rsidRPr="00EF6DEB">
              <w:rPr>
                <w:rStyle w:val="Hiperhivatkozs"/>
                <w:rFonts w:ascii="Times New Roman" w:hAnsi="Times New Roman"/>
                <w:noProof/>
                <w:color w:val="auto"/>
                <w:sz w:val="24"/>
                <w:szCs w:val="24"/>
              </w:rPr>
              <w:t>II.</w:t>
            </w:r>
            <w:r w:rsidRPr="00EF6DEB">
              <w:rPr>
                <w:rFonts w:ascii="Times New Roman" w:eastAsiaTheme="minorEastAsia" w:hAnsi="Times New Roman"/>
                <w:noProof/>
                <w:kern w:val="2"/>
                <w:sz w:val="24"/>
                <w:szCs w:val="24"/>
                <w:lang w:eastAsia="hu-HU"/>
                <w14:ligatures w14:val="standardContextual"/>
              </w:rPr>
              <w:tab/>
            </w:r>
            <w:r w:rsidRPr="00EF6DEB">
              <w:rPr>
                <w:rStyle w:val="Hiperhivatkozs"/>
                <w:rFonts w:ascii="Times New Roman" w:hAnsi="Times New Roman"/>
                <w:noProof/>
                <w:color w:val="auto"/>
                <w:sz w:val="24"/>
                <w:szCs w:val="24"/>
              </w:rPr>
              <w:t>A program célja</w:t>
            </w:r>
            <w:r w:rsidRPr="00EF6DEB">
              <w:rPr>
                <w:rFonts w:ascii="Times New Roman" w:hAnsi="Times New Roman"/>
                <w:noProof/>
                <w:webHidden/>
                <w:sz w:val="24"/>
                <w:szCs w:val="24"/>
              </w:rPr>
              <w:tab/>
            </w:r>
            <w:r w:rsidRPr="00EF6DEB">
              <w:rPr>
                <w:rFonts w:ascii="Times New Roman" w:hAnsi="Times New Roman"/>
                <w:noProof/>
                <w:webHidden/>
                <w:sz w:val="24"/>
                <w:szCs w:val="24"/>
              </w:rPr>
              <w:fldChar w:fldCharType="begin"/>
            </w:r>
            <w:r w:rsidRPr="00EF6DEB">
              <w:rPr>
                <w:rFonts w:ascii="Times New Roman" w:hAnsi="Times New Roman"/>
                <w:noProof/>
                <w:webHidden/>
                <w:sz w:val="24"/>
                <w:szCs w:val="24"/>
              </w:rPr>
              <w:instrText xml:space="preserve"> PAGEREF _Toc177115252 \h </w:instrText>
            </w:r>
            <w:r w:rsidRPr="00EF6DEB">
              <w:rPr>
                <w:rFonts w:ascii="Times New Roman" w:hAnsi="Times New Roman"/>
                <w:noProof/>
                <w:webHidden/>
                <w:sz w:val="24"/>
                <w:szCs w:val="24"/>
              </w:rPr>
            </w:r>
            <w:r w:rsidRPr="00EF6DEB">
              <w:rPr>
                <w:rFonts w:ascii="Times New Roman" w:hAnsi="Times New Roman"/>
                <w:noProof/>
                <w:webHidden/>
                <w:sz w:val="24"/>
                <w:szCs w:val="24"/>
              </w:rPr>
              <w:fldChar w:fldCharType="separate"/>
            </w:r>
            <w:r w:rsidR="009751B3">
              <w:rPr>
                <w:rFonts w:ascii="Times New Roman" w:hAnsi="Times New Roman"/>
                <w:noProof/>
                <w:webHidden/>
                <w:sz w:val="24"/>
                <w:szCs w:val="24"/>
              </w:rPr>
              <w:t>3</w:t>
            </w:r>
            <w:r w:rsidRPr="00EF6DEB">
              <w:rPr>
                <w:rFonts w:ascii="Times New Roman" w:hAnsi="Times New Roman"/>
                <w:noProof/>
                <w:webHidden/>
                <w:sz w:val="24"/>
                <w:szCs w:val="24"/>
              </w:rPr>
              <w:fldChar w:fldCharType="end"/>
            </w:r>
          </w:hyperlink>
        </w:p>
        <w:p w14:paraId="04A60A7B" w14:textId="1C0163D7" w:rsidR="008446C3" w:rsidRPr="00EF6DEB" w:rsidRDefault="008446C3" w:rsidP="00833772">
          <w:pPr>
            <w:pStyle w:val="TJ1"/>
            <w:tabs>
              <w:tab w:val="left" w:pos="851"/>
              <w:tab w:val="right" w:leader="dot" w:pos="9062"/>
            </w:tabs>
            <w:rPr>
              <w:rFonts w:ascii="Times New Roman" w:eastAsiaTheme="minorEastAsia" w:hAnsi="Times New Roman"/>
              <w:noProof/>
              <w:kern w:val="2"/>
              <w:sz w:val="24"/>
              <w:szCs w:val="24"/>
              <w:lang w:eastAsia="hu-HU"/>
              <w14:ligatures w14:val="standardContextual"/>
            </w:rPr>
          </w:pPr>
          <w:hyperlink w:anchor="_Toc177115253" w:history="1">
            <w:r w:rsidRPr="00EF6DEB">
              <w:rPr>
                <w:rStyle w:val="Hiperhivatkozs"/>
                <w:rFonts w:ascii="Times New Roman" w:hAnsi="Times New Roman"/>
                <w:noProof/>
                <w:color w:val="auto"/>
                <w:sz w:val="24"/>
                <w:szCs w:val="24"/>
              </w:rPr>
              <w:t>III.</w:t>
            </w:r>
            <w:r w:rsidRPr="00EF6DEB">
              <w:rPr>
                <w:rFonts w:ascii="Times New Roman" w:eastAsiaTheme="minorEastAsia" w:hAnsi="Times New Roman"/>
                <w:noProof/>
                <w:kern w:val="2"/>
                <w:sz w:val="24"/>
                <w:szCs w:val="24"/>
                <w:lang w:eastAsia="hu-HU"/>
                <w14:ligatures w14:val="standardContextual"/>
              </w:rPr>
              <w:tab/>
            </w:r>
            <w:r w:rsidRPr="00EF6DEB">
              <w:rPr>
                <w:rStyle w:val="Hiperhivatkozs"/>
                <w:rFonts w:ascii="Times New Roman" w:hAnsi="Times New Roman"/>
                <w:noProof/>
                <w:color w:val="auto"/>
                <w:sz w:val="24"/>
                <w:szCs w:val="24"/>
              </w:rPr>
              <w:t>A támogatás igénybevételére jogosultak köre</w:t>
            </w:r>
            <w:r w:rsidRPr="00EF6DEB">
              <w:rPr>
                <w:rFonts w:ascii="Times New Roman" w:hAnsi="Times New Roman"/>
                <w:noProof/>
                <w:webHidden/>
                <w:sz w:val="24"/>
                <w:szCs w:val="24"/>
              </w:rPr>
              <w:tab/>
            </w:r>
            <w:r w:rsidRPr="00EF6DEB">
              <w:rPr>
                <w:rFonts w:ascii="Times New Roman" w:hAnsi="Times New Roman"/>
                <w:noProof/>
                <w:webHidden/>
                <w:sz w:val="24"/>
                <w:szCs w:val="24"/>
              </w:rPr>
              <w:fldChar w:fldCharType="begin"/>
            </w:r>
            <w:r w:rsidRPr="00EF6DEB">
              <w:rPr>
                <w:rFonts w:ascii="Times New Roman" w:hAnsi="Times New Roman"/>
                <w:noProof/>
                <w:webHidden/>
                <w:sz w:val="24"/>
                <w:szCs w:val="24"/>
              </w:rPr>
              <w:instrText xml:space="preserve"> PAGEREF _Toc177115253 \h </w:instrText>
            </w:r>
            <w:r w:rsidRPr="00EF6DEB">
              <w:rPr>
                <w:rFonts w:ascii="Times New Roman" w:hAnsi="Times New Roman"/>
                <w:noProof/>
                <w:webHidden/>
                <w:sz w:val="24"/>
                <w:szCs w:val="24"/>
              </w:rPr>
            </w:r>
            <w:r w:rsidRPr="00EF6DEB">
              <w:rPr>
                <w:rFonts w:ascii="Times New Roman" w:hAnsi="Times New Roman"/>
                <w:noProof/>
                <w:webHidden/>
                <w:sz w:val="24"/>
                <w:szCs w:val="24"/>
              </w:rPr>
              <w:fldChar w:fldCharType="separate"/>
            </w:r>
            <w:r w:rsidR="009751B3">
              <w:rPr>
                <w:rFonts w:ascii="Times New Roman" w:hAnsi="Times New Roman"/>
                <w:noProof/>
                <w:webHidden/>
                <w:sz w:val="24"/>
                <w:szCs w:val="24"/>
              </w:rPr>
              <w:t>3</w:t>
            </w:r>
            <w:r w:rsidRPr="00EF6DEB">
              <w:rPr>
                <w:rFonts w:ascii="Times New Roman" w:hAnsi="Times New Roman"/>
                <w:noProof/>
                <w:webHidden/>
                <w:sz w:val="24"/>
                <w:szCs w:val="24"/>
              </w:rPr>
              <w:fldChar w:fldCharType="end"/>
            </w:r>
          </w:hyperlink>
        </w:p>
        <w:p w14:paraId="70ECC3B5" w14:textId="08CB9A0B" w:rsidR="008446C3" w:rsidRPr="00EF6DEB" w:rsidRDefault="008446C3" w:rsidP="00833772">
          <w:pPr>
            <w:pStyle w:val="TJ1"/>
            <w:tabs>
              <w:tab w:val="left" w:pos="851"/>
              <w:tab w:val="right" w:leader="dot" w:pos="9062"/>
            </w:tabs>
            <w:rPr>
              <w:rFonts w:ascii="Times New Roman" w:eastAsiaTheme="minorEastAsia" w:hAnsi="Times New Roman"/>
              <w:noProof/>
              <w:kern w:val="2"/>
              <w:sz w:val="24"/>
              <w:szCs w:val="24"/>
              <w:lang w:eastAsia="hu-HU"/>
              <w14:ligatures w14:val="standardContextual"/>
            </w:rPr>
          </w:pPr>
          <w:hyperlink w:anchor="_Toc177115254" w:history="1">
            <w:r w:rsidRPr="00EF6DEB">
              <w:rPr>
                <w:rStyle w:val="Hiperhivatkozs"/>
                <w:rFonts w:ascii="Times New Roman" w:hAnsi="Times New Roman"/>
                <w:noProof/>
                <w:color w:val="auto"/>
                <w:sz w:val="24"/>
                <w:szCs w:val="24"/>
              </w:rPr>
              <w:t>IV.</w:t>
            </w:r>
            <w:r w:rsidRPr="00EF6DEB">
              <w:rPr>
                <w:rFonts w:ascii="Times New Roman" w:eastAsiaTheme="minorEastAsia" w:hAnsi="Times New Roman"/>
                <w:noProof/>
                <w:kern w:val="2"/>
                <w:sz w:val="24"/>
                <w:szCs w:val="24"/>
                <w:lang w:eastAsia="hu-HU"/>
                <w14:ligatures w14:val="standardContextual"/>
              </w:rPr>
              <w:tab/>
            </w:r>
            <w:r w:rsidRPr="00EF6DEB">
              <w:rPr>
                <w:rStyle w:val="Hiperhivatkozs"/>
                <w:rFonts w:ascii="Times New Roman" w:hAnsi="Times New Roman"/>
                <w:noProof/>
                <w:color w:val="auto"/>
                <w:sz w:val="24"/>
                <w:szCs w:val="24"/>
              </w:rPr>
              <w:t>Támogatásra rendelkezésre álló keretösszeg</w:t>
            </w:r>
            <w:r w:rsidRPr="00EF6DEB">
              <w:rPr>
                <w:rFonts w:ascii="Times New Roman" w:hAnsi="Times New Roman"/>
                <w:noProof/>
                <w:webHidden/>
                <w:sz w:val="24"/>
                <w:szCs w:val="24"/>
              </w:rPr>
              <w:tab/>
            </w:r>
            <w:r w:rsidRPr="00EF6DEB">
              <w:rPr>
                <w:rFonts w:ascii="Times New Roman" w:hAnsi="Times New Roman"/>
                <w:noProof/>
                <w:webHidden/>
                <w:sz w:val="24"/>
                <w:szCs w:val="24"/>
              </w:rPr>
              <w:fldChar w:fldCharType="begin"/>
            </w:r>
            <w:r w:rsidRPr="00EF6DEB">
              <w:rPr>
                <w:rFonts w:ascii="Times New Roman" w:hAnsi="Times New Roman"/>
                <w:noProof/>
                <w:webHidden/>
                <w:sz w:val="24"/>
                <w:szCs w:val="24"/>
              </w:rPr>
              <w:instrText xml:space="preserve"> PAGEREF _Toc177115254 \h </w:instrText>
            </w:r>
            <w:r w:rsidRPr="00EF6DEB">
              <w:rPr>
                <w:rFonts w:ascii="Times New Roman" w:hAnsi="Times New Roman"/>
                <w:noProof/>
                <w:webHidden/>
                <w:sz w:val="24"/>
                <w:szCs w:val="24"/>
              </w:rPr>
            </w:r>
            <w:r w:rsidRPr="00EF6DEB">
              <w:rPr>
                <w:rFonts w:ascii="Times New Roman" w:hAnsi="Times New Roman"/>
                <w:noProof/>
                <w:webHidden/>
                <w:sz w:val="24"/>
                <w:szCs w:val="24"/>
              </w:rPr>
              <w:fldChar w:fldCharType="separate"/>
            </w:r>
            <w:r w:rsidR="009751B3">
              <w:rPr>
                <w:rFonts w:ascii="Times New Roman" w:hAnsi="Times New Roman"/>
                <w:noProof/>
                <w:webHidden/>
                <w:sz w:val="24"/>
                <w:szCs w:val="24"/>
              </w:rPr>
              <w:t>3</w:t>
            </w:r>
            <w:r w:rsidRPr="00EF6DEB">
              <w:rPr>
                <w:rFonts w:ascii="Times New Roman" w:hAnsi="Times New Roman"/>
                <w:noProof/>
                <w:webHidden/>
                <w:sz w:val="24"/>
                <w:szCs w:val="24"/>
              </w:rPr>
              <w:fldChar w:fldCharType="end"/>
            </w:r>
          </w:hyperlink>
        </w:p>
        <w:p w14:paraId="461CEB58" w14:textId="2CF14B76" w:rsidR="008446C3" w:rsidRPr="00EF6DEB" w:rsidRDefault="008446C3" w:rsidP="00833772">
          <w:pPr>
            <w:pStyle w:val="TJ1"/>
            <w:tabs>
              <w:tab w:val="left" w:pos="851"/>
              <w:tab w:val="right" w:leader="dot" w:pos="9062"/>
            </w:tabs>
            <w:rPr>
              <w:rFonts w:ascii="Times New Roman" w:eastAsiaTheme="minorEastAsia" w:hAnsi="Times New Roman"/>
              <w:noProof/>
              <w:kern w:val="2"/>
              <w:sz w:val="24"/>
              <w:szCs w:val="24"/>
              <w:lang w:eastAsia="hu-HU"/>
              <w14:ligatures w14:val="standardContextual"/>
            </w:rPr>
          </w:pPr>
          <w:hyperlink w:anchor="_Toc177115255" w:history="1">
            <w:r w:rsidRPr="00EF6DEB">
              <w:rPr>
                <w:rStyle w:val="Hiperhivatkozs"/>
                <w:rFonts w:ascii="Times New Roman" w:hAnsi="Times New Roman"/>
                <w:noProof/>
                <w:color w:val="auto"/>
                <w:sz w:val="24"/>
                <w:szCs w:val="24"/>
              </w:rPr>
              <w:t>V.</w:t>
            </w:r>
            <w:r w:rsidRPr="00EF6DEB">
              <w:rPr>
                <w:rFonts w:ascii="Times New Roman" w:eastAsiaTheme="minorEastAsia" w:hAnsi="Times New Roman"/>
                <w:noProof/>
                <w:kern w:val="2"/>
                <w:sz w:val="24"/>
                <w:szCs w:val="24"/>
                <w:lang w:eastAsia="hu-HU"/>
                <w14:ligatures w14:val="standardContextual"/>
              </w:rPr>
              <w:tab/>
            </w:r>
            <w:r w:rsidRPr="00EF6DEB">
              <w:rPr>
                <w:rStyle w:val="Hiperhivatkozs"/>
                <w:rFonts w:ascii="Times New Roman" w:hAnsi="Times New Roman"/>
                <w:noProof/>
                <w:color w:val="auto"/>
                <w:sz w:val="24"/>
                <w:szCs w:val="24"/>
              </w:rPr>
              <w:t>Támogatható tevékenységek</w:t>
            </w:r>
            <w:r w:rsidRPr="00EF6DEB">
              <w:rPr>
                <w:rFonts w:ascii="Times New Roman" w:hAnsi="Times New Roman"/>
                <w:noProof/>
                <w:webHidden/>
                <w:sz w:val="24"/>
                <w:szCs w:val="24"/>
              </w:rPr>
              <w:tab/>
            </w:r>
            <w:r w:rsidRPr="00EF6DEB">
              <w:rPr>
                <w:rFonts w:ascii="Times New Roman" w:hAnsi="Times New Roman"/>
                <w:noProof/>
                <w:webHidden/>
                <w:sz w:val="24"/>
                <w:szCs w:val="24"/>
              </w:rPr>
              <w:fldChar w:fldCharType="begin"/>
            </w:r>
            <w:r w:rsidRPr="00EF6DEB">
              <w:rPr>
                <w:rFonts w:ascii="Times New Roman" w:hAnsi="Times New Roman"/>
                <w:noProof/>
                <w:webHidden/>
                <w:sz w:val="24"/>
                <w:szCs w:val="24"/>
              </w:rPr>
              <w:instrText xml:space="preserve"> PAGEREF _Toc177115255 \h </w:instrText>
            </w:r>
            <w:r w:rsidRPr="00EF6DEB">
              <w:rPr>
                <w:rFonts w:ascii="Times New Roman" w:hAnsi="Times New Roman"/>
                <w:noProof/>
                <w:webHidden/>
                <w:sz w:val="24"/>
                <w:szCs w:val="24"/>
              </w:rPr>
            </w:r>
            <w:r w:rsidRPr="00EF6DEB">
              <w:rPr>
                <w:rFonts w:ascii="Times New Roman" w:hAnsi="Times New Roman"/>
                <w:noProof/>
                <w:webHidden/>
                <w:sz w:val="24"/>
                <w:szCs w:val="24"/>
              </w:rPr>
              <w:fldChar w:fldCharType="separate"/>
            </w:r>
            <w:r w:rsidR="009751B3">
              <w:rPr>
                <w:rFonts w:ascii="Times New Roman" w:hAnsi="Times New Roman"/>
                <w:noProof/>
                <w:webHidden/>
                <w:sz w:val="24"/>
                <w:szCs w:val="24"/>
              </w:rPr>
              <w:t>3</w:t>
            </w:r>
            <w:r w:rsidRPr="00EF6DEB">
              <w:rPr>
                <w:rFonts w:ascii="Times New Roman" w:hAnsi="Times New Roman"/>
                <w:noProof/>
                <w:webHidden/>
                <w:sz w:val="24"/>
                <w:szCs w:val="24"/>
              </w:rPr>
              <w:fldChar w:fldCharType="end"/>
            </w:r>
          </w:hyperlink>
        </w:p>
        <w:p w14:paraId="5E7D5AB8" w14:textId="5E091608" w:rsidR="008446C3" w:rsidRPr="00EF6DEB" w:rsidRDefault="008446C3" w:rsidP="00833772">
          <w:pPr>
            <w:pStyle w:val="TJ1"/>
            <w:tabs>
              <w:tab w:val="right" w:leader="dot" w:pos="9062"/>
            </w:tabs>
            <w:rPr>
              <w:rStyle w:val="Hiperhivatkozs"/>
              <w:rFonts w:ascii="Times New Roman" w:hAnsi="Times New Roman"/>
              <w:noProof/>
              <w:color w:val="auto"/>
              <w:sz w:val="24"/>
              <w:szCs w:val="24"/>
            </w:rPr>
          </w:pPr>
          <w:hyperlink w:anchor="_Toc177115256" w:history="1">
            <w:r w:rsidRPr="00EF6DEB">
              <w:rPr>
                <w:rStyle w:val="Hiperhivatkozs"/>
                <w:rFonts w:ascii="Times New Roman" w:hAnsi="Times New Roman"/>
                <w:noProof/>
                <w:color w:val="auto"/>
                <w:sz w:val="24"/>
                <w:szCs w:val="24"/>
              </w:rPr>
              <w:t>V/1.         Az épületek felújításának támogatható munkafolyamatai</w:t>
            </w:r>
            <w:r w:rsidRPr="00EF6DEB">
              <w:rPr>
                <w:rFonts w:ascii="Times New Roman" w:hAnsi="Times New Roman"/>
                <w:noProof/>
                <w:webHidden/>
                <w:sz w:val="24"/>
                <w:szCs w:val="24"/>
              </w:rPr>
              <w:tab/>
            </w:r>
            <w:r w:rsidRPr="00EF6DEB">
              <w:rPr>
                <w:rFonts w:ascii="Times New Roman" w:hAnsi="Times New Roman"/>
                <w:noProof/>
                <w:webHidden/>
                <w:sz w:val="24"/>
                <w:szCs w:val="24"/>
              </w:rPr>
              <w:fldChar w:fldCharType="begin"/>
            </w:r>
            <w:r w:rsidRPr="00EF6DEB">
              <w:rPr>
                <w:rFonts w:ascii="Times New Roman" w:hAnsi="Times New Roman"/>
                <w:noProof/>
                <w:webHidden/>
                <w:sz w:val="24"/>
                <w:szCs w:val="24"/>
              </w:rPr>
              <w:instrText xml:space="preserve"> PAGEREF _Toc177115256 \h </w:instrText>
            </w:r>
            <w:r w:rsidRPr="00EF6DEB">
              <w:rPr>
                <w:rFonts w:ascii="Times New Roman" w:hAnsi="Times New Roman"/>
                <w:noProof/>
                <w:webHidden/>
                <w:sz w:val="24"/>
                <w:szCs w:val="24"/>
              </w:rPr>
            </w:r>
            <w:r w:rsidRPr="00EF6DEB">
              <w:rPr>
                <w:rFonts w:ascii="Times New Roman" w:hAnsi="Times New Roman"/>
                <w:noProof/>
                <w:webHidden/>
                <w:sz w:val="24"/>
                <w:szCs w:val="24"/>
              </w:rPr>
              <w:fldChar w:fldCharType="separate"/>
            </w:r>
            <w:r w:rsidR="009751B3">
              <w:rPr>
                <w:rFonts w:ascii="Times New Roman" w:hAnsi="Times New Roman"/>
                <w:noProof/>
                <w:webHidden/>
                <w:sz w:val="24"/>
                <w:szCs w:val="24"/>
              </w:rPr>
              <w:t>3</w:t>
            </w:r>
            <w:r w:rsidRPr="00EF6DEB">
              <w:rPr>
                <w:rFonts w:ascii="Times New Roman" w:hAnsi="Times New Roman"/>
                <w:noProof/>
                <w:webHidden/>
                <w:sz w:val="24"/>
                <w:szCs w:val="24"/>
              </w:rPr>
              <w:fldChar w:fldCharType="end"/>
            </w:r>
          </w:hyperlink>
        </w:p>
        <w:p w14:paraId="06D119C9" w14:textId="7E846B8C" w:rsidR="008446C3" w:rsidRPr="00EF6DEB" w:rsidRDefault="008446C3" w:rsidP="00833772">
          <w:pPr>
            <w:pStyle w:val="Szvegtrzs"/>
            <w:widowControl w:val="0"/>
            <w:spacing w:after="0" w:line="276" w:lineRule="auto"/>
            <w:jc w:val="both"/>
            <w:rPr>
              <w:rFonts w:ascii="Times New Roman" w:eastAsia="Lucida Sans Unicode" w:hAnsi="Times New Roman"/>
              <w:noProof/>
            </w:rPr>
          </w:pPr>
          <w:r w:rsidRPr="00EF6DEB">
            <w:rPr>
              <w:rFonts w:ascii="Times New Roman" w:hAnsi="Times New Roman"/>
              <w:noProof/>
            </w:rPr>
            <w:t xml:space="preserve">V/2. </w:t>
          </w:r>
          <w:r w:rsidRPr="00EF6DEB">
            <w:rPr>
              <w:rFonts w:ascii="Times New Roman" w:eastAsia="Lucida Sans Unicode" w:hAnsi="Times New Roman"/>
              <w:noProof/>
            </w:rPr>
            <w:t xml:space="preserve">       Köztéri műalkotások, emlékművek és szobrok restaurálásának támogatható</w:t>
          </w:r>
          <w:r w:rsidR="00833772" w:rsidRPr="00EF6DEB">
            <w:rPr>
              <w:rFonts w:ascii="Times New Roman" w:eastAsia="Lucida Sans Unicode" w:hAnsi="Times New Roman"/>
              <w:noProof/>
            </w:rPr>
            <w:t xml:space="preserve">  </w:t>
          </w:r>
        </w:p>
        <w:p w14:paraId="755B7762" w14:textId="1281C040" w:rsidR="008446C3" w:rsidRPr="00EF6DEB" w:rsidRDefault="00833772" w:rsidP="00833772">
          <w:pPr>
            <w:ind w:left="709"/>
            <w:rPr>
              <w:rFonts w:ascii="Times New Roman" w:hAnsi="Times New Roman"/>
              <w:noProof/>
              <w:sz w:val="24"/>
              <w:szCs w:val="24"/>
            </w:rPr>
          </w:pPr>
          <w:r w:rsidRPr="00EF6DEB">
            <w:rPr>
              <w:rFonts w:ascii="Times New Roman" w:hAnsi="Times New Roman"/>
              <w:noProof/>
              <w:sz w:val="24"/>
              <w:szCs w:val="24"/>
            </w:rPr>
            <w:t xml:space="preserve">   munkafolyamatai……..</w:t>
          </w:r>
          <w:r w:rsidR="008446C3" w:rsidRPr="00EF6DEB">
            <w:rPr>
              <w:rFonts w:ascii="Times New Roman" w:hAnsi="Times New Roman"/>
              <w:noProof/>
              <w:sz w:val="24"/>
              <w:szCs w:val="24"/>
            </w:rPr>
            <w:t>…………………………</w:t>
          </w:r>
          <w:r w:rsidR="00062B05" w:rsidRPr="00EF6DEB">
            <w:rPr>
              <w:rFonts w:ascii="Times New Roman" w:hAnsi="Times New Roman"/>
              <w:noProof/>
              <w:sz w:val="24"/>
              <w:szCs w:val="24"/>
            </w:rPr>
            <w:t>……………………………………</w:t>
          </w:r>
          <w:r w:rsidR="008446C3" w:rsidRPr="00EF6DEB">
            <w:rPr>
              <w:rFonts w:ascii="Times New Roman" w:eastAsia="Lucida Sans Unicode" w:hAnsi="Times New Roman"/>
              <w:noProof/>
              <w:sz w:val="24"/>
              <w:szCs w:val="24"/>
            </w:rPr>
            <w:t>4</w:t>
          </w:r>
        </w:p>
        <w:p w14:paraId="0A0E3730" w14:textId="7AE781FC" w:rsidR="008446C3" w:rsidRPr="00EF6DEB" w:rsidRDefault="008446C3" w:rsidP="00833772">
          <w:pPr>
            <w:pStyle w:val="TJ1"/>
            <w:tabs>
              <w:tab w:val="left" w:pos="851"/>
              <w:tab w:val="right" w:leader="dot" w:pos="9062"/>
            </w:tabs>
            <w:rPr>
              <w:rFonts w:ascii="Times New Roman" w:eastAsiaTheme="minorEastAsia" w:hAnsi="Times New Roman"/>
              <w:noProof/>
              <w:kern w:val="2"/>
              <w:sz w:val="24"/>
              <w:szCs w:val="24"/>
              <w:lang w:eastAsia="hu-HU"/>
              <w14:ligatures w14:val="standardContextual"/>
            </w:rPr>
          </w:pPr>
          <w:hyperlink w:anchor="_Toc177115257" w:history="1">
            <w:r w:rsidRPr="00EF6DEB">
              <w:rPr>
                <w:rStyle w:val="Hiperhivatkozs"/>
                <w:rFonts w:ascii="Times New Roman" w:hAnsi="Times New Roman"/>
                <w:noProof/>
                <w:color w:val="auto"/>
                <w:sz w:val="24"/>
                <w:szCs w:val="24"/>
              </w:rPr>
              <w:t>VI.</w:t>
            </w:r>
            <w:r w:rsidRPr="00EF6DEB">
              <w:rPr>
                <w:rFonts w:ascii="Times New Roman" w:eastAsiaTheme="minorEastAsia" w:hAnsi="Times New Roman"/>
                <w:noProof/>
                <w:kern w:val="2"/>
                <w:sz w:val="24"/>
                <w:szCs w:val="24"/>
                <w:lang w:eastAsia="hu-HU"/>
                <w14:ligatures w14:val="standardContextual"/>
              </w:rPr>
              <w:tab/>
            </w:r>
            <w:r w:rsidRPr="00EF6DEB">
              <w:rPr>
                <w:rStyle w:val="Hiperhivatkozs"/>
                <w:rFonts w:ascii="Times New Roman" w:hAnsi="Times New Roman"/>
                <w:noProof/>
                <w:color w:val="auto"/>
                <w:sz w:val="24"/>
                <w:szCs w:val="24"/>
              </w:rPr>
              <w:t>A kötelezően benyújtandó dokumentumok</w:t>
            </w:r>
            <w:r w:rsidRPr="00EF6DEB">
              <w:rPr>
                <w:rFonts w:ascii="Times New Roman" w:hAnsi="Times New Roman"/>
                <w:noProof/>
                <w:webHidden/>
                <w:sz w:val="24"/>
                <w:szCs w:val="24"/>
              </w:rPr>
              <w:tab/>
            </w:r>
            <w:r w:rsidRPr="00EF6DEB">
              <w:rPr>
                <w:rFonts w:ascii="Times New Roman" w:hAnsi="Times New Roman"/>
                <w:noProof/>
                <w:webHidden/>
                <w:sz w:val="24"/>
                <w:szCs w:val="24"/>
              </w:rPr>
              <w:fldChar w:fldCharType="begin"/>
            </w:r>
            <w:r w:rsidRPr="00EF6DEB">
              <w:rPr>
                <w:rFonts w:ascii="Times New Roman" w:hAnsi="Times New Roman"/>
                <w:noProof/>
                <w:webHidden/>
                <w:sz w:val="24"/>
                <w:szCs w:val="24"/>
              </w:rPr>
              <w:instrText xml:space="preserve"> PAGEREF _Toc177115257 \h </w:instrText>
            </w:r>
            <w:r w:rsidRPr="00EF6DEB">
              <w:rPr>
                <w:rFonts w:ascii="Times New Roman" w:hAnsi="Times New Roman"/>
                <w:noProof/>
                <w:webHidden/>
                <w:sz w:val="24"/>
                <w:szCs w:val="24"/>
              </w:rPr>
            </w:r>
            <w:r w:rsidRPr="00EF6DEB">
              <w:rPr>
                <w:rFonts w:ascii="Times New Roman" w:hAnsi="Times New Roman"/>
                <w:noProof/>
                <w:webHidden/>
                <w:sz w:val="24"/>
                <w:szCs w:val="24"/>
              </w:rPr>
              <w:fldChar w:fldCharType="separate"/>
            </w:r>
            <w:r w:rsidR="009751B3">
              <w:rPr>
                <w:rFonts w:ascii="Times New Roman" w:hAnsi="Times New Roman"/>
                <w:noProof/>
                <w:webHidden/>
                <w:sz w:val="24"/>
                <w:szCs w:val="24"/>
              </w:rPr>
              <w:t>4</w:t>
            </w:r>
            <w:r w:rsidRPr="00EF6DEB">
              <w:rPr>
                <w:rFonts w:ascii="Times New Roman" w:hAnsi="Times New Roman"/>
                <w:noProof/>
                <w:webHidden/>
                <w:sz w:val="24"/>
                <w:szCs w:val="24"/>
              </w:rPr>
              <w:fldChar w:fldCharType="end"/>
            </w:r>
          </w:hyperlink>
        </w:p>
        <w:p w14:paraId="5E67E6F4" w14:textId="2D74042C" w:rsidR="008446C3" w:rsidRPr="00EF6DEB" w:rsidRDefault="008446C3" w:rsidP="00833772">
          <w:pPr>
            <w:pStyle w:val="TJ1"/>
            <w:tabs>
              <w:tab w:val="left" w:pos="851"/>
              <w:tab w:val="right" w:leader="dot" w:pos="9062"/>
            </w:tabs>
            <w:rPr>
              <w:rFonts w:ascii="Times New Roman" w:eastAsiaTheme="minorEastAsia" w:hAnsi="Times New Roman"/>
              <w:noProof/>
              <w:kern w:val="2"/>
              <w:sz w:val="24"/>
              <w:szCs w:val="24"/>
              <w:lang w:eastAsia="hu-HU"/>
              <w14:ligatures w14:val="standardContextual"/>
            </w:rPr>
          </w:pPr>
          <w:hyperlink w:anchor="_Toc177115258" w:history="1">
            <w:r w:rsidRPr="00EF6DEB">
              <w:rPr>
                <w:rStyle w:val="Hiperhivatkozs"/>
                <w:rFonts w:ascii="Times New Roman" w:hAnsi="Times New Roman"/>
                <w:noProof/>
                <w:color w:val="auto"/>
                <w:sz w:val="24"/>
                <w:szCs w:val="24"/>
              </w:rPr>
              <w:t>VII.</w:t>
            </w:r>
            <w:r w:rsidRPr="00EF6DEB">
              <w:rPr>
                <w:rFonts w:ascii="Times New Roman" w:eastAsiaTheme="minorEastAsia" w:hAnsi="Times New Roman"/>
                <w:noProof/>
                <w:kern w:val="2"/>
                <w:sz w:val="24"/>
                <w:szCs w:val="24"/>
                <w:lang w:eastAsia="hu-HU"/>
                <w14:ligatures w14:val="standardContextual"/>
              </w:rPr>
              <w:tab/>
            </w:r>
            <w:r w:rsidRPr="00EF6DEB">
              <w:rPr>
                <w:rStyle w:val="Hiperhivatkozs"/>
                <w:rFonts w:ascii="Times New Roman" w:hAnsi="Times New Roman"/>
                <w:noProof/>
                <w:color w:val="auto"/>
                <w:sz w:val="24"/>
                <w:szCs w:val="24"/>
              </w:rPr>
              <w:t>A nyertes projektek kiválasztási folyamatának rövid bemutatása</w:t>
            </w:r>
            <w:r w:rsidRPr="00EF6DEB">
              <w:rPr>
                <w:rFonts w:ascii="Times New Roman" w:hAnsi="Times New Roman"/>
                <w:noProof/>
                <w:webHidden/>
                <w:sz w:val="24"/>
                <w:szCs w:val="24"/>
              </w:rPr>
              <w:tab/>
            </w:r>
            <w:r w:rsidRPr="00EF6DEB">
              <w:rPr>
                <w:rFonts w:ascii="Times New Roman" w:hAnsi="Times New Roman"/>
                <w:noProof/>
                <w:webHidden/>
                <w:sz w:val="24"/>
                <w:szCs w:val="24"/>
              </w:rPr>
              <w:fldChar w:fldCharType="begin"/>
            </w:r>
            <w:r w:rsidRPr="00EF6DEB">
              <w:rPr>
                <w:rFonts w:ascii="Times New Roman" w:hAnsi="Times New Roman"/>
                <w:noProof/>
                <w:webHidden/>
                <w:sz w:val="24"/>
                <w:szCs w:val="24"/>
              </w:rPr>
              <w:instrText xml:space="preserve"> PAGEREF _Toc177115258 \h </w:instrText>
            </w:r>
            <w:r w:rsidRPr="00EF6DEB">
              <w:rPr>
                <w:rFonts w:ascii="Times New Roman" w:hAnsi="Times New Roman"/>
                <w:noProof/>
                <w:webHidden/>
                <w:sz w:val="24"/>
                <w:szCs w:val="24"/>
              </w:rPr>
            </w:r>
            <w:r w:rsidRPr="00EF6DEB">
              <w:rPr>
                <w:rFonts w:ascii="Times New Roman" w:hAnsi="Times New Roman"/>
                <w:noProof/>
                <w:webHidden/>
                <w:sz w:val="24"/>
                <w:szCs w:val="24"/>
              </w:rPr>
              <w:fldChar w:fldCharType="separate"/>
            </w:r>
            <w:r w:rsidR="009751B3">
              <w:rPr>
                <w:rFonts w:ascii="Times New Roman" w:hAnsi="Times New Roman"/>
                <w:noProof/>
                <w:webHidden/>
                <w:sz w:val="24"/>
                <w:szCs w:val="24"/>
              </w:rPr>
              <w:t>5</w:t>
            </w:r>
            <w:r w:rsidRPr="00EF6DEB">
              <w:rPr>
                <w:rFonts w:ascii="Times New Roman" w:hAnsi="Times New Roman"/>
                <w:noProof/>
                <w:webHidden/>
                <w:sz w:val="24"/>
                <w:szCs w:val="24"/>
              </w:rPr>
              <w:fldChar w:fldCharType="end"/>
            </w:r>
          </w:hyperlink>
        </w:p>
        <w:p w14:paraId="53141986" w14:textId="2550155F" w:rsidR="008446C3" w:rsidRPr="00EF6DEB" w:rsidRDefault="008446C3" w:rsidP="00833772">
          <w:pPr>
            <w:pStyle w:val="TJ1"/>
            <w:tabs>
              <w:tab w:val="left" w:pos="851"/>
              <w:tab w:val="right" w:leader="dot" w:pos="9062"/>
            </w:tabs>
            <w:rPr>
              <w:rFonts w:ascii="Times New Roman" w:eastAsiaTheme="minorEastAsia" w:hAnsi="Times New Roman"/>
              <w:noProof/>
              <w:kern w:val="2"/>
              <w:sz w:val="24"/>
              <w:szCs w:val="24"/>
              <w:lang w:eastAsia="hu-HU"/>
              <w14:ligatures w14:val="standardContextual"/>
            </w:rPr>
          </w:pPr>
          <w:hyperlink w:anchor="_Toc177115259" w:history="1">
            <w:r w:rsidRPr="00EF6DEB">
              <w:rPr>
                <w:rStyle w:val="Hiperhivatkozs"/>
                <w:rFonts w:ascii="Times New Roman" w:hAnsi="Times New Roman"/>
                <w:noProof/>
                <w:color w:val="auto"/>
                <w:sz w:val="24"/>
                <w:szCs w:val="24"/>
              </w:rPr>
              <w:t>VIII.</w:t>
            </w:r>
            <w:r w:rsidRPr="00EF6DEB">
              <w:rPr>
                <w:rFonts w:ascii="Times New Roman" w:eastAsiaTheme="minorEastAsia" w:hAnsi="Times New Roman"/>
                <w:noProof/>
                <w:kern w:val="2"/>
                <w:sz w:val="24"/>
                <w:szCs w:val="24"/>
                <w:lang w:eastAsia="hu-HU"/>
                <w14:ligatures w14:val="standardContextual"/>
              </w:rPr>
              <w:tab/>
            </w:r>
            <w:r w:rsidRPr="00EF6DEB">
              <w:rPr>
                <w:rStyle w:val="Hiperhivatkozs"/>
                <w:rFonts w:ascii="Times New Roman" w:hAnsi="Times New Roman"/>
                <w:noProof/>
                <w:color w:val="auto"/>
                <w:sz w:val="24"/>
                <w:szCs w:val="24"/>
              </w:rPr>
              <w:t>A pályázati összeg biztosítása</w:t>
            </w:r>
            <w:r w:rsidRPr="00EF6DEB">
              <w:rPr>
                <w:rFonts w:ascii="Times New Roman" w:hAnsi="Times New Roman"/>
                <w:noProof/>
                <w:webHidden/>
                <w:sz w:val="24"/>
                <w:szCs w:val="24"/>
              </w:rPr>
              <w:tab/>
            </w:r>
            <w:r w:rsidRPr="00EF6DEB">
              <w:rPr>
                <w:rFonts w:ascii="Times New Roman" w:hAnsi="Times New Roman"/>
                <w:noProof/>
                <w:webHidden/>
                <w:sz w:val="24"/>
                <w:szCs w:val="24"/>
              </w:rPr>
              <w:fldChar w:fldCharType="begin"/>
            </w:r>
            <w:r w:rsidRPr="00EF6DEB">
              <w:rPr>
                <w:rFonts w:ascii="Times New Roman" w:hAnsi="Times New Roman"/>
                <w:noProof/>
                <w:webHidden/>
                <w:sz w:val="24"/>
                <w:szCs w:val="24"/>
              </w:rPr>
              <w:instrText xml:space="preserve"> PAGEREF _Toc177115259 \h </w:instrText>
            </w:r>
            <w:r w:rsidRPr="00EF6DEB">
              <w:rPr>
                <w:rFonts w:ascii="Times New Roman" w:hAnsi="Times New Roman"/>
                <w:noProof/>
                <w:webHidden/>
                <w:sz w:val="24"/>
                <w:szCs w:val="24"/>
              </w:rPr>
            </w:r>
            <w:r w:rsidRPr="00EF6DEB">
              <w:rPr>
                <w:rFonts w:ascii="Times New Roman" w:hAnsi="Times New Roman"/>
                <w:noProof/>
                <w:webHidden/>
                <w:sz w:val="24"/>
                <w:szCs w:val="24"/>
              </w:rPr>
              <w:fldChar w:fldCharType="separate"/>
            </w:r>
            <w:r w:rsidR="009751B3">
              <w:rPr>
                <w:rFonts w:ascii="Times New Roman" w:hAnsi="Times New Roman"/>
                <w:noProof/>
                <w:webHidden/>
                <w:sz w:val="24"/>
                <w:szCs w:val="24"/>
              </w:rPr>
              <w:t>6</w:t>
            </w:r>
            <w:r w:rsidRPr="00EF6DEB">
              <w:rPr>
                <w:rFonts w:ascii="Times New Roman" w:hAnsi="Times New Roman"/>
                <w:noProof/>
                <w:webHidden/>
                <w:sz w:val="24"/>
                <w:szCs w:val="24"/>
              </w:rPr>
              <w:fldChar w:fldCharType="end"/>
            </w:r>
          </w:hyperlink>
        </w:p>
        <w:p w14:paraId="4523FF53" w14:textId="0D83014C" w:rsidR="008446C3" w:rsidRPr="00EF6DEB" w:rsidRDefault="008446C3" w:rsidP="00833772">
          <w:pPr>
            <w:pStyle w:val="TJ1"/>
            <w:tabs>
              <w:tab w:val="left" w:pos="851"/>
              <w:tab w:val="right" w:leader="dot" w:pos="9062"/>
            </w:tabs>
            <w:rPr>
              <w:rFonts w:ascii="Times New Roman" w:eastAsiaTheme="minorEastAsia" w:hAnsi="Times New Roman"/>
              <w:noProof/>
              <w:kern w:val="2"/>
              <w:sz w:val="24"/>
              <w:szCs w:val="24"/>
              <w:lang w:eastAsia="hu-HU"/>
              <w14:ligatures w14:val="standardContextual"/>
            </w:rPr>
          </w:pPr>
          <w:hyperlink w:anchor="_Toc177115260" w:history="1">
            <w:r w:rsidRPr="00EF6DEB">
              <w:rPr>
                <w:rStyle w:val="Hiperhivatkozs"/>
                <w:rFonts w:ascii="Times New Roman" w:hAnsi="Times New Roman"/>
                <w:noProof/>
                <w:color w:val="auto"/>
                <w:sz w:val="24"/>
                <w:szCs w:val="24"/>
              </w:rPr>
              <w:t>IX.</w:t>
            </w:r>
            <w:r w:rsidRPr="00EF6DEB">
              <w:rPr>
                <w:rFonts w:ascii="Times New Roman" w:eastAsiaTheme="minorEastAsia" w:hAnsi="Times New Roman"/>
                <w:noProof/>
                <w:kern w:val="2"/>
                <w:sz w:val="24"/>
                <w:szCs w:val="24"/>
                <w:lang w:eastAsia="hu-HU"/>
                <w14:ligatures w14:val="standardContextual"/>
              </w:rPr>
              <w:tab/>
            </w:r>
            <w:r w:rsidRPr="00EF6DEB">
              <w:rPr>
                <w:rStyle w:val="Hiperhivatkozs"/>
                <w:rFonts w:ascii="Times New Roman" w:hAnsi="Times New Roman"/>
                <w:noProof/>
                <w:color w:val="auto"/>
                <w:sz w:val="24"/>
                <w:szCs w:val="24"/>
              </w:rPr>
              <w:t>A támogatás felhasználása és elszámolása</w:t>
            </w:r>
            <w:r w:rsidRPr="00EF6DEB">
              <w:rPr>
                <w:rFonts w:ascii="Times New Roman" w:hAnsi="Times New Roman"/>
                <w:noProof/>
                <w:webHidden/>
                <w:sz w:val="24"/>
                <w:szCs w:val="24"/>
              </w:rPr>
              <w:tab/>
            </w:r>
            <w:r w:rsidRPr="00EF6DEB">
              <w:rPr>
                <w:rFonts w:ascii="Times New Roman" w:hAnsi="Times New Roman"/>
                <w:noProof/>
                <w:webHidden/>
                <w:sz w:val="24"/>
                <w:szCs w:val="24"/>
              </w:rPr>
              <w:fldChar w:fldCharType="begin"/>
            </w:r>
            <w:r w:rsidRPr="00EF6DEB">
              <w:rPr>
                <w:rFonts w:ascii="Times New Roman" w:hAnsi="Times New Roman"/>
                <w:noProof/>
                <w:webHidden/>
                <w:sz w:val="24"/>
                <w:szCs w:val="24"/>
              </w:rPr>
              <w:instrText xml:space="preserve"> PAGEREF _Toc177115260 \h </w:instrText>
            </w:r>
            <w:r w:rsidRPr="00EF6DEB">
              <w:rPr>
                <w:rFonts w:ascii="Times New Roman" w:hAnsi="Times New Roman"/>
                <w:noProof/>
                <w:webHidden/>
                <w:sz w:val="24"/>
                <w:szCs w:val="24"/>
              </w:rPr>
            </w:r>
            <w:r w:rsidRPr="00EF6DEB">
              <w:rPr>
                <w:rFonts w:ascii="Times New Roman" w:hAnsi="Times New Roman"/>
                <w:noProof/>
                <w:webHidden/>
                <w:sz w:val="24"/>
                <w:szCs w:val="24"/>
              </w:rPr>
              <w:fldChar w:fldCharType="separate"/>
            </w:r>
            <w:r w:rsidR="009751B3">
              <w:rPr>
                <w:rFonts w:ascii="Times New Roman" w:hAnsi="Times New Roman"/>
                <w:noProof/>
                <w:webHidden/>
                <w:sz w:val="24"/>
                <w:szCs w:val="24"/>
              </w:rPr>
              <w:t>7</w:t>
            </w:r>
            <w:r w:rsidRPr="00EF6DEB">
              <w:rPr>
                <w:rFonts w:ascii="Times New Roman" w:hAnsi="Times New Roman"/>
                <w:noProof/>
                <w:webHidden/>
                <w:sz w:val="24"/>
                <w:szCs w:val="24"/>
              </w:rPr>
              <w:fldChar w:fldCharType="end"/>
            </w:r>
          </w:hyperlink>
        </w:p>
        <w:p w14:paraId="1106DE3C" w14:textId="18072AD9" w:rsidR="008446C3" w:rsidRPr="00EF6DEB" w:rsidRDefault="008446C3" w:rsidP="00833772">
          <w:pPr>
            <w:pStyle w:val="TJ1"/>
            <w:tabs>
              <w:tab w:val="left" w:pos="851"/>
              <w:tab w:val="right" w:leader="dot" w:pos="9062"/>
            </w:tabs>
            <w:rPr>
              <w:rFonts w:ascii="Times New Roman" w:eastAsiaTheme="minorEastAsia" w:hAnsi="Times New Roman"/>
              <w:noProof/>
              <w:kern w:val="2"/>
              <w:sz w:val="24"/>
              <w:szCs w:val="24"/>
              <w:lang w:eastAsia="hu-HU"/>
              <w14:ligatures w14:val="standardContextual"/>
            </w:rPr>
          </w:pPr>
          <w:hyperlink w:anchor="_Toc177115261" w:history="1">
            <w:r w:rsidRPr="00EF6DEB">
              <w:rPr>
                <w:rStyle w:val="Hiperhivatkozs"/>
                <w:rFonts w:ascii="Times New Roman" w:hAnsi="Times New Roman"/>
                <w:noProof/>
                <w:color w:val="auto"/>
                <w:sz w:val="24"/>
                <w:szCs w:val="24"/>
              </w:rPr>
              <w:t>X.</w:t>
            </w:r>
            <w:r w:rsidRPr="00EF6DEB">
              <w:rPr>
                <w:rFonts w:ascii="Times New Roman" w:eastAsiaTheme="minorEastAsia" w:hAnsi="Times New Roman"/>
                <w:noProof/>
                <w:kern w:val="2"/>
                <w:sz w:val="24"/>
                <w:szCs w:val="24"/>
                <w:lang w:eastAsia="hu-HU"/>
                <w14:ligatures w14:val="standardContextual"/>
              </w:rPr>
              <w:tab/>
            </w:r>
            <w:r w:rsidRPr="00EF6DEB">
              <w:rPr>
                <w:rStyle w:val="Hiperhivatkozs"/>
                <w:rFonts w:ascii="Times New Roman" w:hAnsi="Times New Roman"/>
                <w:noProof/>
                <w:color w:val="auto"/>
                <w:sz w:val="24"/>
                <w:szCs w:val="24"/>
              </w:rPr>
              <w:t>A pályázatok benyújtásának feltételei</w:t>
            </w:r>
            <w:r w:rsidRPr="00EF6DEB">
              <w:rPr>
                <w:rFonts w:ascii="Times New Roman" w:hAnsi="Times New Roman"/>
                <w:noProof/>
                <w:webHidden/>
                <w:sz w:val="24"/>
                <w:szCs w:val="24"/>
              </w:rPr>
              <w:tab/>
            </w:r>
            <w:r w:rsidRPr="00EF6DEB">
              <w:rPr>
                <w:rFonts w:ascii="Times New Roman" w:hAnsi="Times New Roman"/>
                <w:noProof/>
                <w:webHidden/>
                <w:sz w:val="24"/>
                <w:szCs w:val="24"/>
              </w:rPr>
              <w:fldChar w:fldCharType="begin"/>
            </w:r>
            <w:r w:rsidRPr="00EF6DEB">
              <w:rPr>
                <w:rFonts w:ascii="Times New Roman" w:hAnsi="Times New Roman"/>
                <w:noProof/>
                <w:webHidden/>
                <w:sz w:val="24"/>
                <w:szCs w:val="24"/>
              </w:rPr>
              <w:instrText xml:space="preserve"> PAGEREF _Toc177115261 \h </w:instrText>
            </w:r>
            <w:r w:rsidRPr="00EF6DEB">
              <w:rPr>
                <w:rFonts w:ascii="Times New Roman" w:hAnsi="Times New Roman"/>
                <w:noProof/>
                <w:webHidden/>
                <w:sz w:val="24"/>
                <w:szCs w:val="24"/>
              </w:rPr>
            </w:r>
            <w:r w:rsidRPr="00EF6DEB">
              <w:rPr>
                <w:rFonts w:ascii="Times New Roman" w:hAnsi="Times New Roman"/>
                <w:noProof/>
                <w:webHidden/>
                <w:sz w:val="24"/>
                <w:szCs w:val="24"/>
              </w:rPr>
              <w:fldChar w:fldCharType="separate"/>
            </w:r>
            <w:r w:rsidR="009751B3">
              <w:rPr>
                <w:rFonts w:ascii="Times New Roman" w:hAnsi="Times New Roman"/>
                <w:noProof/>
                <w:webHidden/>
                <w:sz w:val="24"/>
                <w:szCs w:val="24"/>
              </w:rPr>
              <w:t>8</w:t>
            </w:r>
            <w:r w:rsidRPr="00EF6DEB">
              <w:rPr>
                <w:rFonts w:ascii="Times New Roman" w:hAnsi="Times New Roman"/>
                <w:noProof/>
                <w:webHidden/>
                <w:sz w:val="24"/>
                <w:szCs w:val="24"/>
              </w:rPr>
              <w:fldChar w:fldCharType="end"/>
            </w:r>
          </w:hyperlink>
        </w:p>
        <w:p w14:paraId="4F88576C" w14:textId="32045181" w:rsidR="008446C3" w:rsidRPr="00EF6DEB" w:rsidRDefault="008446C3" w:rsidP="00833772">
          <w:pPr>
            <w:pStyle w:val="TJ1"/>
            <w:tabs>
              <w:tab w:val="left" w:pos="851"/>
              <w:tab w:val="right" w:leader="dot" w:pos="9062"/>
            </w:tabs>
            <w:rPr>
              <w:rFonts w:ascii="Times New Roman" w:eastAsiaTheme="minorEastAsia" w:hAnsi="Times New Roman"/>
              <w:noProof/>
              <w:kern w:val="2"/>
              <w:sz w:val="24"/>
              <w:szCs w:val="24"/>
              <w:lang w:eastAsia="hu-HU"/>
              <w14:ligatures w14:val="standardContextual"/>
            </w:rPr>
          </w:pPr>
          <w:hyperlink w:anchor="_Toc177115262" w:history="1">
            <w:r w:rsidRPr="00EF6DEB">
              <w:rPr>
                <w:rStyle w:val="Hiperhivatkozs"/>
                <w:rFonts w:ascii="Times New Roman" w:hAnsi="Times New Roman"/>
                <w:noProof/>
                <w:color w:val="auto"/>
                <w:sz w:val="24"/>
                <w:szCs w:val="24"/>
              </w:rPr>
              <w:t>XI.</w:t>
            </w:r>
            <w:r w:rsidRPr="00EF6DEB">
              <w:rPr>
                <w:rFonts w:ascii="Times New Roman" w:eastAsiaTheme="minorEastAsia" w:hAnsi="Times New Roman"/>
                <w:noProof/>
                <w:kern w:val="2"/>
                <w:sz w:val="24"/>
                <w:szCs w:val="24"/>
                <w:lang w:eastAsia="hu-HU"/>
                <w14:ligatures w14:val="standardContextual"/>
              </w:rPr>
              <w:tab/>
            </w:r>
            <w:r w:rsidRPr="00EF6DEB">
              <w:rPr>
                <w:rStyle w:val="Hiperhivatkozs"/>
                <w:rFonts w:ascii="Times New Roman" w:hAnsi="Times New Roman"/>
                <w:noProof/>
                <w:color w:val="auto"/>
                <w:sz w:val="24"/>
                <w:szCs w:val="24"/>
              </w:rPr>
              <w:t>Hiánypótlás</w:t>
            </w:r>
            <w:r w:rsidRPr="00EF6DEB">
              <w:rPr>
                <w:rFonts w:ascii="Times New Roman" w:hAnsi="Times New Roman"/>
                <w:noProof/>
                <w:webHidden/>
                <w:sz w:val="24"/>
                <w:szCs w:val="24"/>
              </w:rPr>
              <w:tab/>
            </w:r>
            <w:r w:rsidRPr="00EF6DEB">
              <w:rPr>
                <w:rFonts w:ascii="Times New Roman" w:hAnsi="Times New Roman"/>
                <w:noProof/>
                <w:webHidden/>
                <w:sz w:val="24"/>
                <w:szCs w:val="24"/>
              </w:rPr>
              <w:fldChar w:fldCharType="begin"/>
            </w:r>
            <w:r w:rsidRPr="00EF6DEB">
              <w:rPr>
                <w:rFonts w:ascii="Times New Roman" w:hAnsi="Times New Roman"/>
                <w:noProof/>
                <w:webHidden/>
                <w:sz w:val="24"/>
                <w:szCs w:val="24"/>
              </w:rPr>
              <w:instrText xml:space="preserve"> PAGEREF _Toc177115262 \h </w:instrText>
            </w:r>
            <w:r w:rsidRPr="00EF6DEB">
              <w:rPr>
                <w:rFonts w:ascii="Times New Roman" w:hAnsi="Times New Roman"/>
                <w:noProof/>
                <w:webHidden/>
                <w:sz w:val="24"/>
                <w:szCs w:val="24"/>
              </w:rPr>
            </w:r>
            <w:r w:rsidRPr="00EF6DEB">
              <w:rPr>
                <w:rFonts w:ascii="Times New Roman" w:hAnsi="Times New Roman"/>
                <w:noProof/>
                <w:webHidden/>
                <w:sz w:val="24"/>
                <w:szCs w:val="24"/>
              </w:rPr>
              <w:fldChar w:fldCharType="separate"/>
            </w:r>
            <w:r w:rsidR="009751B3">
              <w:rPr>
                <w:rFonts w:ascii="Times New Roman" w:hAnsi="Times New Roman"/>
                <w:noProof/>
                <w:webHidden/>
                <w:sz w:val="24"/>
                <w:szCs w:val="24"/>
              </w:rPr>
              <w:t>9</w:t>
            </w:r>
            <w:r w:rsidRPr="00EF6DEB">
              <w:rPr>
                <w:rFonts w:ascii="Times New Roman" w:hAnsi="Times New Roman"/>
                <w:noProof/>
                <w:webHidden/>
                <w:sz w:val="24"/>
                <w:szCs w:val="24"/>
              </w:rPr>
              <w:fldChar w:fldCharType="end"/>
            </w:r>
          </w:hyperlink>
        </w:p>
        <w:p w14:paraId="3C8EA9D8" w14:textId="211C5738" w:rsidR="008446C3" w:rsidRPr="00EF6DEB" w:rsidRDefault="008446C3" w:rsidP="00833772">
          <w:pPr>
            <w:pStyle w:val="TJ1"/>
            <w:tabs>
              <w:tab w:val="left" w:pos="851"/>
              <w:tab w:val="right" w:leader="dot" w:pos="9062"/>
            </w:tabs>
            <w:rPr>
              <w:rFonts w:ascii="Times New Roman" w:eastAsiaTheme="minorEastAsia" w:hAnsi="Times New Roman"/>
              <w:noProof/>
              <w:kern w:val="2"/>
              <w:sz w:val="24"/>
              <w:szCs w:val="24"/>
              <w:lang w:eastAsia="hu-HU"/>
              <w14:ligatures w14:val="standardContextual"/>
            </w:rPr>
          </w:pPr>
          <w:hyperlink w:anchor="_Toc177115263" w:history="1">
            <w:r w:rsidRPr="00EF6DEB">
              <w:rPr>
                <w:rStyle w:val="Hiperhivatkozs"/>
                <w:rFonts w:ascii="Times New Roman" w:hAnsi="Times New Roman"/>
                <w:noProof/>
                <w:color w:val="auto"/>
                <w:sz w:val="24"/>
                <w:szCs w:val="24"/>
              </w:rPr>
              <w:t>XII.</w:t>
            </w:r>
            <w:r w:rsidRPr="00EF6DEB">
              <w:rPr>
                <w:rFonts w:ascii="Times New Roman" w:eastAsiaTheme="minorEastAsia" w:hAnsi="Times New Roman"/>
                <w:noProof/>
                <w:kern w:val="2"/>
                <w:sz w:val="24"/>
                <w:szCs w:val="24"/>
                <w:lang w:eastAsia="hu-HU"/>
                <w14:ligatures w14:val="standardContextual"/>
              </w:rPr>
              <w:tab/>
            </w:r>
            <w:r w:rsidRPr="00EF6DEB">
              <w:rPr>
                <w:rStyle w:val="Hiperhivatkozs"/>
                <w:rFonts w:ascii="Times New Roman" w:hAnsi="Times New Roman"/>
                <w:noProof/>
                <w:color w:val="auto"/>
                <w:sz w:val="24"/>
                <w:szCs w:val="24"/>
              </w:rPr>
              <w:t>A pályázat benyújtásának módja és helye</w:t>
            </w:r>
            <w:r w:rsidRPr="00EF6DEB">
              <w:rPr>
                <w:rFonts w:ascii="Times New Roman" w:hAnsi="Times New Roman"/>
                <w:noProof/>
                <w:webHidden/>
                <w:sz w:val="24"/>
                <w:szCs w:val="24"/>
              </w:rPr>
              <w:tab/>
            </w:r>
            <w:r w:rsidRPr="00EF6DEB">
              <w:rPr>
                <w:rFonts w:ascii="Times New Roman" w:hAnsi="Times New Roman"/>
                <w:noProof/>
                <w:webHidden/>
                <w:sz w:val="24"/>
                <w:szCs w:val="24"/>
              </w:rPr>
              <w:fldChar w:fldCharType="begin"/>
            </w:r>
            <w:r w:rsidRPr="00EF6DEB">
              <w:rPr>
                <w:rFonts w:ascii="Times New Roman" w:hAnsi="Times New Roman"/>
                <w:noProof/>
                <w:webHidden/>
                <w:sz w:val="24"/>
                <w:szCs w:val="24"/>
              </w:rPr>
              <w:instrText xml:space="preserve"> PAGEREF _Toc177115263 \h </w:instrText>
            </w:r>
            <w:r w:rsidRPr="00EF6DEB">
              <w:rPr>
                <w:rFonts w:ascii="Times New Roman" w:hAnsi="Times New Roman"/>
                <w:noProof/>
                <w:webHidden/>
                <w:sz w:val="24"/>
                <w:szCs w:val="24"/>
              </w:rPr>
            </w:r>
            <w:r w:rsidRPr="00EF6DEB">
              <w:rPr>
                <w:rFonts w:ascii="Times New Roman" w:hAnsi="Times New Roman"/>
                <w:noProof/>
                <w:webHidden/>
                <w:sz w:val="24"/>
                <w:szCs w:val="24"/>
              </w:rPr>
              <w:fldChar w:fldCharType="separate"/>
            </w:r>
            <w:r w:rsidR="009751B3">
              <w:rPr>
                <w:rFonts w:ascii="Times New Roman" w:hAnsi="Times New Roman"/>
                <w:noProof/>
                <w:webHidden/>
                <w:sz w:val="24"/>
                <w:szCs w:val="24"/>
              </w:rPr>
              <w:t>9</w:t>
            </w:r>
            <w:r w:rsidRPr="00EF6DEB">
              <w:rPr>
                <w:rFonts w:ascii="Times New Roman" w:hAnsi="Times New Roman"/>
                <w:noProof/>
                <w:webHidden/>
                <w:sz w:val="24"/>
                <w:szCs w:val="24"/>
              </w:rPr>
              <w:fldChar w:fldCharType="end"/>
            </w:r>
          </w:hyperlink>
        </w:p>
        <w:p w14:paraId="4816949E" w14:textId="6B52CA93" w:rsidR="008446C3" w:rsidRPr="00EF6DEB" w:rsidRDefault="008446C3" w:rsidP="00833772">
          <w:pPr>
            <w:pStyle w:val="TJ1"/>
            <w:tabs>
              <w:tab w:val="left" w:pos="851"/>
              <w:tab w:val="right" w:leader="dot" w:pos="9062"/>
            </w:tabs>
            <w:rPr>
              <w:rFonts w:ascii="Times New Roman" w:eastAsiaTheme="minorEastAsia" w:hAnsi="Times New Roman"/>
              <w:noProof/>
              <w:kern w:val="2"/>
              <w:sz w:val="24"/>
              <w:szCs w:val="24"/>
              <w:lang w:eastAsia="hu-HU"/>
              <w14:ligatures w14:val="standardContextual"/>
            </w:rPr>
          </w:pPr>
          <w:hyperlink w:anchor="_Toc177115264" w:history="1">
            <w:r w:rsidRPr="00EF6DEB">
              <w:rPr>
                <w:rStyle w:val="Hiperhivatkozs"/>
                <w:rFonts w:ascii="Times New Roman" w:hAnsi="Times New Roman"/>
                <w:noProof/>
                <w:color w:val="auto"/>
                <w:sz w:val="24"/>
                <w:szCs w:val="24"/>
              </w:rPr>
              <w:t>XIII.</w:t>
            </w:r>
            <w:r w:rsidRPr="00EF6DEB">
              <w:rPr>
                <w:rFonts w:ascii="Times New Roman" w:eastAsiaTheme="minorEastAsia" w:hAnsi="Times New Roman"/>
                <w:noProof/>
                <w:kern w:val="2"/>
                <w:sz w:val="24"/>
                <w:szCs w:val="24"/>
                <w:lang w:eastAsia="hu-HU"/>
                <w14:ligatures w14:val="standardContextual"/>
              </w:rPr>
              <w:tab/>
            </w:r>
            <w:r w:rsidRPr="00EF6DEB">
              <w:rPr>
                <w:rStyle w:val="Hiperhivatkozs"/>
                <w:rFonts w:ascii="Times New Roman" w:hAnsi="Times New Roman"/>
                <w:noProof/>
                <w:color w:val="auto"/>
                <w:sz w:val="24"/>
                <w:szCs w:val="24"/>
              </w:rPr>
              <w:t>A pályázatok benyújtásának határideje</w:t>
            </w:r>
            <w:r w:rsidRPr="00EF6DEB">
              <w:rPr>
                <w:rFonts w:ascii="Times New Roman" w:hAnsi="Times New Roman"/>
                <w:noProof/>
                <w:webHidden/>
                <w:sz w:val="24"/>
                <w:szCs w:val="24"/>
              </w:rPr>
              <w:tab/>
            </w:r>
            <w:r w:rsidRPr="00EF6DEB">
              <w:rPr>
                <w:rFonts w:ascii="Times New Roman" w:hAnsi="Times New Roman"/>
                <w:noProof/>
                <w:webHidden/>
                <w:sz w:val="24"/>
                <w:szCs w:val="24"/>
              </w:rPr>
              <w:fldChar w:fldCharType="begin"/>
            </w:r>
            <w:r w:rsidRPr="00EF6DEB">
              <w:rPr>
                <w:rFonts w:ascii="Times New Roman" w:hAnsi="Times New Roman"/>
                <w:noProof/>
                <w:webHidden/>
                <w:sz w:val="24"/>
                <w:szCs w:val="24"/>
              </w:rPr>
              <w:instrText xml:space="preserve"> PAGEREF _Toc177115264 \h </w:instrText>
            </w:r>
            <w:r w:rsidRPr="00EF6DEB">
              <w:rPr>
                <w:rFonts w:ascii="Times New Roman" w:hAnsi="Times New Roman"/>
                <w:noProof/>
                <w:webHidden/>
                <w:sz w:val="24"/>
                <w:szCs w:val="24"/>
              </w:rPr>
            </w:r>
            <w:r w:rsidRPr="00EF6DEB">
              <w:rPr>
                <w:rFonts w:ascii="Times New Roman" w:hAnsi="Times New Roman"/>
                <w:noProof/>
                <w:webHidden/>
                <w:sz w:val="24"/>
                <w:szCs w:val="24"/>
              </w:rPr>
              <w:fldChar w:fldCharType="separate"/>
            </w:r>
            <w:r w:rsidR="009751B3">
              <w:rPr>
                <w:rFonts w:ascii="Times New Roman" w:hAnsi="Times New Roman"/>
                <w:noProof/>
                <w:webHidden/>
                <w:sz w:val="24"/>
                <w:szCs w:val="24"/>
              </w:rPr>
              <w:t>9</w:t>
            </w:r>
            <w:r w:rsidRPr="00EF6DEB">
              <w:rPr>
                <w:rFonts w:ascii="Times New Roman" w:hAnsi="Times New Roman"/>
                <w:noProof/>
                <w:webHidden/>
                <w:sz w:val="24"/>
                <w:szCs w:val="24"/>
              </w:rPr>
              <w:fldChar w:fldCharType="end"/>
            </w:r>
          </w:hyperlink>
        </w:p>
        <w:p w14:paraId="32E052EA" w14:textId="222E32BB" w:rsidR="008446C3" w:rsidRPr="00EF6DEB" w:rsidRDefault="008446C3" w:rsidP="00833772">
          <w:pPr>
            <w:rPr>
              <w:rFonts w:ascii="Times New Roman" w:hAnsi="Times New Roman"/>
            </w:rPr>
          </w:pPr>
          <w:r w:rsidRPr="00EF6DEB">
            <w:rPr>
              <w:rFonts w:ascii="Times New Roman" w:hAnsi="Times New Roman"/>
              <w:b/>
              <w:bCs/>
              <w:sz w:val="24"/>
              <w:szCs w:val="24"/>
            </w:rPr>
            <w:fldChar w:fldCharType="end"/>
          </w:r>
        </w:p>
      </w:sdtContent>
    </w:sdt>
    <w:p w14:paraId="4CD8A913" w14:textId="77777777" w:rsidR="001729E2" w:rsidRPr="00EF6DEB" w:rsidRDefault="001729E2" w:rsidP="0083334A">
      <w:pPr>
        <w:jc w:val="center"/>
        <w:rPr>
          <w:rFonts w:ascii="Times New Roman" w:hAnsi="Times New Roman"/>
          <w:b/>
          <w:smallCaps/>
          <w:w w:val="99"/>
          <w:sz w:val="32"/>
          <w:szCs w:val="32"/>
          <w14:shadow w14:blurRad="50800" w14:dist="38100" w14:dir="2700000" w14:sx="100000" w14:sy="100000" w14:kx="0" w14:ky="0" w14:algn="tl">
            <w14:srgbClr w14:val="000000">
              <w14:alpha w14:val="60000"/>
            </w14:srgbClr>
          </w14:shadow>
        </w:rPr>
      </w:pPr>
    </w:p>
    <w:p w14:paraId="243F9288" w14:textId="455B09ED" w:rsidR="001C1B7D" w:rsidRPr="00EF6DEB" w:rsidRDefault="001C1B7D" w:rsidP="00AB5769">
      <w:pPr>
        <w:rPr>
          <w:rFonts w:ascii="Times New Roman" w:hAnsi="Times New Roman"/>
        </w:rPr>
      </w:pPr>
    </w:p>
    <w:p w14:paraId="0D7E4288" w14:textId="77777777" w:rsidR="008446C3" w:rsidRPr="00EF6DEB" w:rsidRDefault="008446C3" w:rsidP="00AB5769">
      <w:pPr>
        <w:rPr>
          <w:rFonts w:ascii="Times New Roman" w:hAnsi="Times New Roman"/>
        </w:rPr>
      </w:pPr>
    </w:p>
    <w:p w14:paraId="05CAB962" w14:textId="77777777" w:rsidR="008446C3" w:rsidRPr="00EF6DEB" w:rsidRDefault="008446C3" w:rsidP="00AB5769">
      <w:pPr>
        <w:rPr>
          <w:rFonts w:ascii="Times New Roman" w:hAnsi="Times New Roman"/>
        </w:rPr>
      </w:pPr>
    </w:p>
    <w:p w14:paraId="3E5937FA" w14:textId="77777777" w:rsidR="008446C3" w:rsidRPr="00EF6DEB" w:rsidRDefault="008446C3" w:rsidP="00AB5769">
      <w:pPr>
        <w:rPr>
          <w:rFonts w:ascii="Times New Roman" w:hAnsi="Times New Roman"/>
        </w:rPr>
      </w:pPr>
    </w:p>
    <w:p w14:paraId="16D29463" w14:textId="77777777" w:rsidR="008446C3" w:rsidRPr="00EF6DEB" w:rsidRDefault="008446C3" w:rsidP="00AB5769">
      <w:pPr>
        <w:rPr>
          <w:rFonts w:ascii="Times New Roman" w:hAnsi="Times New Roman"/>
        </w:rPr>
      </w:pPr>
    </w:p>
    <w:p w14:paraId="0CEDD2E7" w14:textId="77777777" w:rsidR="00062B05" w:rsidRPr="00EF6DEB" w:rsidRDefault="00062B05" w:rsidP="00AB5769">
      <w:pPr>
        <w:rPr>
          <w:rFonts w:ascii="Times New Roman" w:hAnsi="Times New Roman"/>
        </w:rPr>
      </w:pPr>
    </w:p>
    <w:p w14:paraId="32782887" w14:textId="32AD6E98" w:rsidR="00B36495" w:rsidRPr="00EF6DEB" w:rsidRDefault="008446C3" w:rsidP="00C129E1">
      <w:pPr>
        <w:spacing w:after="0"/>
        <w:jc w:val="center"/>
        <w:rPr>
          <w:rFonts w:ascii="Times New Roman" w:hAnsi="Times New Roman"/>
          <w:b/>
          <w:sz w:val="24"/>
          <w:szCs w:val="24"/>
        </w:rPr>
      </w:pPr>
      <w:r w:rsidRPr="00EF6DEB">
        <w:rPr>
          <w:rFonts w:ascii="Times New Roman" w:hAnsi="Times New Roman"/>
          <w:b/>
          <w:sz w:val="28"/>
          <w:szCs w:val="28"/>
        </w:rPr>
        <w:lastRenderedPageBreak/>
        <w:t>Ö</w:t>
      </w:r>
      <w:r w:rsidR="00A9104D" w:rsidRPr="00EF6DEB">
        <w:rPr>
          <w:rFonts w:ascii="Times New Roman" w:hAnsi="Times New Roman"/>
          <w:b/>
          <w:sz w:val="28"/>
          <w:szCs w:val="28"/>
        </w:rPr>
        <w:t xml:space="preserve">RÖKSÉGVÉDELMI </w:t>
      </w:r>
      <w:r w:rsidR="00672B76" w:rsidRPr="00EF6DEB">
        <w:rPr>
          <w:rFonts w:ascii="Times New Roman" w:hAnsi="Times New Roman"/>
          <w:b/>
          <w:sz w:val="28"/>
          <w:szCs w:val="28"/>
        </w:rPr>
        <w:t>TÁMOGATÁSI PROGRAM</w:t>
      </w:r>
    </w:p>
    <w:p w14:paraId="46B789C6" w14:textId="77777777" w:rsidR="00B36495" w:rsidRPr="00EF6DEB" w:rsidRDefault="00B36495" w:rsidP="00C129E1">
      <w:pPr>
        <w:spacing w:after="0"/>
        <w:jc w:val="both"/>
        <w:rPr>
          <w:rFonts w:ascii="Times New Roman" w:hAnsi="Times New Roman"/>
          <w:b/>
          <w:sz w:val="24"/>
          <w:szCs w:val="24"/>
        </w:rPr>
      </w:pPr>
    </w:p>
    <w:p w14:paraId="4C8FE6D5" w14:textId="77777777" w:rsidR="007C6005" w:rsidRPr="00EF6DEB" w:rsidRDefault="007C6005" w:rsidP="00C129E1">
      <w:pPr>
        <w:spacing w:after="0"/>
        <w:jc w:val="both"/>
        <w:rPr>
          <w:rFonts w:ascii="Times New Roman" w:hAnsi="Times New Roman"/>
          <w:b/>
          <w:sz w:val="24"/>
          <w:szCs w:val="24"/>
        </w:rPr>
      </w:pPr>
    </w:p>
    <w:p w14:paraId="0A2D5CC1" w14:textId="77777777" w:rsidR="00900700" w:rsidRPr="00EF6DEB" w:rsidRDefault="00900700" w:rsidP="00BF7426">
      <w:pPr>
        <w:pStyle w:val="Cmsor1"/>
        <w:tabs>
          <w:tab w:val="clear" w:pos="762"/>
        </w:tabs>
        <w:spacing w:before="0" w:after="0" w:line="276" w:lineRule="auto"/>
        <w:ind w:left="284" w:hanging="284"/>
        <w:jc w:val="both"/>
        <w:rPr>
          <w:rFonts w:ascii="Times New Roman" w:hAnsi="Times New Roman"/>
          <w:sz w:val="24"/>
          <w:szCs w:val="24"/>
        </w:rPr>
      </w:pPr>
      <w:bookmarkStart w:id="0" w:name="_Toc476742557"/>
      <w:bookmarkStart w:id="1" w:name="_Toc505327626"/>
      <w:bookmarkStart w:id="2" w:name="_Toc505327843"/>
      <w:bookmarkStart w:id="3" w:name="_Toc505328182"/>
      <w:bookmarkStart w:id="4" w:name="_Toc505328587"/>
      <w:bookmarkStart w:id="5" w:name="_Toc505328912"/>
      <w:bookmarkStart w:id="6" w:name="_Toc505329095"/>
      <w:bookmarkStart w:id="7" w:name="_Toc505329207"/>
      <w:bookmarkStart w:id="8" w:name="_Toc505329891"/>
      <w:bookmarkStart w:id="9" w:name="_Toc505330204"/>
      <w:bookmarkStart w:id="10" w:name="_Toc506290621"/>
      <w:bookmarkStart w:id="11" w:name="_Toc506290701"/>
      <w:bookmarkStart w:id="12" w:name="_Toc506381692"/>
      <w:bookmarkStart w:id="13" w:name="_Toc507581025"/>
      <w:bookmarkStart w:id="14" w:name="_Toc514068923"/>
      <w:bookmarkStart w:id="15" w:name="_Toc529886219"/>
      <w:bookmarkStart w:id="16" w:name="_Toc530041629"/>
      <w:bookmarkStart w:id="17" w:name="_Toc530041764"/>
      <w:bookmarkStart w:id="18" w:name="_Toc530045189"/>
      <w:bookmarkStart w:id="19" w:name="_Toc532452060"/>
      <w:bookmarkStart w:id="20" w:name="_Toc532476122"/>
      <w:bookmarkStart w:id="21" w:name="_Toc532476180"/>
      <w:bookmarkStart w:id="22" w:name="_Toc532563059"/>
      <w:bookmarkStart w:id="23" w:name="_Toc532563331"/>
      <w:bookmarkStart w:id="24" w:name="_Toc536783732"/>
      <w:bookmarkStart w:id="25" w:name="_Toc177038408"/>
      <w:bookmarkStart w:id="26" w:name="_Toc177115251"/>
      <w:r w:rsidRPr="00EF6DEB">
        <w:rPr>
          <w:rFonts w:ascii="Times New Roman" w:hAnsi="Times New Roman"/>
          <w:sz w:val="24"/>
          <w:szCs w:val="24"/>
        </w:rPr>
        <w:t>Bevezető</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A91547A" w14:textId="77777777" w:rsidR="00AB5769" w:rsidRPr="00EF6DEB" w:rsidRDefault="00AB5769" w:rsidP="00BF7426">
      <w:pPr>
        <w:pStyle w:val="Szvegtrzs"/>
        <w:spacing w:line="276" w:lineRule="auto"/>
        <w:jc w:val="both"/>
        <w:rPr>
          <w:rFonts w:ascii="Times New Roman" w:hAnsi="Times New Roman"/>
          <w:lang w:val="en-US" w:eastAsia="en-US"/>
        </w:rPr>
      </w:pPr>
    </w:p>
    <w:p w14:paraId="094C1A34" w14:textId="34C59131" w:rsidR="00033B8F" w:rsidRPr="00EF6DEB" w:rsidRDefault="00AB5769" w:rsidP="00BF7426">
      <w:pPr>
        <w:pStyle w:val="Szvegtrzs"/>
        <w:spacing w:after="0" w:line="276" w:lineRule="auto"/>
        <w:jc w:val="both"/>
        <w:rPr>
          <w:rFonts w:ascii="Times New Roman" w:hAnsi="Times New Roman"/>
          <w:lang w:val="en-US"/>
        </w:rPr>
      </w:pPr>
      <w:r w:rsidRPr="00EF6DEB">
        <w:rPr>
          <w:rFonts w:ascii="Times New Roman" w:hAnsi="Times New Roman"/>
          <w:lang w:val="en-US"/>
        </w:rPr>
        <w:t>Kecskemét Megyei Jogú Város Önkormányzata pályázatot hirdet vissza nem térítendő támogatás</w:t>
      </w:r>
      <w:r w:rsidR="003C0712" w:rsidRPr="00EF6DEB">
        <w:rPr>
          <w:rFonts w:ascii="Times New Roman" w:hAnsi="Times New Roman"/>
          <w:lang w:val="en-US"/>
        </w:rPr>
        <w:t xml:space="preserve"> igénybevételére</w:t>
      </w:r>
      <w:r w:rsidRPr="00EF6DEB">
        <w:rPr>
          <w:rFonts w:ascii="Times New Roman" w:hAnsi="Times New Roman"/>
          <w:lang w:val="en-US"/>
        </w:rPr>
        <w:t xml:space="preserve"> a helyi </w:t>
      </w:r>
      <w:r w:rsidR="00833772" w:rsidRPr="00EF6DEB">
        <w:rPr>
          <w:rFonts w:ascii="Times New Roman" w:hAnsi="Times New Roman"/>
          <w:lang w:val="en-US"/>
        </w:rPr>
        <w:t xml:space="preserve">és országos </w:t>
      </w:r>
      <w:r w:rsidRPr="00EF6DEB">
        <w:rPr>
          <w:rFonts w:ascii="Times New Roman" w:hAnsi="Times New Roman"/>
          <w:lang w:val="en-US"/>
        </w:rPr>
        <w:t>védett é</w:t>
      </w:r>
      <w:r w:rsidR="003C0712" w:rsidRPr="00EF6DEB">
        <w:rPr>
          <w:rFonts w:ascii="Times New Roman" w:hAnsi="Times New Roman"/>
          <w:lang w:val="en-US"/>
        </w:rPr>
        <w:t>pített örökség</w:t>
      </w:r>
      <w:r w:rsidRPr="00EF6DEB">
        <w:rPr>
          <w:rFonts w:ascii="Times New Roman" w:hAnsi="Times New Roman"/>
          <w:lang w:val="en-US"/>
        </w:rPr>
        <w:t xml:space="preserve"> megőrzésében részt vállaló kecskeméti </w:t>
      </w:r>
      <w:r w:rsidR="003C0712" w:rsidRPr="00EF6DEB">
        <w:rPr>
          <w:rFonts w:ascii="Times New Roman" w:hAnsi="Times New Roman"/>
          <w:lang w:val="en-US"/>
        </w:rPr>
        <w:t>ingatlan</w:t>
      </w:r>
      <w:r w:rsidRPr="00EF6DEB">
        <w:rPr>
          <w:rFonts w:ascii="Times New Roman" w:hAnsi="Times New Roman"/>
          <w:lang w:val="en-US"/>
        </w:rPr>
        <w:t>tulajdonosok</w:t>
      </w:r>
      <w:r w:rsidR="001731AB" w:rsidRPr="00EF6DEB">
        <w:rPr>
          <w:rFonts w:ascii="Times New Roman" w:hAnsi="Times New Roman"/>
          <w:lang w:val="en-US"/>
        </w:rPr>
        <w:t xml:space="preserve"> </w:t>
      </w:r>
      <w:r w:rsidRPr="00EF6DEB">
        <w:rPr>
          <w:rFonts w:ascii="Times New Roman" w:hAnsi="Times New Roman"/>
          <w:lang w:val="en-US"/>
        </w:rPr>
        <w:t>részére.</w:t>
      </w:r>
    </w:p>
    <w:p w14:paraId="6ABCC7BB" w14:textId="77777777" w:rsidR="00AC70E1" w:rsidRPr="00EF6DEB" w:rsidRDefault="00AC70E1" w:rsidP="00BF7426">
      <w:pPr>
        <w:pStyle w:val="Szvegtrzs"/>
        <w:spacing w:after="0" w:line="276" w:lineRule="auto"/>
        <w:jc w:val="both"/>
        <w:rPr>
          <w:rFonts w:ascii="Times New Roman" w:hAnsi="Times New Roman"/>
          <w:b/>
        </w:rPr>
      </w:pPr>
    </w:p>
    <w:p w14:paraId="7DED457F" w14:textId="11DA123F" w:rsidR="00C73E12" w:rsidRPr="00EF6DEB" w:rsidRDefault="00AC70E1" w:rsidP="00BF7426">
      <w:pPr>
        <w:pStyle w:val="Cmsor1"/>
        <w:tabs>
          <w:tab w:val="clear" w:pos="762"/>
        </w:tabs>
        <w:spacing w:before="0" w:after="0" w:line="276" w:lineRule="auto"/>
        <w:ind w:left="284" w:hanging="284"/>
        <w:jc w:val="both"/>
        <w:rPr>
          <w:rFonts w:ascii="Times New Roman" w:hAnsi="Times New Roman"/>
          <w:sz w:val="24"/>
          <w:szCs w:val="24"/>
        </w:rPr>
      </w:pPr>
      <w:r w:rsidRPr="00EF6DEB">
        <w:rPr>
          <w:rFonts w:ascii="Times New Roman" w:hAnsi="Times New Roman"/>
          <w:sz w:val="24"/>
          <w:szCs w:val="24"/>
        </w:rPr>
        <w:t xml:space="preserve"> </w:t>
      </w:r>
      <w:bookmarkStart w:id="27" w:name="_Toc177038409"/>
      <w:bookmarkStart w:id="28" w:name="_Toc177115252"/>
      <w:r w:rsidR="00C73E12" w:rsidRPr="00EF6DEB">
        <w:rPr>
          <w:rFonts w:ascii="Times New Roman" w:hAnsi="Times New Roman"/>
          <w:sz w:val="24"/>
          <w:szCs w:val="24"/>
        </w:rPr>
        <w:t>A program</w:t>
      </w:r>
      <w:r w:rsidR="00CD173D" w:rsidRPr="00EF6DEB">
        <w:rPr>
          <w:rFonts w:ascii="Times New Roman" w:hAnsi="Times New Roman"/>
          <w:sz w:val="24"/>
          <w:szCs w:val="24"/>
        </w:rPr>
        <w:t xml:space="preserve"> </w:t>
      </w:r>
      <w:r w:rsidR="00C73E12" w:rsidRPr="00EF6DEB">
        <w:rPr>
          <w:rFonts w:ascii="Times New Roman" w:hAnsi="Times New Roman"/>
          <w:sz w:val="24"/>
          <w:szCs w:val="24"/>
        </w:rPr>
        <w:t>célja</w:t>
      </w:r>
      <w:bookmarkEnd w:id="27"/>
      <w:bookmarkEnd w:id="28"/>
    </w:p>
    <w:p w14:paraId="12900E1A" w14:textId="77777777" w:rsidR="00C73E12" w:rsidRPr="00EF6DEB" w:rsidRDefault="00C73E12" w:rsidP="00BF7426">
      <w:pPr>
        <w:pStyle w:val="Szvegtrzs"/>
        <w:spacing w:after="0" w:line="276" w:lineRule="auto"/>
        <w:jc w:val="both"/>
        <w:rPr>
          <w:rFonts w:ascii="Times New Roman" w:hAnsi="Times New Roman"/>
          <w:b/>
          <w:u w:val="single"/>
        </w:rPr>
      </w:pPr>
    </w:p>
    <w:p w14:paraId="21C2FA81" w14:textId="77777777" w:rsidR="00AE486E" w:rsidRPr="00EF6DEB" w:rsidRDefault="00AE486E" w:rsidP="00BF7426">
      <w:pPr>
        <w:widowControl w:val="0"/>
        <w:tabs>
          <w:tab w:val="left" w:pos="1440"/>
        </w:tabs>
        <w:jc w:val="both"/>
        <w:rPr>
          <w:rFonts w:ascii="Times New Roman" w:hAnsi="Times New Roman"/>
          <w:sz w:val="24"/>
          <w:szCs w:val="24"/>
        </w:rPr>
      </w:pPr>
      <w:bookmarkStart w:id="29" w:name="_Hlk177122764"/>
      <w:bookmarkStart w:id="30" w:name="_Hlk178148670"/>
      <w:r w:rsidRPr="00EF6DEB">
        <w:rPr>
          <w:rFonts w:ascii="Times New Roman" w:hAnsi="Times New Roman"/>
          <w:sz w:val="24"/>
          <w:szCs w:val="24"/>
        </w:rPr>
        <w:t xml:space="preserve">A program </w:t>
      </w:r>
      <w:r w:rsidRPr="00EF6DEB">
        <w:rPr>
          <w:rFonts w:ascii="Times New Roman" w:hAnsi="Times New Roman"/>
          <w:b/>
          <w:bCs/>
          <w:sz w:val="24"/>
          <w:szCs w:val="24"/>
        </w:rPr>
        <w:t>elsődleges célja</w:t>
      </w:r>
      <w:r w:rsidRPr="00EF6DEB">
        <w:rPr>
          <w:rFonts w:ascii="Times New Roman" w:hAnsi="Times New Roman"/>
          <w:sz w:val="24"/>
          <w:szCs w:val="24"/>
        </w:rPr>
        <w:t xml:space="preserve"> a magántulajdonban lévő helyi egyedi védelemmel érintett épületek, építmények, illetve azok részét képező elemek közterületről észlelhető vizuális megjelenését befolyásoló, a helyi védettségét megalapozó értékei tulajdonos általi felújításának, jókarbantartásának támogatása.</w:t>
      </w:r>
    </w:p>
    <w:p w14:paraId="1CFC0E5E" w14:textId="77777777" w:rsidR="00BE6776" w:rsidRPr="00EF6DEB" w:rsidRDefault="00BE6776" w:rsidP="00BF7426">
      <w:pPr>
        <w:widowControl w:val="0"/>
        <w:tabs>
          <w:tab w:val="left" w:pos="1440"/>
        </w:tabs>
        <w:spacing w:after="0"/>
        <w:jc w:val="both"/>
        <w:rPr>
          <w:rFonts w:ascii="Times New Roman" w:hAnsi="Times New Roman"/>
          <w:sz w:val="24"/>
          <w:szCs w:val="24"/>
        </w:rPr>
      </w:pPr>
    </w:p>
    <w:p w14:paraId="19E3CF72" w14:textId="77777777" w:rsidR="00A8183A" w:rsidRPr="00EF6DEB" w:rsidRDefault="00A8183A" w:rsidP="00BF7426">
      <w:pPr>
        <w:widowControl w:val="0"/>
        <w:tabs>
          <w:tab w:val="left" w:pos="1440"/>
        </w:tabs>
        <w:spacing w:after="0"/>
        <w:jc w:val="both"/>
        <w:rPr>
          <w:rFonts w:ascii="Times New Roman" w:hAnsi="Times New Roman"/>
          <w:b/>
          <w:bCs/>
          <w:sz w:val="24"/>
          <w:szCs w:val="24"/>
        </w:rPr>
      </w:pPr>
      <w:bookmarkStart w:id="31" w:name="_Toc476742559"/>
      <w:bookmarkStart w:id="32" w:name="_Toc505327628"/>
      <w:bookmarkStart w:id="33" w:name="_Toc505327845"/>
      <w:bookmarkStart w:id="34" w:name="_Toc505328184"/>
      <w:bookmarkStart w:id="35" w:name="_Toc505328589"/>
      <w:bookmarkStart w:id="36" w:name="_Toc505328914"/>
      <w:bookmarkStart w:id="37" w:name="_Toc505329097"/>
      <w:bookmarkStart w:id="38" w:name="_Toc505329209"/>
      <w:bookmarkStart w:id="39" w:name="_Toc505329893"/>
      <w:bookmarkStart w:id="40" w:name="_Toc505330206"/>
      <w:bookmarkStart w:id="41" w:name="_Toc506290623"/>
      <w:bookmarkStart w:id="42" w:name="_Toc506290703"/>
      <w:bookmarkStart w:id="43" w:name="_Toc506381694"/>
      <w:bookmarkStart w:id="44" w:name="_Toc507581027"/>
      <w:bookmarkStart w:id="45" w:name="_Toc514068925"/>
      <w:bookmarkStart w:id="46" w:name="_Toc529886221"/>
      <w:bookmarkStart w:id="47" w:name="_Toc530041631"/>
      <w:bookmarkStart w:id="48" w:name="_Toc530041766"/>
      <w:bookmarkStart w:id="49" w:name="_Toc530045191"/>
      <w:bookmarkStart w:id="50" w:name="_Toc532452062"/>
      <w:bookmarkStart w:id="51" w:name="_Toc532476124"/>
      <w:bookmarkStart w:id="52" w:name="_Toc532476182"/>
      <w:bookmarkStart w:id="53" w:name="_Toc532563061"/>
      <w:bookmarkStart w:id="54" w:name="_Toc532563333"/>
      <w:bookmarkStart w:id="55" w:name="_Toc536783734"/>
      <w:bookmarkStart w:id="56" w:name="_Toc177038411"/>
      <w:bookmarkStart w:id="57" w:name="_Toc177115254"/>
      <w:bookmarkEnd w:id="29"/>
      <w:bookmarkEnd w:id="30"/>
      <w:r w:rsidRPr="00EF6DEB">
        <w:rPr>
          <w:rFonts w:ascii="Times New Roman" w:hAnsi="Times New Roman"/>
          <w:b/>
          <w:bCs/>
          <w:sz w:val="24"/>
          <w:szCs w:val="24"/>
        </w:rPr>
        <w:t>A program további céljai:</w:t>
      </w:r>
    </w:p>
    <w:p w14:paraId="539A09D3" w14:textId="77777777" w:rsidR="00A8183A" w:rsidRPr="00EF6DEB" w:rsidRDefault="00A8183A" w:rsidP="00BF7426">
      <w:pPr>
        <w:widowControl w:val="0"/>
        <w:tabs>
          <w:tab w:val="left" w:pos="1440"/>
        </w:tabs>
        <w:spacing w:after="0"/>
        <w:jc w:val="both"/>
        <w:rPr>
          <w:rFonts w:ascii="Times New Roman" w:hAnsi="Times New Roman"/>
          <w:sz w:val="24"/>
          <w:szCs w:val="24"/>
        </w:rPr>
      </w:pPr>
    </w:p>
    <w:p w14:paraId="2DF28CB7" w14:textId="77777777" w:rsidR="00AE486E" w:rsidRPr="00EF6DEB" w:rsidRDefault="00AE486E" w:rsidP="00BF7426">
      <w:pPr>
        <w:widowControl w:val="0"/>
        <w:numPr>
          <w:ilvl w:val="0"/>
          <w:numId w:val="4"/>
        </w:numPr>
        <w:spacing w:after="0"/>
        <w:ind w:left="426" w:hanging="426"/>
        <w:jc w:val="both"/>
        <w:rPr>
          <w:rFonts w:ascii="Times New Roman" w:hAnsi="Times New Roman"/>
          <w:sz w:val="24"/>
          <w:szCs w:val="24"/>
        </w:rPr>
      </w:pPr>
      <w:bookmarkStart w:id="58" w:name="_Toc476742558"/>
      <w:bookmarkStart w:id="59" w:name="_Toc505327627"/>
      <w:bookmarkStart w:id="60" w:name="_Toc505327844"/>
      <w:bookmarkStart w:id="61" w:name="_Toc505328183"/>
      <w:bookmarkStart w:id="62" w:name="_Toc505328588"/>
      <w:bookmarkStart w:id="63" w:name="_Toc505328913"/>
      <w:bookmarkStart w:id="64" w:name="_Toc505329096"/>
      <w:bookmarkStart w:id="65" w:name="_Toc505329208"/>
      <w:bookmarkStart w:id="66" w:name="_Toc505329892"/>
      <w:bookmarkStart w:id="67" w:name="_Toc505330205"/>
      <w:bookmarkStart w:id="68" w:name="_Toc506290622"/>
      <w:bookmarkStart w:id="69" w:name="_Toc506290702"/>
      <w:bookmarkStart w:id="70" w:name="_Toc506381693"/>
      <w:bookmarkStart w:id="71" w:name="_Toc507581026"/>
      <w:bookmarkStart w:id="72" w:name="_Toc514068924"/>
      <w:bookmarkStart w:id="73" w:name="_Toc529886220"/>
      <w:bookmarkStart w:id="74" w:name="_Toc530041630"/>
      <w:bookmarkStart w:id="75" w:name="_Toc530041765"/>
      <w:bookmarkStart w:id="76" w:name="_Toc530045190"/>
      <w:bookmarkStart w:id="77" w:name="_Toc532452061"/>
      <w:bookmarkStart w:id="78" w:name="_Toc532476123"/>
      <w:bookmarkStart w:id="79" w:name="_Toc532476181"/>
      <w:bookmarkStart w:id="80" w:name="_Toc532563060"/>
      <w:bookmarkStart w:id="81" w:name="_Toc532563332"/>
      <w:bookmarkStart w:id="82" w:name="_Toc536783733"/>
      <w:bookmarkStart w:id="83" w:name="_Toc177038410"/>
      <w:bookmarkStart w:id="84" w:name="_Toc177115253"/>
      <w:r w:rsidRPr="00EF6DEB">
        <w:rPr>
          <w:rFonts w:ascii="Times New Roman" w:eastAsia="Lucida Sans Unicode" w:hAnsi="Times New Roman"/>
          <w:bCs/>
          <w:sz w:val="24"/>
          <w:szCs w:val="24"/>
        </w:rPr>
        <w:t>alapítványi, egyesületi, egyházi tulajdonban lévő, illetve intézmények általi rendelkezési jogosultsággal bíró helyi védett épületek, építmények felújítása,</w:t>
      </w:r>
    </w:p>
    <w:p w14:paraId="4D0D1A87" w14:textId="77777777" w:rsidR="00AE486E" w:rsidRPr="00EF6DEB" w:rsidRDefault="00AE486E" w:rsidP="00BF7426">
      <w:pPr>
        <w:widowControl w:val="0"/>
        <w:numPr>
          <w:ilvl w:val="0"/>
          <w:numId w:val="4"/>
        </w:numPr>
        <w:tabs>
          <w:tab w:val="left" w:pos="426"/>
        </w:tabs>
        <w:spacing w:after="0"/>
        <w:ind w:hanging="720"/>
        <w:jc w:val="both"/>
        <w:rPr>
          <w:rFonts w:ascii="Times New Roman" w:hAnsi="Times New Roman"/>
          <w:sz w:val="24"/>
          <w:szCs w:val="24"/>
        </w:rPr>
      </w:pPr>
      <w:r w:rsidRPr="00EF6DEB">
        <w:rPr>
          <w:rFonts w:ascii="Times New Roman" w:eastAsia="Lucida Sans Unicode" w:hAnsi="Times New Roman"/>
          <w:sz w:val="24"/>
          <w:szCs w:val="24"/>
        </w:rPr>
        <w:t>a</w:t>
      </w:r>
      <w:r w:rsidRPr="00EF6DEB">
        <w:rPr>
          <w:rFonts w:ascii="Times New Roman" w:eastAsia="Lucida Sans Unicode" w:hAnsi="Times New Roman"/>
          <w:bCs/>
          <w:sz w:val="24"/>
          <w:szCs w:val="24"/>
        </w:rPr>
        <w:t>z országos építészeti örökség (műemlékek) védelmének támogatása,</w:t>
      </w:r>
    </w:p>
    <w:p w14:paraId="0ABF82EA" w14:textId="77777777" w:rsidR="00AE486E" w:rsidRPr="00EF6DEB" w:rsidRDefault="00AE486E" w:rsidP="00BF7426">
      <w:pPr>
        <w:widowControl w:val="0"/>
        <w:numPr>
          <w:ilvl w:val="0"/>
          <w:numId w:val="4"/>
        </w:numPr>
        <w:spacing w:after="0"/>
        <w:ind w:left="426" w:hanging="426"/>
        <w:jc w:val="both"/>
        <w:rPr>
          <w:rFonts w:ascii="Times New Roman" w:hAnsi="Times New Roman"/>
          <w:sz w:val="24"/>
          <w:szCs w:val="24"/>
        </w:rPr>
      </w:pPr>
      <w:r w:rsidRPr="00EF6DEB">
        <w:rPr>
          <w:rFonts w:ascii="Times New Roman" w:hAnsi="Times New Roman"/>
          <w:sz w:val="24"/>
          <w:szCs w:val="24"/>
        </w:rPr>
        <w:t>a helyi építészeti örökség védelmével kapcsolatos egyéb teendők – kutatás, tervek archiválása, a védelem népszerűsítése – elvégzése,</w:t>
      </w:r>
    </w:p>
    <w:p w14:paraId="700E04A0" w14:textId="77777777" w:rsidR="00AE486E" w:rsidRPr="00EF6DEB" w:rsidRDefault="00AE486E" w:rsidP="00BF7426">
      <w:pPr>
        <w:widowControl w:val="0"/>
        <w:numPr>
          <w:ilvl w:val="0"/>
          <w:numId w:val="4"/>
        </w:numPr>
        <w:spacing w:after="0"/>
        <w:ind w:left="426" w:hanging="426"/>
        <w:jc w:val="both"/>
        <w:rPr>
          <w:rFonts w:ascii="Times New Roman" w:hAnsi="Times New Roman"/>
          <w:sz w:val="24"/>
          <w:szCs w:val="24"/>
        </w:rPr>
      </w:pPr>
      <w:r w:rsidRPr="00EF6DEB">
        <w:rPr>
          <w:rFonts w:ascii="Times New Roman" w:eastAsia="Lucida Sans Unicode" w:hAnsi="Times New Roman"/>
          <w:bCs/>
          <w:sz w:val="24"/>
          <w:szCs w:val="24"/>
        </w:rPr>
        <w:t>közparkokban meglévő köztéri műalkotások, emlékművek és szobrok restaurálása.</w:t>
      </w:r>
    </w:p>
    <w:p w14:paraId="200BF18B" w14:textId="77777777" w:rsidR="00AE486E" w:rsidRPr="00EF6DEB" w:rsidRDefault="00AE486E" w:rsidP="00BF7426">
      <w:pPr>
        <w:widowControl w:val="0"/>
        <w:spacing w:after="0"/>
        <w:ind w:left="426"/>
        <w:jc w:val="both"/>
        <w:rPr>
          <w:rFonts w:ascii="Times New Roman" w:hAnsi="Times New Roman"/>
          <w:sz w:val="24"/>
          <w:szCs w:val="24"/>
        </w:rPr>
      </w:pPr>
    </w:p>
    <w:p w14:paraId="6D105E2F" w14:textId="77777777" w:rsidR="00A8183A" w:rsidRPr="00EF6DEB" w:rsidRDefault="00A8183A" w:rsidP="00BF7426">
      <w:pPr>
        <w:pStyle w:val="Cmsor1"/>
        <w:tabs>
          <w:tab w:val="clear" w:pos="762"/>
          <w:tab w:val="num" w:pos="284"/>
        </w:tabs>
        <w:spacing w:before="0" w:after="0" w:line="276" w:lineRule="auto"/>
        <w:ind w:left="284" w:hanging="284"/>
        <w:jc w:val="both"/>
        <w:rPr>
          <w:rFonts w:ascii="Times New Roman" w:hAnsi="Times New Roman"/>
          <w:sz w:val="24"/>
          <w:szCs w:val="24"/>
          <w:lang w:val="hu-HU"/>
        </w:rPr>
      </w:pPr>
      <w:r w:rsidRPr="00EF6DEB">
        <w:rPr>
          <w:rFonts w:ascii="Times New Roman" w:hAnsi="Times New Roman"/>
          <w:sz w:val="24"/>
          <w:szCs w:val="24"/>
          <w:lang w:val="hu-HU"/>
        </w:rPr>
        <w:t>A támogatás igénybevételére jogosultak köre</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7FA2092" w14:textId="77777777" w:rsidR="00A8183A" w:rsidRPr="00EF6DEB" w:rsidRDefault="00A8183A" w:rsidP="00BF7426">
      <w:pPr>
        <w:pStyle w:val="Szvegtrzs"/>
        <w:spacing w:after="0" w:line="276" w:lineRule="auto"/>
        <w:rPr>
          <w:rFonts w:ascii="Times New Roman" w:hAnsi="Times New Roman"/>
          <w:lang w:eastAsia="en-US"/>
        </w:rPr>
      </w:pPr>
    </w:p>
    <w:p w14:paraId="3542DB78" w14:textId="77777777" w:rsidR="00BF7426" w:rsidRPr="00EF6DEB" w:rsidRDefault="00BF7426" w:rsidP="00BF7426">
      <w:pPr>
        <w:widowControl w:val="0"/>
        <w:numPr>
          <w:ilvl w:val="0"/>
          <w:numId w:val="4"/>
        </w:numPr>
        <w:spacing w:after="0"/>
        <w:ind w:left="426" w:hanging="426"/>
        <w:jc w:val="both"/>
        <w:rPr>
          <w:rFonts w:ascii="Times New Roman" w:hAnsi="Times New Roman"/>
          <w:sz w:val="24"/>
          <w:szCs w:val="24"/>
        </w:rPr>
      </w:pPr>
      <w:bookmarkStart w:id="85" w:name="_Hlk178148932"/>
      <w:r w:rsidRPr="00EF6DEB">
        <w:rPr>
          <w:rFonts w:ascii="Times New Roman" w:hAnsi="Times New Roman"/>
          <w:sz w:val="24"/>
          <w:szCs w:val="24"/>
        </w:rPr>
        <w:t>Műemlékvédelmi épületekkel és helyi védettség alatt álló épületekkel rendelkező magánszemélyek, illetve Kecskemét területén működő szervezetek (alapítványok, egyesületek, egyházak, illetve rendelkezési jogosultsággal bíró intézmények, vállalkozások).</w:t>
      </w:r>
    </w:p>
    <w:p w14:paraId="60EA5AD7" w14:textId="77777777" w:rsidR="00BF7426" w:rsidRPr="00EF6DEB" w:rsidRDefault="00BF7426" w:rsidP="00BF7426">
      <w:pPr>
        <w:widowControl w:val="0"/>
        <w:numPr>
          <w:ilvl w:val="0"/>
          <w:numId w:val="4"/>
        </w:numPr>
        <w:spacing w:after="0"/>
        <w:ind w:left="426" w:hanging="426"/>
        <w:jc w:val="both"/>
        <w:rPr>
          <w:rFonts w:ascii="Times New Roman" w:hAnsi="Times New Roman"/>
          <w:sz w:val="24"/>
          <w:szCs w:val="24"/>
        </w:rPr>
      </w:pPr>
      <w:r w:rsidRPr="00EF6DEB">
        <w:rPr>
          <w:rFonts w:ascii="Times New Roman" w:hAnsi="Times New Roman"/>
          <w:sz w:val="24"/>
          <w:szCs w:val="24"/>
        </w:rPr>
        <w:t>Kecskemét területén köztéri műalkotást, emlékművet, vagy szobrot restauráló szervezetek (alapítványok, egyesületek, rendelkezési joggal bíró intézmények, egyházak), magánszemélyek.</w:t>
      </w:r>
    </w:p>
    <w:bookmarkEnd w:id="85"/>
    <w:p w14:paraId="0C93CEA2" w14:textId="66F3E7E8" w:rsidR="003C0712" w:rsidRPr="00EF6DEB" w:rsidRDefault="00DA30B8" w:rsidP="00BF7426">
      <w:pPr>
        <w:pStyle w:val="Cmsor1"/>
        <w:tabs>
          <w:tab w:val="clear" w:pos="762"/>
        </w:tabs>
        <w:spacing w:line="276" w:lineRule="auto"/>
        <w:ind w:left="426" w:hanging="426"/>
        <w:jc w:val="both"/>
        <w:rPr>
          <w:rFonts w:ascii="Times New Roman" w:hAnsi="Times New Roman"/>
          <w:sz w:val="24"/>
          <w:szCs w:val="24"/>
        </w:rPr>
      </w:pPr>
      <w:r w:rsidRPr="00EF6DEB">
        <w:rPr>
          <w:rFonts w:ascii="Times New Roman" w:hAnsi="Times New Roman"/>
          <w:sz w:val="24"/>
          <w:szCs w:val="24"/>
        </w:rPr>
        <w:t xml:space="preserve">Támogatásra </w:t>
      </w:r>
      <w:r w:rsidR="00010FB9" w:rsidRPr="00EF6DEB">
        <w:rPr>
          <w:rFonts w:ascii="Times New Roman" w:hAnsi="Times New Roman"/>
          <w:sz w:val="24"/>
          <w:szCs w:val="24"/>
        </w:rPr>
        <w:t>rendelkezésre álló keretösszeg</w:t>
      </w:r>
      <w:bookmarkStart w:id="86" w:name="_Toc476742560"/>
      <w:bookmarkStart w:id="87" w:name="_Toc505327629"/>
      <w:bookmarkStart w:id="88" w:name="_Toc505327846"/>
      <w:bookmarkStart w:id="89" w:name="_Toc505328185"/>
      <w:bookmarkStart w:id="90" w:name="_Toc505328590"/>
      <w:bookmarkStart w:id="91" w:name="_Toc505328915"/>
      <w:bookmarkStart w:id="92" w:name="_Toc505329098"/>
      <w:bookmarkStart w:id="93" w:name="_Toc505329210"/>
      <w:bookmarkStart w:id="94" w:name="_Toc505329894"/>
      <w:bookmarkStart w:id="95" w:name="_Toc505330207"/>
      <w:bookmarkStart w:id="96" w:name="_Toc506290624"/>
      <w:bookmarkStart w:id="97" w:name="_Toc506290704"/>
      <w:bookmarkStart w:id="98" w:name="_Toc506381695"/>
      <w:bookmarkStart w:id="99" w:name="_Toc507581028"/>
      <w:bookmarkStart w:id="100" w:name="_Toc514068926"/>
      <w:bookmarkStart w:id="101" w:name="_Toc529886222"/>
      <w:bookmarkStart w:id="102" w:name="_Toc530041632"/>
      <w:bookmarkStart w:id="103" w:name="_Toc530041767"/>
      <w:bookmarkStart w:id="104" w:name="_Toc530045192"/>
      <w:bookmarkStart w:id="105" w:name="_Toc532452063"/>
      <w:bookmarkStart w:id="106" w:name="_Toc53247612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3C0712" w:rsidRPr="00EF6DEB">
        <w:rPr>
          <w:rFonts w:ascii="Times New Roman" w:hAnsi="Times New Roman"/>
          <w:sz w:val="24"/>
          <w:szCs w:val="24"/>
        </w:rPr>
        <w:t>: 20 millió Ft</w:t>
      </w:r>
      <w:bookmarkEnd w:id="56"/>
      <w:bookmarkEnd w:id="57"/>
    </w:p>
    <w:p w14:paraId="0A9401E6" w14:textId="590E9919" w:rsidR="00D27AB7" w:rsidRPr="00EF6DEB" w:rsidRDefault="00D27AB7" w:rsidP="00BF7426">
      <w:pPr>
        <w:pStyle w:val="Cmsor1"/>
        <w:tabs>
          <w:tab w:val="clear" w:pos="762"/>
          <w:tab w:val="num" w:pos="426"/>
        </w:tabs>
        <w:spacing w:line="276" w:lineRule="auto"/>
        <w:ind w:left="426" w:hanging="426"/>
        <w:jc w:val="both"/>
        <w:rPr>
          <w:rFonts w:ascii="Times New Roman" w:hAnsi="Times New Roman"/>
          <w:sz w:val="24"/>
          <w:szCs w:val="24"/>
        </w:rPr>
      </w:pPr>
      <w:bookmarkStart w:id="107" w:name="_Toc177038412"/>
      <w:bookmarkStart w:id="108" w:name="_Toc177115255"/>
      <w:r w:rsidRPr="00EF6DEB">
        <w:rPr>
          <w:rFonts w:ascii="Times New Roman" w:hAnsi="Times New Roman"/>
          <w:sz w:val="24"/>
          <w:szCs w:val="24"/>
        </w:rPr>
        <w:t>Támogatható tevékenységek</w:t>
      </w:r>
      <w:bookmarkEnd w:id="107"/>
      <w:bookmarkEnd w:id="108"/>
    </w:p>
    <w:p w14:paraId="5CCC6E32" w14:textId="50DBAF85" w:rsidR="00EA57BE" w:rsidRPr="00EF6DEB" w:rsidRDefault="00EA57BE" w:rsidP="00BF7426">
      <w:pPr>
        <w:pStyle w:val="Szvegtrzs"/>
        <w:spacing w:line="276" w:lineRule="auto"/>
        <w:rPr>
          <w:rFonts w:ascii="Times New Roman" w:hAnsi="Times New Roman"/>
          <w:lang w:val="en-US" w:eastAsia="en-US"/>
        </w:rPr>
      </w:pPr>
      <w:r w:rsidRPr="00EF6DEB">
        <w:rPr>
          <w:rFonts w:ascii="Times New Roman" w:hAnsi="Times New Roman"/>
        </w:rPr>
        <w:t>A pályázat elbírálása előtt már elvégzett felújításra utólagosan támogatás nem adható</w:t>
      </w:r>
      <w:r w:rsidR="00D81590" w:rsidRPr="00EF6DEB">
        <w:rPr>
          <w:rFonts w:ascii="Times New Roman" w:hAnsi="Times New Roman"/>
        </w:rPr>
        <w:t>.</w:t>
      </w:r>
    </w:p>
    <w:p w14:paraId="735F92CF" w14:textId="59EBF0F3" w:rsidR="00C73E12" w:rsidRPr="00EF6DEB" w:rsidRDefault="00D27AB7" w:rsidP="00BF7426">
      <w:pPr>
        <w:pStyle w:val="Cmsor1"/>
        <w:numPr>
          <w:ilvl w:val="0"/>
          <w:numId w:val="0"/>
        </w:numPr>
        <w:spacing w:line="276" w:lineRule="auto"/>
        <w:ind w:left="330" w:hanging="330"/>
        <w:jc w:val="both"/>
        <w:rPr>
          <w:rFonts w:ascii="Times New Roman" w:hAnsi="Times New Roman"/>
          <w:sz w:val="24"/>
          <w:szCs w:val="24"/>
        </w:rPr>
      </w:pPr>
      <w:bookmarkStart w:id="109" w:name="_Toc177038413"/>
      <w:bookmarkStart w:id="110" w:name="_Toc177115256"/>
      <w:r w:rsidRPr="00EF6DEB">
        <w:rPr>
          <w:rFonts w:ascii="Times New Roman" w:hAnsi="Times New Roman"/>
          <w:sz w:val="24"/>
          <w:szCs w:val="24"/>
        </w:rPr>
        <w:t>V/1.</w:t>
      </w:r>
      <w:r w:rsidR="0033516B" w:rsidRPr="00EF6DEB">
        <w:rPr>
          <w:rFonts w:ascii="Times New Roman" w:hAnsi="Times New Roman"/>
          <w:sz w:val="24"/>
          <w:szCs w:val="24"/>
        </w:rPr>
        <w:t xml:space="preserve"> </w:t>
      </w:r>
      <w:r w:rsidRPr="00EF6DEB">
        <w:rPr>
          <w:rFonts w:ascii="Times New Roman" w:hAnsi="Times New Roman"/>
          <w:sz w:val="24"/>
          <w:szCs w:val="24"/>
        </w:rPr>
        <w:t xml:space="preserve"> </w:t>
      </w:r>
      <w:r w:rsidR="00C73E12" w:rsidRPr="00EF6DEB">
        <w:rPr>
          <w:rFonts w:ascii="Times New Roman" w:hAnsi="Times New Roman"/>
          <w:sz w:val="24"/>
          <w:szCs w:val="24"/>
        </w:rPr>
        <w:t>Az épületek felújításának támogatható munkafolyamatai</w:t>
      </w:r>
      <w:bookmarkEnd w:id="109"/>
      <w:bookmarkEnd w:id="110"/>
    </w:p>
    <w:p w14:paraId="20BDCCD0" w14:textId="77777777" w:rsidR="00BF7426" w:rsidRPr="00EF6DEB" w:rsidRDefault="00BF7426" w:rsidP="00BF7426">
      <w:pPr>
        <w:pStyle w:val="Szvegtrzs"/>
        <w:widowControl w:val="0"/>
        <w:tabs>
          <w:tab w:val="left" w:pos="360"/>
        </w:tabs>
        <w:spacing w:line="276" w:lineRule="auto"/>
        <w:jc w:val="both"/>
        <w:rPr>
          <w:rFonts w:ascii="Times New Roman" w:hAnsi="Times New Roman"/>
        </w:rPr>
      </w:pPr>
      <w:r w:rsidRPr="00EF6DEB">
        <w:rPr>
          <w:rFonts w:ascii="Times New Roman" w:hAnsi="Times New Roman"/>
        </w:rPr>
        <w:t>A pályázaton csak egész épületekkel, építményekkel (pl. kerítés vagy kapu), szerkezeti egységekkel (pl. tető, homlokzat, lábazat) lehet részt venni, azonban ezek tovább nem szakaszolhatóak, így tulajdonrészenként, lakásonként támogatás nem adható.</w:t>
      </w:r>
    </w:p>
    <w:p w14:paraId="2C66FBA4" w14:textId="77777777" w:rsidR="00BF7426" w:rsidRPr="00EF6DEB" w:rsidRDefault="00BF7426" w:rsidP="00BF7426">
      <w:pPr>
        <w:pStyle w:val="Szvegtrzs"/>
        <w:spacing w:line="276" w:lineRule="auto"/>
        <w:jc w:val="both"/>
        <w:rPr>
          <w:rFonts w:ascii="Times New Roman" w:hAnsi="Times New Roman"/>
        </w:rPr>
      </w:pPr>
      <w:r w:rsidRPr="00EF6DEB">
        <w:rPr>
          <w:rFonts w:ascii="Times New Roman" w:hAnsi="Times New Roman"/>
        </w:rPr>
        <w:lastRenderedPageBreak/>
        <w:t>Az épület utcaképi megjelenését érintő felújítási, karbantartási (állagmegóvási) munkálatok keretén belül:</w:t>
      </w:r>
    </w:p>
    <w:p w14:paraId="05D07F46" w14:textId="77777777" w:rsidR="00BF7426" w:rsidRPr="00EF6DEB" w:rsidRDefault="00BF7426" w:rsidP="00BF7426">
      <w:pPr>
        <w:pStyle w:val="Szvegtrzs"/>
        <w:widowControl w:val="0"/>
        <w:numPr>
          <w:ilvl w:val="0"/>
          <w:numId w:val="2"/>
        </w:numPr>
        <w:tabs>
          <w:tab w:val="clear" w:pos="1065"/>
          <w:tab w:val="left" w:pos="360"/>
        </w:tabs>
        <w:spacing w:after="0" w:line="276" w:lineRule="auto"/>
        <w:ind w:left="357" w:hanging="357"/>
        <w:jc w:val="both"/>
        <w:rPr>
          <w:rFonts w:ascii="Times New Roman" w:hAnsi="Times New Roman"/>
        </w:rPr>
      </w:pPr>
      <w:r w:rsidRPr="00EF6DEB">
        <w:rPr>
          <w:rFonts w:ascii="Times New Roman" w:hAnsi="Times New Roman"/>
        </w:rPr>
        <w:t>utólagos falszigetelések,</w:t>
      </w:r>
    </w:p>
    <w:p w14:paraId="2AAF58DA" w14:textId="77777777" w:rsidR="00BF7426" w:rsidRPr="00EF6DEB" w:rsidRDefault="00BF7426" w:rsidP="00BF7426">
      <w:pPr>
        <w:pStyle w:val="Szvegtrzs"/>
        <w:widowControl w:val="0"/>
        <w:numPr>
          <w:ilvl w:val="0"/>
          <w:numId w:val="2"/>
        </w:numPr>
        <w:tabs>
          <w:tab w:val="clear" w:pos="1065"/>
          <w:tab w:val="left" w:pos="360"/>
        </w:tabs>
        <w:spacing w:after="0" w:line="276" w:lineRule="auto"/>
        <w:ind w:left="357" w:hanging="357"/>
        <w:jc w:val="both"/>
        <w:rPr>
          <w:rFonts w:ascii="Times New Roman" w:hAnsi="Times New Roman"/>
        </w:rPr>
      </w:pPr>
      <w:r w:rsidRPr="00EF6DEB">
        <w:rPr>
          <w:rFonts w:ascii="Times New Roman" w:hAnsi="Times New Roman"/>
        </w:rPr>
        <w:t>épület stílusának megfelelő eredeti osztásrendű és anyaghasználatú nyílászárók felszerelése,</w:t>
      </w:r>
    </w:p>
    <w:p w14:paraId="23F0746B" w14:textId="77777777" w:rsidR="00BF7426" w:rsidRPr="00EF6DEB" w:rsidRDefault="00BF7426" w:rsidP="00BF7426">
      <w:pPr>
        <w:pStyle w:val="Szvegtrzs"/>
        <w:widowControl w:val="0"/>
        <w:numPr>
          <w:ilvl w:val="0"/>
          <w:numId w:val="2"/>
        </w:numPr>
        <w:tabs>
          <w:tab w:val="clear" w:pos="1065"/>
          <w:tab w:val="left" w:pos="360"/>
        </w:tabs>
        <w:spacing w:after="0" w:line="276" w:lineRule="auto"/>
        <w:ind w:left="357"/>
        <w:jc w:val="both"/>
        <w:rPr>
          <w:rFonts w:ascii="Times New Roman" w:hAnsi="Times New Roman"/>
          <w:i/>
          <w:color w:val="000000"/>
        </w:rPr>
      </w:pPr>
      <w:r w:rsidRPr="00EF6DEB">
        <w:rPr>
          <w:rFonts w:ascii="Times New Roman" w:hAnsi="Times New Roman"/>
        </w:rPr>
        <w:t>nyíláskeretezések, homlokzati párkányok felújítása, eredeti formában megőrzése, illetve visszaállítása,</w:t>
      </w:r>
    </w:p>
    <w:p w14:paraId="5AAF02D0" w14:textId="77777777" w:rsidR="00BF7426" w:rsidRPr="00EF6DEB" w:rsidRDefault="00BF7426" w:rsidP="00BF7426">
      <w:pPr>
        <w:pStyle w:val="Szvegtrzs"/>
        <w:widowControl w:val="0"/>
        <w:numPr>
          <w:ilvl w:val="0"/>
          <w:numId w:val="2"/>
        </w:numPr>
        <w:tabs>
          <w:tab w:val="clear" w:pos="1065"/>
          <w:tab w:val="left" w:pos="360"/>
        </w:tabs>
        <w:spacing w:after="0" w:line="276" w:lineRule="auto"/>
        <w:ind w:left="357"/>
        <w:jc w:val="both"/>
        <w:rPr>
          <w:rFonts w:ascii="Times New Roman" w:hAnsi="Times New Roman"/>
          <w:i/>
          <w:color w:val="000000"/>
        </w:rPr>
      </w:pPr>
      <w:r w:rsidRPr="00EF6DEB">
        <w:rPr>
          <w:rFonts w:ascii="Times New Roman" w:hAnsi="Times New Roman"/>
        </w:rPr>
        <w:t>tetőhéjazat, illetve ehhez kapcsolódóan fedélszék, díszes esőcsatornák, kémények, kéményfejek, tetőablakok, szélkakasok egyéb tetőfelépítmények és tartozékok felújítása, eredeti formában megőrzése, illetve visszaállítása</w:t>
      </w:r>
      <w:r w:rsidRPr="00EF6DEB">
        <w:rPr>
          <w:rFonts w:ascii="Times New Roman" w:hAnsi="Times New Roman"/>
          <w:color w:val="000000"/>
        </w:rPr>
        <w:t>,</w:t>
      </w:r>
    </w:p>
    <w:p w14:paraId="070BCC85" w14:textId="77777777" w:rsidR="00BF7426" w:rsidRPr="00EF6DEB" w:rsidRDefault="00BF7426" w:rsidP="00BF7426">
      <w:pPr>
        <w:pStyle w:val="Szvegtrzs"/>
        <w:widowControl w:val="0"/>
        <w:numPr>
          <w:ilvl w:val="0"/>
          <w:numId w:val="2"/>
        </w:numPr>
        <w:tabs>
          <w:tab w:val="clear" w:pos="1065"/>
          <w:tab w:val="left" w:pos="360"/>
        </w:tabs>
        <w:spacing w:after="0" w:line="276" w:lineRule="auto"/>
        <w:ind w:left="357"/>
        <w:jc w:val="both"/>
        <w:rPr>
          <w:rFonts w:ascii="Times New Roman" w:hAnsi="Times New Roman"/>
        </w:rPr>
      </w:pPr>
      <w:r w:rsidRPr="00EF6DEB">
        <w:rPr>
          <w:rFonts w:ascii="Times New Roman" w:hAnsi="Times New Roman"/>
        </w:rPr>
        <w:t>ajtók jellegzetes szerkezetének, ablakok üvegosztásának helyreállítása,</w:t>
      </w:r>
    </w:p>
    <w:p w14:paraId="6AB1AD75" w14:textId="77777777" w:rsidR="00BF7426" w:rsidRPr="00EF6DEB" w:rsidRDefault="00BF7426" w:rsidP="00BF7426">
      <w:pPr>
        <w:pStyle w:val="Szvegtrzs"/>
        <w:widowControl w:val="0"/>
        <w:numPr>
          <w:ilvl w:val="0"/>
          <w:numId w:val="2"/>
        </w:numPr>
        <w:tabs>
          <w:tab w:val="clear" w:pos="1065"/>
          <w:tab w:val="left" w:pos="360"/>
        </w:tabs>
        <w:spacing w:after="0" w:line="276" w:lineRule="auto"/>
        <w:ind w:left="351" w:hanging="357"/>
        <w:jc w:val="both"/>
        <w:rPr>
          <w:rFonts w:ascii="Times New Roman" w:hAnsi="Times New Roman"/>
        </w:rPr>
      </w:pPr>
      <w:r w:rsidRPr="00EF6DEB">
        <w:rPr>
          <w:rFonts w:ascii="Times New Roman" w:hAnsi="Times New Roman"/>
        </w:rPr>
        <w:t>nyitott, zárt erkélyek felújítása,</w:t>
      </w:r>
    </w:p>
    <w:p w14:paraId="3D58429D" w14:textId="77777777" w:rsidR="00BF7426" w:rsidRPr="00EF6DEB" w:rsidRDefault="00BF7426" w:rsidP="00BF7426">
      <w:pPr>
        <w:pStyle w:val="Szvegtrzs"/>
        <w:widowControl w:val="0"/>
        <w:numPr>
          <w:ilvl w:val="0"/>
          <w:numId w:val="2"/>
        </w:numPr>
        <w:tabs>
          <w:tab w:val="clear" w:pos="1065"/>
          <w:tab w:val="left" w:pos="360"/>
        </w:tabs>
        <w:spacing w:after="0" w:line="276" w:lineRule="auto"/>
        <w:ind w:left="351" w:hanging="357"/>
        <w:jc w:val="both"/>
        <w:rPr>
          <w:rFonts w:ascii="Times New Roman" w:hAnsi="Times New Roman"/>
        </w:rPr>
      </w:pPr>
      <w:r w:rsidRPr="00EF6DEB">
        <w:rPr>
          <w:rFonts w:ascii="Times New Roman" w:hAnsi="Times New Roman"/>
        </w:rPr>
        <w:t>vízszintes tagozatok, lábazat, lábazati párkány, övpárkány és mellvédformájának helyreállítása,</w:t>
      </w:r>
    </w:p>
    <w:p w14:paraId="7E004418" w14:textId="77777777" w:rsidR="00BF7426" w:rsidRPr="00EF6DEB" w:rsidRDefault="00BF7426" w:rsidP="00BF7426">
      <w:pPr>
        <w:pStyle w:val="Szvegtrzs"/>
        <w:widowControl w:val="0"/>
        <w:numPr>
          <w:ilvl w:val="0"/>
          <w:numId w:val="2"/>
        </w:numPr>
        <w:tabs>
          <w:tab w:val="clear" w:pos="1065"/>
          <w:tab w:val="left" w:pos="360"/>
        </w:tabs>
        <w:spacing w:after="0" w:line="276" w:lineRule="auto"/>
        <w:ind w:left="357" w:hanging="357"/>
        <w:jc w:val="both"/>
        <w:rPr>
          <w:rFonts w:ascii="Times New Roman" w:hAnsi="Times New Roman"/>
        </w:rPr>
      </w:pPr>
      <w:r w:rsidRPr="00EF6DEB">
        <w:rPr>
          <w:rFonts w:ascii="Times New Roman" w:hAnsi="Times New Roman"/>
        </w:rPr>
        <w:t>függőleges tagozatok, lizénák, oszlopok, armírozás, rizalitok és más függőleges tagoló elemek felújítása,</w:t>
      </w:r>
    </w:p>
    <w:p w14:paraId="6B413C5C" w14:textId="77777777" w:rsidR="00BF7426" w:rsidRPr="00EF6DEB" w:rsidRDefault="00BF7426" w:rsidP="00BF7426">
      <w:pPr>
        <w:pStyle w:val="Szvegtrzs"/>
        <w:widowControl w:val="0"/>
        <w:numPr>
          <w:ilvl w:val="0"/>
          <w:numId w:val="2"/>
        </w:numPr>
        <w:tabs>
          <w:tab w:val="clear" w:pos="1065"/>
          <w:tab w:val="left" w:pos="360"/>
        </w:tabs>
        <w:spacing w:after="0" w:line="276" w:lineRule="auto"/>
        <w:ind w:left="357" w:hanging="357"/>
        <w:jc w:val="both"/>
        <w:rPr>
          <w:rFonts w:ascii="Times New Roman" w:hAnsi="Times New Roman"/>
        </w:rPr>
      </w:pPr>
      <w:r w:rsidRPr="00EF6DEB">
        <w:rPr>
          <w:rFonts w:ascii="Times New Roman" w:hAnsi="Times New Roman"/>
        </w:rPr>
        <w:t>az épület vagy építmény valamennyi díszítő elemének felújítása,</w:t>
      </w:r>
    </w:p>
    <w:p w14:paraId="40B58823" w14:textId="77777777" w:rsidR="00BF7426" w:rsidRPr="00EF6DEB" w:rsidRDefault="00BF7426" w:rsidP="00BF7426">
      <w:pPr>
        <w:pStyle w:val="Szvegtrzs"/>
        <w:widowControl w:val="0"/>
        <w:numPr>
          <w:ilvl w:val="0"/>
          <w:numId w:val="2"/>
        </w:numPr>
        <w:tabs>
          <w:tab w:val="clear" w:pos="1065"/>
          <w:tab w:val="left" w:pos="360"/>
        </w:tabs>
        <w:spacing w:after="0" w:line="276" w:lineRule="auto"/>
        <w:ind w:left="357" w:hanging="357"/>
        <w:jc w:val="both"/>
        <w:rPr>
          <w:rFonts w:ascii="Times New Roman" w:hAnsi="Times New Roman"/>
          <w:i/>
          <w:color w:val="000000"/>
        </w:rPr>
      </w:pPr>
      <w:r w:rsidRPr="00EF6DEB">
        <w:rPr>
          <w:rFonts w:ascii="Times New Roman" w:hAnsi="Times New Roman"/>
        </w:rPr>
        <w:t>utcafronti kerítés, kapu felújítása, eredeti formában megőrzése, illetve visszaállítása</w:t>
      </w:r>
      <w:r w:rsidRPr="00EF6DEB">
        <w:rPr>
          <w:rFonts w:ascii="Times New Roman" w:hAnsi="Times New Roman"/>
          <w:color w:val="000000"/>
        </w:rPr>
        <w:t>.</w:t>
      </w:r>
    </w:p>
    <w:p w14:paraId="480034FC" w14:textId="77777777" w:rsidR="00A8183A" w:rsidRPr="00EF6DEB" w:rsidRDefault="00A8183A" w:rsidP="00BF7426">
      <w:pPr>
        <w:pStyle w:val="Szvegtrzs"/>
        <w:widowControl w:val="0"/>
        <w:tabs>
          <w:tab w:val="left" w:pos="360"/>
        </w:tabs>
        <w:spacing w:after="0" w:line="276" w:lineRule="auto"/>
        <w:ind w:left="357"/>
        <w:jc w:val="both"/>
        <w:rPr>
          <w:rFonts w:ascii="Times New Roman" w:hAnsi="Times New Roman"/>
        </w:rPr>
      </w:pPr>
    </w:p>
    <w:p w14:paraId="4AFD73D3" w14:textId="77777777" w:rsidR="00A8183A" w:rsidRPr="00EF6DEB" w:rsidRDefault="00A8183A" w:rsidP="00BF7426">
      <w:pPr>
        <w:pStyle w:val="Szvegtrzs"/>
        <w:widowControl w:val="0"/>
        <w:spacing w:after="0" w:line="276" w:lineRule="auto"/>
        <w:jc w:val="both"/>
        <w:rPr>
          <w:rFonts w:ascii="Times New Roman" w:eastAsia="Lucida Sans Unicode" w:hAnsi="Times New Roman"/>
          <w:b/>
        </w:rPr>
      </w:pPr>
      <w:r w:rsidRPr="00EF6DEB">
        <w:rPr>
          <w:rFonts w:ascii="Times New Roman" w:hAnsi="Times New Roman"/>
          <w:b/>
          <w:bCs/>
        </w:rPr>
        <w:t xml:space="preserve">V/2. </w:t>
      </w:r>
      <w:r w:rsidRPr="00EF6DEB">
        <w:rPr>
          <w:rFonts w:ascii="Times New Roman" w:eastAsia="Lucida Sans Unicode" w:hAnsi="Times New Roman"/>
          <w:bCs/>
        </w:rPr>
        <w:t xml:space="preserve"> </w:t>
      </w:r>
      <w:r w:rsidRPr="00EF6DEB">
        <w:rPr>
          <w:rFonts w:ascii="Times New Roman" w:eastAsia="Lucida Sans Unicode" w:hAnsi="Times New Roman"/>
          <w:b/>
        </w:rPr>
        <w:t>Köztéri műalkotások, emlékművek és szobrok restaurálásának támogatható</w:t>
      </w:r>
    </w:p>
    <w:p w14:paraId="78513C0B" w14:textId="77777777" w:rsidR="00A8183A" w:rsidRPr="00EF6DEB" w:rsidRDefault="00A8183A" w:rsidP="00BF7426">
      <w:pPr>
        <w:pStyle w:val="Szvegtrzs"/>
        <w:widowControl w:val="0"/>
        <w:spacing w:after="0" w:line="276" w:lineRule="auto"/>
        <w:ind w:firstLine="426"/>
        <w:jc w:val="both"/>
        <w:rPr>
          <w:rFonts w:ascii="Times New Roman" w:eastAsia="Lucida Sans Unicode" w:hAnsi="Times New Roman"/>
          <w:b/>
        </w:rPr>
      </w:pPr>
      <w:r w:rsidRPr="00EF6DEB">
        <w:rPr>
          <w:rFonts w:ascii="Times New Roman" w:eastAsia="Lucida Sans Unicode" w:hAnsi="Times New Roman"/>
          <w:b/>
        </w:rPr>
        <w:t xml:space="preserve">   munkafolyamatai</w:t>
      </w:r>
    </w:p>
    <w:p w14:paraId="5F795C65" w14:textId="77777777" w:rsidR="00A8183A" w:rsidRPr="00EF6DEB" w:rsidRDefault="00A8183A" w:rsidP="00BF7426">
      <w:pPr>
        <w:pStyle w:val="Szvegtrzs"/>
        <w:widowControl w:val="0"/>
        <w:spacing w:after="0" w:line="276" w:lineRule="auto"/>
        <w:jc w:val="both"/>
        <w:rPr>
          <w:rFonts w:ascii="Times New Roman" w:eastAsia="Lucida Sans Unicode" w:hAnsi="Times New Roman"/>
          <w:bCs/>
        </w:rPr>
      </w:pPr>
    </w:p>
    <w:p w14:paraId="52007FE6" w14:textId="77777777" w:rsidR="00BF7426" w:rsidRPr="00EF6DEB" w:rsidRDefault="00BF7426" w:rsidP="00BF7426">
      <w:pPr>
        <w:pStyle w:val="Szvegtrzs"/>
        <w:widowControl w:val="0"/>
        <w:numPr>
          <w:ilvl w:val="0"/>
          <w:numId w:val="27"/>
        </w:numPr>
        <w:spacing w:line="276" w:lineRule="auto"/>
        <w:ind w:left="284" w:hanging="284"/>
        <w:jc w:val="both"/>
        <w:rPr>
          <w:rFonts w:ascii="Times New Roman" w:eastAsia="Lucida Sans Unicode" w:hAnsi="Times New Roman"/>
          <w:bCs/>
        </w:rPr>
      </w:pPr>
      <w:bookmarkStart w:id="111" w:name="_Toc532476183"/>
      <w:bookmarkStart w:id="112" w:name="_Toc532563062"/>
      <w:bookmarkStart w:id="113" w:name="_Toc532563334"/>
      <w:bookmarkStart w:id="114" w:name="_Toc536783735"/>
      <w:bookmarkStart w:id="115" w:name="_Toc177038414"/>
      <w:bookmarkStart w:id="116" w:name="_Toc177115257"/>
      <w:r w:rsidRPr="00EF6DEB">
        <w:rPr>
          <w:rFonts w:ascii="Times New Roman" w:eastAsia="Lucida Sans Unicode" w:hAnsi="Times New Roman"/>
          <w:bCs/>
        </w:rPr>
        <w:t>műalkotások, emlékművek és szobrok vizsgálata, konzerválása, esztétikai helyreállítása,</w:t>
      </w:r>
    </w:p>
    <w:p w14:paraId="783775D0" w14:textId="77777777" w:rsidR="00BF7426" w:rsidRPr="00EF6DEB" w:rsidRDefault="00BF7426" w:rsidP="00BF7426">
      <w:pPr>
        <w:pStyle w:val="Szvegtrzs"/>
        <w:widowControl w:val="0"/>
        <w:numPr>
          <w:ilvl w:val="0"/>
          <w:numId w:val="27"/>
        </w:numPr>
        <w:spacing w:after="0" w:line="276" w:lineRule="auto"/>
        <w:ind w:left="284" w:hanging="284"/>
        <w:jc w:val="both"/>
        <w:rPr>
          <w:rFonts w:ascii="Times New Roman" w:eastAsia="Lucida Sans Unicode" w:hAnsi="Times New Roman"/>
          <w:bCs/>
        </w:rPr>
      </w:pPr>
      <w:r w:rsidRPr="00EF6DEB">
        <w:rPr>
          <w:rFonts w:ascii="Times New Roman" w:eastAsia="Lucida Sans Unicode" w:hAnsi="Times New Roman"/>
          <w:bCs/>
        </w:rPr>
        <w:t>a műalkotások, emlékművek és szobrok felújítása kapcsán kiépített kiegészítő berendezések (világítás, vagyonvédelem, stb.) telepítése,</w:t>
      </w:r>
    </w:p>
    <w:p w14:paraId="02AFB5E9" w14:textId="77777777" w:rsidR="00BF7426" w:rsidRPr="00EF6DEB" w:rsidRDefault="00BF7426" w:rsidP="00BF7426">
      <w:pPr>
        <w:pStyle w:val="Szvegtrzs"/>
        <w:widowControl w:val="0"/>
        <w:numPr>
          <w:ilvl w:val="0"/>
          <w:numId w:val="27"/>
        </w:numPr>
        <w:spacing w:after="0" w:line="276" w:lineRule="auto"/>
        <w:ind w:left="284" w:hanging="284"/>
        <w:jc w:val="both"/>
        <w:rPr>
          <w:rFonts w:ascii="Times New Roman" w:eastAsia="Lucida Sans Unicode" w:hAnsi="Times New Roman"/>
          <w:bCs/>
        </w:rPr>
      </w:pPr>
      <w:r w:rsidRPr="00EF6DEB">
        <w:rPr>
          <w:rFonts w:ascii="Times New Roman" w:eastAsia="Lucida Sans Unicode" w:hAnsi="Times New Roman"/>
          <w:bCs/>
        </w:rPr>
        <w:t>a műalkotások, emlékművek és szobrok állagmegóvásával kapcsolatban végzett preventív intézkedések (pl. utólagos vízszigetelés),</w:t>
      </w:r>
    </w:p>
    <w:p w14:paraId="29E25D2C" w14:textId="77777777" w:rsidR="00BF7426" w:rsidRPr="00EF6DEB" w:rsidRDefault="00BF7426" w:rsidP="00BF7426">
      <w:pPr>
        <w:pStyle w:val="Szvegtrzs"/>
        <w:widowControl w:val="0"/>
        <w:numPr>
          <w:ilvl w:val="0"/>
          <w:numId w:val="27"/>
        </w:numPr>
        <w:spacing w:after="0" w:line="276" w:lineRule="auto"/>
        <w:ind w:left="284" w:hanging="284"/>
        <w:jc w:val="both"/>
        <w:rPr>
          <w:rFonts w:ascii="Times New Roman" w:hAnsi="Times New Roman"/>
        </w:rPr>
      </w:pPr>
      <w:r w:rsidRPr="00EF6DEB">
        <w:rPr>
          <w:rFonts w:ascii="Times New Roman" w:eastAsia="Lucida Sans Unicode" w:hAnsi="Times New Roman"/>
          <w:bCs/>
        </w:rPr>
        <w:t>a műalkotások, emlékművek és szobrok közvetlen környezetének rendezése keretében térburkolási, zöldfelület-rendezési munkálatok.</w:t>
      </w:r>
    </w:p>
    <w:p w14:paraId="5E814AEA" w14:textId="77777777" w:rsidR="00BF7426" w:rsidRPr="00EF6DEB" w:rsidRDefault="00BF7426" w:rsidP="00EF6DEB">
      <w:pPr>
        <w:pStyle w:val="Szvegtrzs"/>
        <w:widowControl w:val="0"/>
        <w:spacing w:after="0" w:line="276" w:lineRule="auto"/>
        <w:ind w:left="284"/>
        <w:jc w:val="both"/>
        <w:rPr>
          <w:rFonts w:ascii="Times New Roman" w:hAnsi="Times New Roman"/>
        </w:rPr>
      </w:pPr>
    </w:p>
    <w:p w14:paraId="154ADE4A" w14:textId="77777777" w:rsidR="00DD333C" w:rsidRPr="00EF6DEB" w:rsidRDefault="00DD333C" w:rsidP="00BF7426">
      <w:pPr>
        <w:pStyle w:val="Cmsor1"/>
        <w:tabs>
          <w:tab w:val="left" w:pos="426"/>
        </w:tabs>
        <w:spacing w:before="0" w:after="0" w:line="276" w:lineRule="auto"/>
        <w:ind w:left="0" w:hanging="8"/>
        <w:jc w:val="both"/>
        <w:rPr>
          <w:rFonts w:ascii="Times New Roman" w:hAnsi="Times New Roman"/>
          <w:sz w:val="24"/>
          <w:szCs w:val="24"/>
          <w:lang w:val="hu-HU"/>
        </w:rPr>
      </w:pPr>
      <w:r w:rsidRPr="00EF6DEB">
        <w:rPr>
          <w:rFonts w:ascii="Times New Roman" w:hAnsi="Times New Roman"/>
          <w:sz w:val="24"/>
          <w:szCs w:val="24"/>
          <w:lang w:val="hu-HU"/>
        </w:rPr>
        <w:t>A kötelezően benyújtandó dokumentumok</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11"/>
      <w:bookmarkEnd w:id="112"/>
      <w:bookmarkEnd w:id="113"/>
      <w:bookmarkEnd w:id="114"/>
      <w:bookmarkEnd w:id="115"/>
      <w:bookmarkEnd w:id="116"/>
    </w:p>
    <w:p w14:paraId="743E6DE2" w14:textId="77777777" w:rsidR="00DD333C" w:rsidRPr="00EF6DEB" w:rsidRDefault="00DD333C" w:rsidP="00BF7426">
      <w:pPr>
        <w:pStyle w:val="Szvegtrzs"/>
        <w:spacing w:after="0" w:line="276" w:lineRule="auto"/>
        <w:jc w:val="both"/>
        <w:rPr>
          <w:rFonts w:ascii="Times New Roman" w:hAnsi="Times New Roman"/>
          <w:lang w:eastAsia="en-US"/>
        </w:rPr>
      </w:pPr>
    </w:p>
    <w:p w14:paraId="439396E1" w14:textId="77777777" w:rsidR="00C129E1" w:rsidRPr="00EF6DEB" w:rsidRDefault="00C129E1" w:rsidP="00BF7426">
      <w:pPr>
        <w:spacing w:after="0"/>
        <w:jc w:val="both"/>
        <w:rPr>
          <w:rFonts w:ascii="Times New Roman" w:hAnsi="Times New Roman"/>
          <w:sz w:val="24"/>
          <w:szCs w:val="24"/>
        </w:rPr>
      </w:pPr>
      <w:bookmarkStart w:id="117" w:name="_Hlk177122314"/>
      <w:r w:rsidRPr="00EF6DEB">
        <w:rPr>
          <w:rFonts w:ascii="Times New Roman" w:hAnsi="Times New Roman"/>
          <w:sz w:val="24"/>
          <w:szCs w:val="24"/>
        </w:rPr>
        <w:t>A pályázati adatlap és kötelező mellékletei:</w:t>
      </w:r>
    </w:p>
    <w:p w14:paraId="101008FD" w14:textId="77777777" w:rsidR="00C129E1" w:rsidRPr="00EF6DEB" w:rsidRDefault="00C129E1" w:rsidP="00BF7426">
      <w:pPr>
        <w:spacing w:after="0"/>
        <w:jc w:val="both"/>
        <w:rPr>
          <w:rFonts w:ascii="Times New Roman" w:hAnsi="Times New Roman"/>
          <w:sz w:val="24"/>
        </w:rPr>
      </w:pPr>
    </w:p>
    <w:p w14:paraId="52357DD1" w14:textId="77777777" w:rsidR="00C129E1" w:rsidRPr="00EF6DEB" w:rsidRDefault="00C129E1" w:rsidP="00BF7426">
      <w:pPr>
        <w:numPr>
          <w:ilvl w:val="0"/>
          <w:numId w:val="22"/>
        </w:numPr>
        <w:tabs>
          <w:tab w:val="center" w:pos="284"/>
        </w:tabs>
        <w:spacing w:after="0"/>
        <w:ind w:left="284" w:hanging="284"/>
        <w:jc w:val="both"/>
        <w:rPr>
          <w:rFonts w:ascii="Times New Roman" w:hAnsi="Times New Roman"/>
          <w:sz w:val="24"/>
          <w:szCs w:val="24"/>
        </w:rPr>
      </w:pPr>
      <w:bookmarkStart w:id="118" w:name="_Hlk177464190"/>
      <w:r w:rsidRPr="00EF6DEB">
        <w:rPr>
          <w:rFonts w:ascii="Times New Roman" w:hAnsi="Times New Roman"/>
          <w:sz w:val="24"/>
          <w:szCs w:val="24"/>
        </w:rPr>
        <w:t>magánszemély pályázó esetén a pályázó kifejezett írásbeli nyilatkozata arra nézve, hogy az általa a pályázatban megadott személyes adatok a valóságnak megfelelnek (pályázati adatlap melléklete),</w:t>
      </w:r>
    </w:p>
    <w:p w14:paraId="6928A5B2" w14:textId="77777777" w:rsidR="00C129E1" w:rsidRPr="00EF6DEB" w:rsidRDefault="00C129E1" w:rsidP="00BF7426">
      <w:pPr>
        <w:numPr>
          <w:ilvl w:val="0"/>
          <w:numId w:val="22"/>
        </w:numPr>
        <w:tabs>
          <w:tab w:val="center" w:pos="284"/>
        </w:tabs>
        <w:spacing w:after="0"/>
        <w:ind w:left="284" w:hanging="284"/>
        <w:jc w:val="both"/>
        <w:rPr>
          <w:rFonts w:ascii="Times New Roman" w:hAnsi="Times New Roman"/>
          <w:sz w:val="24"/>
          <w:szCs w:val="24"/>
        </w:rPr>
      </w:pPr>
      <w:r w:rsidRPr="00EF6DEB">
        <w:rPr>
          <w:rFonts w:ascii="Times New Roman" w:hAnsi="Times New Roman"/>
          <w:sz w:val="24"/>
          <w:szCs w:val="24"/>
        </w:rPr>
        <w:t>egyéb szervezet pályázó esetén a pályázó kifejezett írásbeli nyilatkozata arra nézve, hogy az általa a pályázatban megadott személyes adatok a valóságnak megfelelnek (pályázati adatlap melléklete),</w:t>
      </w:r>
    </w:p>
    <w:p w14:paraId="576997A5" w14:textId="05D51D3F" w:rsidR="00C129E1" w:rsidRPr="00EF6DEB" w:rsidRDefault="00C129E1" w:rsidP="00BF7426">
      <w:pPr>
        <w:widowControl w:val="0"/>
        <w:numPr>
          <w:ilvl w:val="0"/>
          <w:numId w:val="22"/>
        </w:numPr>
        <w:tabs>
          <w:tab w:val="center" w:pos="284"/>
          <w:tab w:val="left" w:pos="720"/>
        </w:tabs>
        <w:suppressAutoHyphens/>
        <w:spacing w:after="0"/>
        <w:ind w:left="284" w:hanging="284"/>
        <w:jc w:val="both"/>
        <w:rPr>
          <w:rFonts w:ascii="Times New Roman" w:eastAsia="Arial" w:hAnsi="Times New Roman"/>
          <w:sz w:val="24"/>
          <w:szCs w:val="24"/>
          <w:lang w:eastAsia="ar-SA"/>
        </w:rPr>
      </w:pPr>
      <w:r w:rsidRPr="00EF6DEB">
        <w:rPr>
          <w:rFonts w:ascii="Times New Roman" w:eastAsia="Arial" w:hAnsi="Times New Roman"/>
          <w:sz w:val="24"/>
          <w:szCs w:val="24"/>
          <w:lang w:eastAsia="ar-SA"/>
        </w:rPr>
        <w:t>a számlakezelő bank által kiállított, a bankszámla számát tartalmazó irat (bankkivonat vagy bankszámlaszerződés) másolata</w:t>
      </w:r>
      <w:r w:rsidR="00947A75" w:rsidRPr="00EF6DEB">
        <w:rPr>
          <w:rFonts w:ascii="Times New Roman" w:hAnsi="Times New Roman"/>
          <w:sz w:val="24"/>
          <w:szCs w:val="24"/>
        </w:rPr>
        <w:t xml:space="preserve"> – </w:t>
      </w:r>
      <w:r w:rsidRPr="00EF6DEB">
        <w:rPr>
          <w:rFonts w:ascii="Times New Roman" w:hAnsi="Times New Roman"/>
          <w:sz w:val="24"/>
          <w:szCs w:val="24"/>
        </w:rPr>
        <w:t xml:space="preserve">kivéve </w:t>
      </w:r>
      <w:r w:rsidRPr="00EF6DEB">
        <w:rPr>
          <w:rFonts w:ascii="Times New Roman" w:eastAsia="Arial Unicode MS" w:hAnsi="Times New Roman"/>
          <w:sz w:val="24"/>
          <w:szCs w:val="24"/>
          <w:lang w:eastAsia="ar-SA"/>
        </w:rPr>
        <w:t xml:space="preserve">Kecskemét </w:t>
      </w:r>
      <w:r w:rsidR="00947A75" w:rsidRPr="00EF6DEB">
        <w:rPr>
          <w:rFonts w:ascii="Times New Roman" w:eastAsia="Arial Unicode MS" w:hAnsi="Times New Roman"/>
          <w:sz w:val="24"/>
          <w:szCs w:val="24"/>
          <w:lang w:eastAsia="ar-SA"/>
        </w:rPr>
        <w:t>M</w:t>
      </w:r>
      <w:r w:rsidRPr="00EF6DEB">
        <w:rPr>
          <w:rFonts w:ascii="Times New Roman" w:eastAsia="Arial Unicode MS" w:hAnsi="Times New Roman"/>
          <w:sz w:val="24"/>
          <w:szCs w:val="24"/>
          <w:lang w:eastAsia="ar-SA"/>
        </w:rPr>
        <w:t xml:space="preserve">egyei </w:t>
      </w:r>
      <w:r w:rsidR="00947A75" w:rsidRPr="00EF6DEB">
        <w:rPr>
          <w:rFonts w:ascii="Times New Roman" w:eastAsia="Arial Unicode MS" w:hAnsi="Times New Roman"/>
          <w:sz w:val="24"/>
          <w:szCs w:val="24"/>
          <w:lang w:eastAsia="ar-SA"/>
        </w:rPr>
        <w:t>J</w:t>
      </w:r>
      <w:r w:rsidRPr="00EF6DEB">
        <w:rPr>
          <w:rFonts w:ascii="Times New Roman" w:eastAsia="Arial Unicode MS" w:hAnsi="Times New Roman"/>
          <w:sz w:val="24"/>
          <w:szCs w:val="24"/>
          <w:lang w:eastAsia="ar-SA"/>
        </w:rPr>
        <w:t xml:space="preserve">ogú </w:t>
      </w:r>
      <w:r w:rsidR="00947A75" w:rsidRPr="00EF6DEB">
        <w:rPr>
          <w:rFonts w:ascii="Times New Roman" w:eastAsia="Arial Unicode MS" w:hAnsi="Times New Roman"/>
          <w:sz w:val="24"/>
          <w:szCs w:val="24"/>
          <w:lang w:eastAsia="ar-SA"/>
        </w:rPr>
        <w:t>V</w:t>
      </w:r>
      <w:r w:rsidRPr="00EF6DEB">
        <w:rPr>
          <w:rFonts w:ascii="Times New Roman" w:eastAsia="Arial Unicode MS" w:hAnsi="Times New Roman"/>
          <w:sz w:val="24"/>
          <w:szCs w:val="24"/>
          <w:lang w:eastAsia="ar-SA"/>
        </w:rPr>
        <w:t>áros</w:t>
      </w:r>
      <w:r w:rsidR="00947A75" w:rsidRPr="00EF6DEB">
        <w:rPr>
          <w:rFonts w:ascii="Times New Roman" w:eastAsia="Arial Unicode MS" w:hAnsi="Times New Roman"/>
          <w:sz w:val="24"/>
          <w:szCs w:val="24"/>
          <w:lang w:eastAsia="ar-SA"/>
        </w:rPr>
        <w:t xml:space="preserve"> Önkormányzata</w:t>
      </w:r>
      <w:r w:rsidRPr="00EF6DEB">
        <w:rPr>
          <w:rFonts w:ascii="Times New Roman" w:eastAsia="Arial Unicode MS" w:hAnsi="Times New Roman"/>
          <w:sz w:val="24"/>
          <w:szCs w:val="24"/>
          <w:lang w:eastAsia="ar-SA"/>
        </w:rPr>
        <w:t xml:space="preserve"> </w:t>
      </w:r>
      <w:r w:rsidR="00947A75" w:rsidRPr="00EF6DEB">
        <w:rPr>
          <w:rFonts w:ascii="Times New Roman" w:eastAsia="Arial Unicode MS" w:hAnsi="Times New Roman"/>
          <w:sz w:val="24"/>
          <w:szCs w:val="24"/>
          <w:lang w:eastAsia="ar-SA"/>
        </w:rPr>
        <w:t>tulajdona felett rendelkez</w:t>
      </w:r>
      <w:r w:rsidR="00141C73" w:rsidRPr="00EF6DEB">
        <w:rPr>
          <w:rFonts w:ascii="Times New Roman" w:eastAsia="Arial Unicode MS" w:hAnsi="Times New Roman"/>
          <w:sz w:val="24"/>
          <w:szCs w:val="24"/>
          <w:lang w:eastAsia="ar-SA"/>
        </w:rPr>
        <w:t xml:space="preserve">ési </w:t>
      </w:r>
      <w:r w:rsidR="00947A75" w:rsidRPr="00EF6DEB">
        <w:rPr>
          <w:rFonts w:ascii="Times New Roman" w:eastAsia="Arial Unicode MS" w:hAnsi="Times New Roman"/>
          <w:sz w:val="24"/>
          <w:szCs w:val="24"/>
          <w:lang w:eastAsia="ar-SA"/>
        </w:rPr>
        <w:t>jogosult</w:t>
      </w:r>
      <w:r w:rsidR="00141C73" w:rsidRPr="00EF6DEB">
        <w:rPr>
          <w:rFonts w:ascii="Times New Roman" w:eastAsia="Arial Unicode MS" w:hAnsi="Times New Roman"/>
          <w:sz w:val="24"/>
          <w:szCs w:val="24"/>
          <w:lang w:eastAsia="ar-SA"/>
        </w:rPr>
        <w:t>sággal bíró</w:t>
      </w:r>
      <w:r w:rsidR="00947A75" w:rsidRPr="00EF6DEB">
        <w:rPr>
          <w:rFonts w:ascii="Times New Roman" w:eastAsia="Arial Unicode MS" w:hAnsi="Times New Roman"/>
          <w:sz w:val="24"/>
          <w:szCs w:val="24"/>
          <w:lang w:eastAsia="ar-SA"/>
        </w:rPr>
        <w:t xml:space="preserve"> </w:t>
      </w:r>
      <w:r w:rsidRPr="00EF6DEB">
        <w:rPr>
          <w:rFonts w:ascii="Times New Roman" w:eastAsia="Arial Unicode MS" w:hAnsi="Times New Roman"/>
          <w:sz w:val="24"/>
          <w:szCs w:val="24"/>
          <w:lang w:eastAsia="ar-SA"/>
        </w:rPr>
        <w:t>saját fenntartású intézményei</w:t>
      </w:r>
      <w:r w:rsidR="00947A75" w:rsidRPr="00EF6DEB">
        <w:rPr>
          <w:rFonts w:ascii="Times New Roman" w:eastAsia="Arial Unicode MS" w:hAnsi="Times New Roman"/>
          <w:sz w:val="24"/>
          <w:szCs w:val="24"/>
          <w:lang w:eastAsia="ar-SA"/>
        </w:rPr>
        <w:t xml:space="preserve"> –,</w:t>
      </w:r>
    </w:p>
    <w:p w14:paraId="08EB8A0F" w14:textId="7B0260C2" w:rsidR="00C129E1" w:rsidRPr="00EF6DEB" w:rsidRDefault="00C129E1" w:rsidP="00BF7426">
      <w:pPr>
        <w:numPr>
          <w:ilvl w:val="0"/>
          <w:numId w:val="22"/>
        </w:numPr>
        <w:tabs>
          <w:tab w:val="center" w:pos="284"/>
          <w:tab w:val="left" w:pos="720"/>
        </w:tabs>
        <w:spacing w:after="0"/>
        <w:ind w:left="284" w:hanging="284"/>
        <w:jc w:val="both"/>
        <w:rPr>
          <w:rFonts w:ascii="Times New Roman" w:eastAsia="Arial" w:hAnsi="Times New Roman"/>
          <w:sz w:val="24"/>
          <w:szCs w:val="24"/>
        </w:rPr>
      </w:pPr>
      <w:r w:rsidRPr="00EF6DEB">
        <w:rPr>
          <w:rFonts w:ascii="Times New Roman" w:eastAsia="Arial" w:hAnsi="Times New Roman"/>
          <w:sz w:val="24"/>
          <w:szCs w:val="24"/>
        </w:rPr>
        <w:t>a közpénzekből nyújtott támogatások átláthatóságáról szóló 2007. évi CLXXXI. törvény 14. §-</w:t>
      </w:r>
      <w:r w:rsidR="00947A75" w:rsidRPr="00EF6DEB">
        <w:rPr>
          <w:rFonts w:ascii="Times New Roman" w:eastAsia="Arial" w:hAnsi="Times New Roman"/>
          <w:sz w:val="24"/>
          <w:szCs w:val="24"/>
        </w:rPr>
        <w:t>á</w:t>
      </w:r>
      <w:r w:rsidRPr="00EF6DEB">
        <w:rPr>
          <w:rFonts w:ascii="Times New Roman" w:eastAsia="Arial" w:hAnsi="Times New Roman"/>
          <w:sz w:val="24"/>
          <w:szCs w:val="24"/>
        </w:rPr>
        <w:t>ban meghatározott nyilatkozat</w:t>
      </w:r>
      <w:r w:rsidRPr="00EF6DEB">
        <w:rPr>
          <w:rFonts w:ascii="Times New Roman" w:hAnsi="Times New Roman"/>
          <w:sz w:val="24"/>
          <w:szCs w:val="24"/>
        </w:rPr>
        <w:t xml:space="preserve"> (pályázati adatlap melléklete),</w:t>
      </w:r>
    </w:p>
    <w:p w14:paraId="4F1C1141" w14:textId="77777777" w:rsidR="00C129E1" w:rsidRPr="00EF6DEB" w:rsidRDefault="00C129E1" w:rsidP="00BF7426">
      <w:pPr>
        <w:numPr>
          <w:ilvl w:val="0"/>
          <w:numId w:val="22"/>
        </w:numPr>
        <w:tabs>
          <w:tab w:val="center" w:pos="284"/>
        </w:tabs>
        <w:autoSpaceDE w:val="0"/>
        <w:autoSpaceDN w:val="0"/>
        <w:adjustRightInd w:val="0"/>
        <w:spacing w:after="0"/>
        <w:ind w:left="284" w:hanging="284"/>
        <w:jc w:val="both"/>
        <w:rPr>
          <w:rFonts w:ascii="Times New Roman" w:eastAsia="Arial" w:hAnsi="Times New Roman"/>
          <w:sz w:val="24"/>
          <w:szCs w:val="24"/>
        </w:rPr>
      </w:pPr>
      <w:r w:rsidRPr="00EF6DEB">
        <w:rPr>
          <w:rFonts w:ascii="Times New Roman" w:hAnsi="Times New Roman"/>
          <w:sz w:val="24"/>
          <w:szCs w:val="24"/>
        </w:rPr>
        <w:t>nyilatkozat átláthatóságról (az államháztartásról szóló 2011. évi CXCV. törvény (Áht.) 41. § (6) bekezdése és a nemzeti</w:t>
      </w:r>
      <w:r w:rsidRPr="00EF6DEB">
        <w:rPr>
          <w:rFonts w:ascii="Times New Roman" w:hAnsi="Times New Roman"/>
          <w:b/>
          <w:sz w:val="24"/>
          <w:szCs w:val="24"/>
        </w:rPr>
        <w:t xml:space="preserve"> </w:t>
      </w:r>
      <w:r w:rsidRPr="00EF6DEB">
        <w:rPr>
          <w:rFonts w:ascii="Times New Roman" w:hAnsi="Times New Roman"/>
          <w:sz w:val="24"/>
          <w:szCs w:val="24"/>
        </w:rPr>
        <w:t xml:space="preserve">vagyonról szóló 2011. évi CXCVI. törvény (Nvt.) 3. § (1) bekezdés 1. </w:t>
      </w:r>
      <w:r w:rsidRPr="00EF6DEB">
        <w:rPr>
          <w:rFonts w:ascii="Times New Roman" w:hAnsi="Times New Roman"/>
          <w:sz w:val="24"/>
          <w:szCs w:val="24"/>
        </w:rPr>
        <w:lastRenderedPageBreak/>
        <w:t>pontjának való megfelelés céljából). A pályázó a pályázat benyújtásakor nyilatkozik arról, hogy az általa képviselt szervezet átlátható (cégszerű aláírással ellátott papír alapú pályázati melléklet).</w:t>
      </w:r>
    </w:p>
    <w:p w14:paraId="46928242" w14:textId="4327AB92" w:rsidR="00204978" w:rsidRPr="00EF6DEB" w:rsidRDefault="00834D8E" w:rsidP="00BF7426">
      <w:pPr>
        <w:numPr>
          <w:ilvl w:val="0"/>
          <w:numId w:val="22"/>
        </w:numPr>
        <w:tabs>
          <w:tab w:val="center" w:pos="284"/>
        </w:tabs>
        <w:autoSpaceDE w:val="0"/>
        <w:autoSpaceDN w:val="0"/>
        <w:adjustRightInd w:val="0"/>
        <w:spacing w:after="0"/>
        <w:ind w:left="284" w:hanging="284"/>
        <w:jc w:val="both"/>
        <w:rPr>
          <w:rFonts w:ascii="Times New Roman" w:eastAsia="Arial" w:hAnsi="Times New Roman"/>
          <w:sz w:val="24"/>
          <w:szCs w:val="24"/>
        </w:rPr>
      </w:pPr>
      <w:r w:rsidRPr="00EF6DEB">
        <w:rPr>
          <w:rFonts w:ascii="Times New Roman" w:hAnsi="Times New Roman"/>
          <w:sz w:val="24"/>
          <w:szCs w:val="24"/>
        </w:rPr>
        <w:t xml:space="preserve">csekély összegű támogatás esetén: De minimis nyilatkozat </w:t>
      </w:r>
      <w:r w:rsidR="005501EF" w:rsidRPr="00EF6DEB">
        <w:rPr>
          <w:rFonts w:ascii="Times New Roman" w:hAnsi="Times New Roman"/>
          <w:sz w:val="24"/>
          <w:szCs w:val="24"/>
        </w:rPr>
        <w:t>[</w:t>
      </w:r>
      <w:r w:rsidRPr="00EF6DEB">
        <w:rPr>
          <w:rFonts w:ascii="Times New Roman" w:hAnsi="Times New Roman"/>
          <w:sz w:val="24"/>
          <w:szCs w:val="24"/>
        </w:rPr>
        <w:t>az európai uniós versenyjogi értelemben vett állami támogatások feltételrendszeréről szóló, Kecskemét Megyei Jogú Város Önkormányzata Közgyűlésének 9/20</w:t>
      </w:r>
      <w:r w:rsidR="0083572E">
        <w:rPr>
          <w:rFonts w:ascii="Times New Roman" w:hAnsi="Times New Roman"/>
          <w:sz w:val="24"/>
          <w:szCs w:val="24"/>
        </w:rPr>
        <w:t>2</w:t>
      </w:r>
      <w:r w:rsidRPr="00EF6DEB">
        <w:rPr>
          <w:rFonts w:ascii="Times New Roman" w:hAnsi="Times New Roman"/>
          <w:sz w:val="24"/>
          <w:szCs w:val="24"/>
        </w:rPr>
        <w:t>4. (VI.27.) önkormányzati rendelet {a továbbiakban: Kecskemét Megyei Jogú Város Önkormányzata Közgyűlésének 9/20</w:t>
      </w:r>
      <w:r w:rsidR="0083572E">
        <w:rPr>
          <w:rFonts w:ascii="Times New Roman" w:hAnsi="Times New Roman"/>
          <w:sz w:val="24"/>
          <w:szCs w:val="24"/>
        </w:rPr>
        <w:t>2</w:t>
      </w:r>
      <w:r w:rsidRPr="00EF6DEB">
        <w:rPr>
          <w:rFonts w:ascii="Times New Roman" w:hAnsi="Times New Roman"/>
          <w:sz w:val="24"/>
          <w:szCs w:val="24"/>
        </w:rPr>
        <w:t>4. (VI.27.) önkormányzati rendelet} 2. számú melléket</w:t>
      </w:r>
      <w:r w:rsidR="005501EF" w:rsidRPr="00EF6DEB">
        <w:rPr>
          <w:rFonts w:ascii="Times New Roman" w:hAnsi="Times New Roman"/>
          <w:sz w:val="24"/>
          <w:szCs w:val="24"/>
        </w:rPr>
        <w:t>]</w:t>
      </w:r>
    </w:p>
    <w:p w14:paraId="56E4078A" w14:textId="77777777" w:rsidR="00C129E1" w:rsidRPr="00EF6DEB" w:rsidRDefault="00C129E1" w:rsidP="00BF7426">
      <w:pPr>
        <w:widowControl w:val="0"/>
        <w:tabs>
          <w:tab w:val="left" w:pos="720"/>
        </w:tabs>
        <w:suppressAutoHyphens/>
        <w:spacing w:after="120"/>
        <w:ind w:left="283" w:hanging="283"/>
        <w:jc w:val="both"/>
        <w:rPr>
          <w:rFonts w:ascii="Times New Roman" w:eastAsia="Arial" w:hAnsi="Times New Roman"/>
          <w:sz w:val="24"/>
          <w:szCs w:val="24"/>
          <w:lang w:eastAsia="ar-SA"/>
        </w:rPr>
      </w:pPr>
      <w:bookmarkStart w:id="119" w:name="_Hlk177122483"/>
      <w:bookmarkStart w:id="120" w:name="_Hlk177122573"/>
      <w:bookmarkStart w:id="121" w:name="_Toc532452064"/>
      <w:bookmarkStart w:id="122" w:name="_Toc532476126"/>
      <w:bookmarkStart w:id="123" w:name="_Toc532476184"/>
      <w:bookmarkEnd w:id="117"/>
      <w:bookmarkEnd w:id="118"/>
    </w:p>
    <w:p w14:paraId="0A21215E" w14:textId="77777777" w:rsidR="00C129E1" w:rsidRPr="00EF6DEB" w:rsidRDefault="00C129E1" w:rsidP="00BF7426">
      <w:pPr>
        <w:widowControl w:val="0"/>
        <w:tabs>
          <w:tab w:val="left" w:pos="720"/>
        </w:tabs>
        <w:suppressAutoHyphens/>
        <w:spacing w:after="120"/>
        <w:ind w:left="283" w:hanging="283"/>
        <w:jc w:val="both"/>
        <w:rPr>
          <w:rFonts w:ascii="Times New Roman" w:eastAsia="Arial" w:hAnsi="Times New Roman"/>
          <w:sz w:val="24"/>
          <w:szCs w:val="24"/>
          <w:lang w:eastAsia="ar-SA"/>
        </w:rPr>
      </w:pPr>
      <w:bookmarkStart w:id="124" w:name="_Hlk177464262"/>
      <w:bookmarkEnd w:id="119"/>
      <w:r w:rsidRPr="00EF6DEB">
        <w:rPr>
          <w:rFonts w:ascii="Times New Roman" w:eastAsia="Arial" w:hAnsi="Times New Roman"/>
          <w:sz w:val="24"/>
          <w:szCs w:val="24"/>
          <w:lang w:eastAsia="ar-SA"/>
        </w:rPr>
        <w:t>Nyertes pályázónak a szerződés aláírásakor be kell nyújtania (a szerződéskötés feltétele):</w:t>
      </w:r>
    </w:p>
    <w:bookmarkEnd w:id="124"/>
    <w:p w14:paraId="639D5454" w14:textId="77777777" w:rsidR="00A8183A" w:rsidRPr="00EF6DEB" w:rsidRDefault="00A8183A" w:rsidP="00BF7426">
      <w:pPr>
        <w:numPr>
          <w:ilvl w:val="0"/>
          <w:numId w:val="23"/>
        </w:numPr>
        <w:spacing w:after="0"/>
        <w:ind w:left="284" w:hanging="284"/>
        <w:jc w:val="both"/>
        <w:rPr>
          <w:rFonts w:ascii="Times New Roman" w:hAnsi="Times New Roman"/>
          <w:sz w:val="24"/>
          <w:szCs w:val="24"/>
        </w:rPr>
      </w:pPr>
      <w:r w:rsidRPr="00EF6DEB">
        <w:rPr>
          <w:rFonts w:ascii="Times New Roman" w:hAnsi="Times New Roman"/>
          <w:sz w:val="24"/>
          <w:szCs w:val="24"/>
        </w:rPr>
        <w:t xml:space="preserve">gazdálkodó szervezet pályázó esetén a jelenlegi működését igazoló illetékes bíróság vagy más hivatalos szerv által kiadott 30 napnál nem régebbi hiteles okiratot (cégkivonat, egyesület, alapítvány nyilvántartásba vételét igazoló kivonat), rendelkezni jogosult költségvetési szerv esetén alapító okirat (kivéve </w:t>
      </w:r>
      <w:r w:rsidRPr="00EF6DEB">
        <w:rPr>
          <w:rFonts w:ascii="Times New Roman" w:eastAsia="Arial Unicode MS" w:hAnsi="Times New Roman"/>
          <w:sz w:val="24"/>
          <w:szCs w:val="24"/>
          <w:lang w:eastAsia="ar-SA"/>
        </w:rPr>
        <w:t>Kecskemét Megyei Jogú Város Önkormányzata tulajdona felett rendelkezni jogosult saját fenntartású intézményei</w:t>
      </w:r>
      <w:r w:rsidRPr="00EF6DEB">
        <w:rPr>
          <w:rFonts w:ascii="Times New Roman" w:hAnsi="Times New Roman"/>
          <w:sz w:val="24"/>
          <w:szCs w:val="24"/>
        </w:rPr>
        <w:t xml:space="preserve">), </w:t>
      </w:r>
    </w:p>
    <w:p w14:paraId="25B90FDB" w14:textId="77777777" w:rsidR="00A8183A" w:rsidRPr="00EF6DEB" w:rsidRDefault="00A8183A" w:rsidP="00BF7426">
      <w:pPr>
        <w:numPr>
          <w:ilvl w:val="0"/>
          <w:numId w:val="23"/>
        </w:numPr>
        <w:spacing w:after="0"/>
        <w:ind w:left="284" w:hanging="284"/>
        <w:jc w:val="both"/>
        <w:rPr>
          <w:rFonts w:ascii="Times New Roman" w:hAnsi="Times New Roman"/>
          <w:sz w:val="24"/>
          <w:szCs w:val="24"/>
        </w:rPr>
      </w:pPr>
      <w:r w:rsidRPr="00EF6DEB">
        <w:rPr>
          <w:rFonts w:ascii="Times New Roman" w:hAnsi="Times New Roman"/>
          <w:sz w:val="24"/>
          <w:szCs w:val="24"/>
        </w:rPr>
        <w:t>annak igazolására vonatkozó dokumentumot, hogy köztartozása nincs,</w:t>
      </w:r>
    </w:p>
    <w:p w14:paraId="47A20945" w14:textId="77777777" w:rsidR="00A8183A" w:rsidRPr="00EF6DEB" w:rsidRDefault="00A8183A" w:rsidP="00BF7426">
      <w:pPr>
        <w:numPr>
          <w:ilvl w:val="0"/>
          <w:numId w:val="23"/>
        </w:numPr>
        <w:suppressAutoHyphens/>
        <w:spacing w:after="0"/>
        <w:ind w:left="284" w:hanging="284"/>
        <w:jc w:val="both"/>
        <w:rPr>
          <w:rFonts w:ascii="Times New Roman" w:eastAsia="Lucida Sans Unicode" w:hAnsi="Times New Roman"/>
          <w:b/>
          <w:sz w:val="24"/>
          <w:szCs w:val="24"/>
        </w:rPr>
      </w:pPr>
      <w:r w:rsidRPr="00EF6DEB">
        <w:rPr>
          <w:rFonts w:ascii="Times New Roman" w:eastAsia="Lucida Sans Unicode" w:hAnsi="Times New Roman"/>
          <w:sz w:val="24"/>
          <w:szCs w:val="24"/>
        </w:rPr>
        <w:t>az egyesülési jogról, a közhasznú jogállásról, valamint a civil szervezetek működéséről és támogatásáról szóló 2011. évi CLXXV. törvény értelmében a civil szervezet köteles az Országos Bírósági Hivatal felé letétbe helyezni az előző évi beszámolóját, melynek igazolását szolgáló postai feladóvevény másolatát, vagy a letétbe helyezést bizonyító, az Országos Bírósági Hiv</w:t>
      </w:r>
      <w:bookmarkStart w:id="125" w:name="_Toc476742561"/>
      <w:bookmarkStart w:id="126" w:name="_Toc505327630"/>
      <w:bookmarkStart w:id="127" w:name="_Toc505327847"/>
      <w:bookmarkStart w:id="128" w:name="_Toc505328186"/>
      <w:bookmarkStart w:id="129" w:name="_Toc505328591"/>
      <w:bookmarkStart w:id="130" w:name="_Toc505328916"/>
      <w:bookmarkStart w:id="131" w:name="_Toc505329099"/>
      <w:bookmarkStart w:id="132" w:name="_Toc505329211"/>
      <w:bookmarkStart w:id="133" w:name="_Toc505329895"/>
      <w:bookmarkStart w:id="134" w:name="_Toc505330208"/>
      <w:bookmarkStart w:id="135" w:name="_Toc506290625"/>
      <w:bookmarkStart w:id="136" w:name="_Toc506290705"/>
      <w:bookmarkStart w:id="137" w:name="_Toc506381696"/>
      <w:bookmarkStart w:id="138" w:name="_Toc507581029"/>
      <w:bookmarkStart w:id="139" w:name="_Toc514068927"/>
      <w:r w:rsidRPr="00EF6DEB">
        <w:rPr>
          <w:rFonts w:ascii="Times New Roman" w:eastAsia="Lucida Sans Unicode" w:hAnsi="Times New Roman"/>
          <w:sz w:val="24"/>
          <w:szCs w:val="24"/>
        </w:rPr>
        <w:t>atal által kiállított igazolást.</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A9736BF" w14:textId="77777777" w:rsidR="00B131B8" w:rsidRPr="00EF6DEB" w:rsidRDefault="00B131B8" w:rsidP="00BF7426">
      <w:pPr>
        <w:spacing w:after="0"/>
        <w:jc w:val="both"/>
        <w:rPr>
          <w:rFonts w:ascii="Times New Roman" w:hAnsi="Times New Roman"/>
          <w:sz w:val="24"/>
          <w:szCs w:val="24"/>
        </w:rPr>
      </w:pPr>
    </w:p>
    <w:p w14:paraId="1EFF97A5" w14:textId="77777777" w:rsidR="00C73E12" w:rsidRPr="00EF6DEB" w:rsidRDefault="00C73E12" w:rsidP="00BF7426">
      <w:pPr>
        <w:widowControl w:val="0"/>
        <w:spacing w:after="0"/>
        <w:jc w:val="both"/>
        <w:rPr>
          <w:rFonts w:ascii="Times New Roman" w:hAnsi="Times New Roman"/>
          <w:b/>
          <w:sz w:val="24"/>
          <w:szCs w:val="24"/>
          <w:u w:val="single"/>
        </w:rPr>
      </w:pPr>
      <w:r w:rsidRPr="00EF6DEB">
        <w:rPr>
          <w:rFonts w:ascii="Times New Roman" w:hAnsi="Times New Roman"/>
          <w:b/>
          <w:sz w:val="24"/>
          <w:szCs w:val="24"/>
          <w:u w:val="single"/>
        </w:rPr>
        <w:t>A pályázók a kötelezően benyújtandó dokumentumokon felül csatolni kötelesek az alábbi mellékleteket is:</w:t>
      </w:r>
    </w:p>
    <w:p w14:paraId="4E695FCB" w14:textId="77777777" w:rsidR="00C73E12" w:rsidRPr="00EF6DEB" w:rsidRDefault="00C73E12" w:rsidP="00BF7426">
      <w:pPr>
        <w:widowControl w:val="0"/>
        <w:spacing w:after="0"/>
        <w:jc w:val="both"/>
        <w:rPr>
          <w:rFonts w:ascii="Times New Roman" w:hAnsi="Times New Roman"/>
          <w:b/>
          <w:sz w:val="24"/>
          <w:szCs w:val="24"/>
          <w:u w:val="single"/>
        </w:rPr>
      </w:pPr>
    </w:p>
    <w:p w14:paraId="1AE4EA82" w14:textId="77777777" w:rsidR="00A8183A" w:rsidRPr="00EF6DEB" w:rsidRDefault="00A8183A" w:rsidP="00BF7426">
      <w:pPr>
        <w:pStyle w:val="Szvegtrzs"/>
        <w:widowControl w:val="0"/>
        <w:numPr>
          <w:ilvl w:val="0"/>
          <w:numId w:val="2"/>
        </w:numPr>
        <w:tabs>
          <w:tab w:val="clear" w:pos="1065"/>
          <w:tab w:val="left" w:pos="284"/>
        </w:tabs>
        <w:spacing w:after="0" w:line="276" w:lineRule="auto"/>
        <w:ind w:left="284"/>
        <w:jc w:val="both"/>
        <w:rPr>
          <w:rFonts w:ascii="Times New Roman" w:hAnsi="Times New Roman"/>
        </w:rPr>
      </w:pPr>
      <w:bookmarkStart w:id="140" w:name="_Hlk177127578"/>
      <w:bookmarkStart w:id="141" w:name="_Toc532563063"/>
      <w:bookmarkStart w:id="142" w:name="_Toc532563335"/>
      <w:bookmarkStart w:id="143" w:name="_Toc536783736"/>
      <w:bookmarkStart w:id="144" w:name="_Toc177038415"/>
      <w:bookmarkStart w:id="145" w:name="_Toc177115258"/>
      <w:bookmarkEnd w:id="120"/>
      <w:r w:rsidRPr="00EF6DEB">
        <w:rPr>
          <w:rFonts w:ascii="Times New Roman" w:hAnsi="Times New Roman"/>
        </w:rPr>
        <w:t>tulajdonosi hozzájárulás (használó esetén), társtulajdonosi hozzájárulás (közös tulajdon esetén), társasház esetében a közgyűlés támogató határozata. Osztatlan közös tulajdon esetén az érintett ingatlan ingatlan-nyilvántartásban szereplő összes tulajdonosának nyilatkozata, társasház esetén a közgyűlés költségvállaló nyilatkozata arra vonatkozóan, hogy a felújítás rájuk eső költségét vállalják (ami a vállalt felújítási munka költsége és a pályázott összeg közötti különbözet),</w:t>
      </w:r>
    </w:p>
    <w:p w14:paraId="5B0532B9" w14:textId="77777777" w:rsidR="00A8183A" w:rsidRPr="00EF6DEB" w:rsidRDefault="00A8183A" w:rsidP="00BF7426">
      <w:pPr>
        <w:pStyle w:val="Szvegtrzs"/>
        <w:widowControl w:val="0"/>
        <w:numPr>
          <w:ilvl w:val="0"/>
          <w:numId w:val="2"/>
        </w:numPr>
        <w:tabs>
          <w:tab w:val="clear" w:pos="1065"/>
          <w:tab w:val="left" w:pos="284"/>
        </w:tabs>
        <w:spacing w:after="0" w:line="276" w:lineRule="auto"/>
        <w:ind w:left="284"/>
        <w:jc w:val="both"/>
        <w:rPr>
          <w:rFonts w:ascii="Times New Roman" w:hAnsi="Times New Roman"/>
        </w:rPr>
      </w:pPr>
      <w:r w:rsidRPr="00EF6DEB">
        <w:rPr>
          <w:rFonts w:ascii="Times New Roman" w:hAnsi="Times New Roman"/>
        </w:rPr>
        <w:t>a pályázat tárgyának adatai (a felújítandó épület, építmény, vagy annak része, köztéri műalkotás, emlékmű, vagy szobor pontos megnevezése, címe (pontos helyrajzi szám megjelölésével), történetének, műszaki állapotának rövid leírása, felújítási, korszerűsítési tervek), fotók a munka elvégzését megelőző állapotról,</w:t>
      </w:r>
    </w:p>
    <w:p w14:paraId="7177D791" w14:textId="77777777" w:rsidR="00A8183A" w:rsidRPr="00EF6DEB" w:rsidRDefault="00A8183A" w:rsidP="00BF7426">
      <w:pPr>
        <w:pStyle w:val="Szvegtrzs"/>
        <w:widowControl w:val="0"/>
        <w:numPr>
          <w:ilvl w:val="0"/>
          <w:numId w:val="2"/>
        </w:numPr>
        <w:tabs>
          <w:tab w:val="clear" w:pos="1065"/>
          <w:tab w:val="left" w:pos="284"/>
        </w:tabs>
        <w:spacing w:after="0" w:line="276" w:lineRule="auto"/>
        <w:ind w:left="284"/>
        <w:jc w:val="both"/>
        <w:rPr>
          <w:rFonts w:ascii="Times New Roman" w:hAnsi="Times New Roman"/>
        </w:rPr>
      </w:pPr>
      <w:r w:rsidRPr="00EF6DEB">
        <w:rPr>
          <w:rFonts w:ascii="Times New Roman" w:hAnsi="Times New Roman"/>
        </w:rPr>
        <w:t>örökségvédelmi engedélyhez/bejelentéshez, vagy építésügyi hatósági engedélyhez kötött munkák esetén a pályázathoz csatolni kell a végleges és érvényes építési engedélyt, vagy befogadó nyilatkozatot (igazolást) az engedélyezésre, vagy bejelentésre benyújtott tervdokumentációról (engedélyköteles tevékenységnél a</w:t>
      </w:r>
      <w:r w:rsidRPr="00EF6DEB">
        <w:rPr>
          <w:rFonts w:ascii="Times New Roman" w:hAnsi="Times New Roman"/>
          <w:i/>
        </w:rPr>
        <w:t xml:space="preserve"> </w:t>
      </w:r>
      <w:r w:rsidRPr="00EF6DEB">
        <w:rPr>
          <w:rFonts w:ascii="Times New Roman" w:hAnsi="Times New Roman"/>
        </w:rPr>
        <w:t>sikeres pályázat esetén az összeg folyósításának feltétele az engedély jogerőre emelkedése), valamint a benyújtott műszaki tervdokumentációt (rajzi, szöveges munkarész) a tervezett állapotról,</w:t>
      </w:r>
    </w:p>
    <w:p w14:paraId="1D95D941" w14:textId="77777777" w:rsidR="00A8183A" w:rsidRPr="00EF6DEB" w:rsidRDefault="00A8183A" w:rsidP="00BF7426">
      <w:pPr>
        <w:pStyle w:val="Szvegtrzs"/>
        <w:widowControl w:val="0"/>
        <w:numPr>
          <w:ilvl w:val="0"/>
          <w:numId w:val="2"/>
        </w:numPr>
        <w:tabs>
          <w:tab w:val="clear" w:pos="1065"/>
          <w:tab w:val="center" w:pos="284"/>
        </w:tabs>
        <w:spacing w:after="0" w:line="276" w:lineRule="auto"/>
        <w:ind w:left="284" w:hanging="218"/>
        <w:jc w:val="both"/>
        <w:rPr>
          <w:rFonts w:ascii="Times New Roman" w:hAnsi="Times New Roman"/>
        </w:rPr>
      </w:pPr>
      <w:r w:rsidRPr="00EF6DEB">
        <w:rPr>
          <w:rFonts w:ascii="Times New Roman" w:hAnsi="Times New Roman"/>
        </w:rPr>
        <w:t xml:space="preserve">köztéri műalkotás, emlékmű, vagy szobor restaurálása esetén amennyiben az műemlék, úgy örökségvédelmi engedély vagy bejelentés, valamint a benyújtott műszaki tervdokumentáció (rajzi, szöveges munkarész) a tervezett állapotról, egyéb esetben a kulturális örökség védelmével kapcsolatos szabályokról szóló 68/2018. (IV. 9.) Korm. rendelet 3. melléklet 7. pontja szerinti </w:t>
      </w:r>
      <w:r w:rsidRPr="00EF6DEB">
        <w:rPr>
          <w:rFonts w:ascii="Times New Roman" w:hAnsi="Times New Roman"/>
        </w:rPr>
        <w:lastRenderedPageBreak/>
        <w:t>restaurálási terv és a főépítészi szakmai konzultáció emlékeztetője,</w:t>
      </w:r>
    </w:p>
    <w:p w14:paraId="18BC4498" w14:textId="77777777" w:rsidR="00A8183A" w:rsidRPr="00EF6DEB" w:rsidRDefault="00A8183A" w:rsidP="00BF7426">
      <w:pPr>
        <w:pStyle w:val="Szvegtrzs"/>
        <w:widowControl w:val="0"/>
        <w:numPr>
          <w:ilvl w:val="0"/>
          <w:numId w:val="2"/>
        </w:numPr>
        <w:tabs>
          <w:tab w:val="clear" w:pos="1065"/>
          <w:tab w:val="left" w:pos="284"/>
        </w:tabs>
        <w:spacing w:after="0" w:line="276" w:lineRule="auto"/>
        <w:ind w:left="284" w:hanging="284"/>
        <w:jc w:val="both"/>
        <w:rPr>
          <w:rFonts w:ascii="Times New Roman" w:hAnsi="Times New Roman"/>
        </w:rPr>
      </w:pPr>
      <w:r w:rsidRPr="00EF6DEB">
        <w:rPr>
          <w:rFonts w:ascii="Times New Roman" w:hAnsi="Times New Roman"/>
        </w:rPr>
        <w:t>településképi vélemény, vagy településképi bejelentési határozat, valamint a benyújtott tervdokumentáció</w:t>
      </w:r>
      <w:r w:rsidRPr="00EF6DEB">
        <w:rPr>
          <w:rFonts w:ascii="Times New Roman" w:eastAsia="Lucida Sans Unicode" w:hAnsi="Times New Roman"/>
          <w:bCs/>
        </w:rPr>
        <w:t>,</w:t>
      </w:r>
    </w:p>
    <w:p w14:paraId="09A0349E" w14:textId="77777777" w:rsidR="00A8183A" w:rsidRPr="00EF6DEB" w:rsidRDefault="00A8183A" w:rsidP="00BF7426">
      <w:pPr>
        <w:pStyle w:val="Szvegtrzs"/>
        <w:widowControl w:val="0"/>
        <w:numPr>
          <w:ilvl w:val="0"/>
          <w:numId w:val="2"/>
        </w:numPr>
        <w:tabs>
          <w:tab w:val="clear" w:pos="1065"/>
          <w:tab w:val="left" w:pos="284"/>
        </w:tabs>
        <w:spacing w:after="0" w:line="276" w:lineRule="auto"/>
        <w:ind w:left="284" w:hanging="284"/>
        <w:jc w:val="both"/>
        <w:rPr>
          <w:rFonts w:ascii="Times New Roman" w:hAnsi="Times New Roman"/>
        </w:rPr>
      </w:pPr>
      <w:r w:rsidRPr="00EF6DEB">
        <w:rPr>
          <w:rFonts w:ascii="Times New Roman" w:hAnsi="Times New Roman"/>
        </w:rPr>
        <w:t>amennyiben valamely munkálat végzéséhez sem örökségvédelmi, sem településképi eljárás lefolytatása nem kötelező, abban az esetben főépítészi szakmai konzultációt kell lefolytatni (ilyen esetben a konzultáción bemutatott tervet és a konzultációról szóló emlékeztetőt kell csatolni a pályázathoz),</w:t>
      </w:r>
    </w:p>
    <w:p w14:paraId="620F4A1E" w14:textId="77777777" w:rsidR="00A8183A" w:rsidRPr="00EF6DEB" w:rsidRDefault="00A8183A" w:rsidP="00BF7426">
      <w:pPr>
        <w:pStyle w:val="Szvegtrzs"/>
        <w:widowControl w:val="0"/>
        <w:numPr>
          <w:ilvl w:val="0"/>
          <w:numId w:val="2"/>
        </w:numPr>
        <w:tabs>
          <w:tab w:val="clear" w:pos="1065"/>
          <w:tab w:val="left" w:pos="284"/>
        </w:tabs>
        <w:spacing w:after="0" w:line="276" w:lineRule="auto"/>
        <w:ind w:left="284" w:hanging="284"/>
        <w:jc w:val="both"/>
        <w:rPr>
          <w:rFonts w:ascii="Times New Roman" w:hAnsi="Times New Roman"/>
        </w:rPr>
      </w:pPr>
      <w:r w:rsidRPr="00EF6DEB">
        <w:rPr>
          <w:rFonts w:ascii="Times New Roman" w:hAnsi="Times New Roman"/>
        </w:rPr>
        <w:t>az előirányzott költségek bemutatása az elvégzendő munkák függvényében (tételes költségvetés), kivitelezői ajánlat, a munka elkészültének tervezett határidejének megjelölésével.</w:t>
      </w:r>
    </w:p>
    <w:bookmarkEnd w:id="140"/>
    <w:p w14:paraId="5D00314E" w14:textId="34461EB8" w:rsidR="00273A2F" w:rsidRPr="00EF6DEB" w:rsidRDefault="00273A2F" w:rsidP="00BF7426">
      <w:pPr>
        <w:pStyle w:val="Cmsor1"/>
        <w:tabs>
          <w:tab w:val="clear" w:pos="762"/>
          <w:tab w:val="left" w:pos="142"/>
        </w:tabs>
        <w:spacing w:after="0" w:line="276" w:lineRule="auto"/>
        <w:ind w:left="142" w:hanging="142"/>
        <w:jc w:val="both"/>
        <w:rPr>
          <w:rFonts w:ascii="Times New Roman" w:hAnsi="Times New Roman"/>
          <w:sz w:val="24"/>
          <w:szCs w:val="24"/>
        </w:rPr>
      </w:pPr>
      <w:r w:rsidRPr="00EF6DEB">
        <w:rPr>
          <w:rFonts w:ascii="Times New Roman" w:hAnsi="Times New Roman"/>
          <w:sz w:val="24"/>
          <w:szCs w:val="24"/>
        </w:rPr>
        <w:t>A nyertes projektek kiválasztási folyamatának rövid bemutatása</w:t>
      </w:r>
      <w:bookmarkEnd w:id="121"/>
      <w:bookmarkEnd w:id="122"/>
      <w:bookmarkEnd w:id="123"/>
      <w:bookmarkEnd w:id="141"/>
      <w:bookmarkEnd w:id="142"/>
      <w:bookmarkEnd w:id="143"/>
      <w:bookmarkEnd w:id="144"/>
      <w:bookmarkEnd w:id="145"/>
    </w:p>
    <w:p w14:paraId="6B7068EE" w14:textId="77777777" w:rsidR="0044631B" w:rsidRPr="00EF6DEB" w:rsidRDefault="0044631B" w:rsidP="00BF7426">
      <w:pPr>
        <w:pStyle w:val="Szvegtrzs"/>
        <w:spacing w:after="0" w:line="276" w:lineRule="auto"/>
        <w:jc w:val="both"/>
        <w:rPr>
          <w:rFonts w:ascii="Times New Roman" w:hAnsi="Times New Roman"/>
          <w:lang w:val="en-US" w:eastAsia="en-US"/>
        </w:rPr>
      </w:pPr>
    </w:p>
    <w:p w14:paraId="0581E640" w14:textId="77777777" w:rsidR="00A8183A" w:rsidRPr="00EF6DEB" w:rsidRDefault="00A8183A" w:rsidP="00BF7426">
      <w:pPr>
        <w:suppressAutoHyphens/>
        <w:spacing w:after="0"/>
        <w:jc w:val="both"/>
        <w:rPr>
          <w:rFonts w:ascii="Times New Roman" w:hAnsi="Times New Roman"/>
          <w:sz w:val="24"/>
          <w:szCs w:val="24"/>
        </w:rPr>
      </w:pPr>
      <w:r w:rsidRPr="00EF6DEB">
        <w:rPr>
          <w:rFonts w:ascii="Times New Roman" w:hAnsi="Times New Roman"/>
          <w:sz w:val="24"/>
          <w:szCs w:val="24"/>
        </w:rPr>
        <w:t>A pályázati anyag beérkezését követően Kecskemét Megyei Jogú Város Polgármesteri Hivatalán belül a pályázati konstrukcióért felelős szervezeti egység megvizsgálja, hogy a pályázat megfelel-e</w:t>
      </w:r>
    </w:p>
    <w:p w14:paraId="636AD0B5" w14:textId="77777777" w:rsidR="00A8183A" w:rsidRPr="00EF6DEB" w:rsidRDefault="00A8183A" w:rsidP="00BF7426">
      <w:pPr>
        <w:numPr>
          <w:ilvl w:val="0"/>
          <w:numId w:val="8"/>
        </w:numPr>
        <w:suppressAutoHyphens/>
        <w:spacing w:after="0"/>
        <w:jc w:val="both"/>
        <w:rPr>
          <w:rFonts w:ascii="Times New Roman" w:hAnsi="Times New Roman"/>
          <w:b/>
          <w:sz w:val="24"/>
          <w:szCs w:val="24"/>
        </w:rPr>
      </w:pPr>
      <w:r w:rsidRPr="00EF6DEB">
        <w:rPr>
          <w:rFonts w:ascii="Times New Roman" w:hAnsi="Times New Roman"/>
          <w:b/>
          <w:sz w:val="24"/>
          <w:szCs w:val="24"/>
        </w:rPr>
        <w:t>a benyújtás;</w:t>
      </w:r>
    </w:p>
    <w:p w14:paraId="13D59715" w14:textId="77777777" w:rsidR="00A8183A" w:rsidRPr="00EF6DEB" w:rsidRDefault="00A8183A" w:rsidP="00BF7426">
      <w:pPr>
        <w:numPr>
          <w:ilvl w:val="0"/>
          <w:numId w:val="8"/>
        </w:numPr>
        <w:suppressAutoHyphens/>
        <w:spacing w:after="0"/>
        <w:jc w:val="both"/>
        <w:rPr>
          <w:rFonts w:ascii="Times New Roman" w:hAnsi="Times New Roman"/>
          <w:sz w:val="24"/>
          <w:szCs w:val="24"/>
        </w:rPr>
      </w:pPr>
      <w:r w:rsidRPr="00EF6DEB">
        <w:rPr>
          <w:rFonts w:ascii="Times New Roman" w:hAnsi="Times New Roman"/>
          <w:b/>
          <w:sz w:val="24"/>
          <w:szCs w:val="24"/>
        </w:rPr>
        <w:t>a jogosultság;</w:t>
      </w:r>
    </w:p>
    <w:p w14:paraId="0411C69E" w14:textId="77777777" w:rsidR="00A8183A" w:rsidRPr="00EF6DEB" w:rsidRDefault="00A8183A" w:rsidP="00BF7426">
      <w:pPr>
        <w:numPr>
          <w:ilvl w:val="0"/>
          <w:numId w:val="8"/>
        </w:numPr>
        <w:suppressAutoHyphens/>
        <w:spacing w:after="0"/>
        <w:jc w:val="both"/>
        <w:rPr>
          <w:rFonts w:ascii="Times New Roman" w:eastAsia="Lucida Sans Unicode" w:hAnsi="Times New Roman"/>
          <w:sz w:val="24"/>
          <w:szCs w:val="24"/>
        </w:rPr>
      </w:pPr>
      <w:r w:rsidRPr="00EF6DEB">
        <w:rPr>
          <w:rFonts w:ascii="Times New Roman" w:hAnsi="Times New Roman"/>
          <w:b/>
          <w:sz w:val="24"/>
          <w:szCs w:val="24"/>
        </w:rPr>
        <w:t>a teljesség</w:t>
      </w:r>
      <w:r w:rsidRPr="00EF6DEB">
        <w:rPr>
          <w:rFonts w:ascii="Times New Roman" w:hAnsi="Times New Roman"/>
          <w:sz w:val="24"/>
          <w:szCs w:val="24"/>
        </w:rPr>
        <w:t xml:space="preserve"> (formai megfelelőség) feltételeinek.</w:t>
      </w:r>
    </w:p>
    <w:p w14:paraId="38FD418A" w14:textId="77777777" w:rsidR="00A8183A" w:rsidRPr="00EF6DEB" w:rsidRDefault="00A8183A" w:rsidP="00BF7426">
      <w:pPr>
        <w:suppressAutoHyphens/>
        <w:spacing w:after="0"/>
        <w:ind w:left="720"/>
        <w:jc w:val="both"/>
        <w:rPr>
          <w:rFonts w:ascii="Times New Roman" w:eastAsia="Lucida Sans Unicode" w:hAnsi="Times New Roman"/>
          <w:sz w:val="24"/>
          <w:szCs w:val="24"/>
        </w:rPr>
      </w:pPr>
    </w:p>
    <w:p w14:paraId="66C81011" w14:textId="77777777" w:rsidR="00A8183A" w:rsidRPr="00EF6DEB" w:rsidRDefault="00A8183A" w:rsidP="00BF7426">
      <w:pPr>
        <w:spacing w:after="0"/>
        <w:jc w:val="both"/>
        <w:rPr>
          <w:rFonts w:ascii="Times New Roman" w:hAnsi="Times New Roman"/>
          <w:sz w:val="24"/>
          <w:szCs w:val="24"/>
        </w:rPr>
      </w:pPr>
      <w:r w:rsidRPr="00EF6DEB">
        <w:rPr>
          <w:rFonts w:ascii="Times New Roman" w:eastAsia="Lucida Sans Unicode" w:hAnsi="Times New Roman"/>
          <w:sz w:val="24"/>
          <w:szCs w:val="24"/>
        </w:rPr>
        <w:t xml:space="preserve">Az </w:t>
      </w:r>
      <w:r w:rsidRPr="00EF6DEB">
        <w:rPr>
          <w:rFonts w:ascii="Times New Roman" w:eastAsia="Lucida Sans Unicode" w:hAnsi="Times New Roman"/>
          <w:i/>
          <w:iCs/>
          <w:sz w:val="24"/>
          <w:szCs w:val="24"/>
        </w:rPr>
        <w:t>Örökségvédelmi Támogatási Program</w:t>
      </w:r>
      <w:r w:rsidRPr="00EF6DEB">
        <w:rPr>
          <w:rFonts w:ascii="Times New Roman" w:eastAsia="Lucida Sans Unicode" w:hAnsi="Times New Roman"/>
          <w:sz w:val="24"/>
          <w:szCs w:val="24"/>
        </w:rPr>
        <w:t xml:space="preserve"> előirányzat felhasználására vonatkozóan egyfordulós pályázat kerül kiírásra. A beérkezett pályázatok támogatásáról a feladatkörrel rendelkező bizottság véleményének figyelembevételével a polgármester dönt, az</w:t>
      </w:r>
      <w:r w:rsidRPr="00EF6DEB">
        <w:rPr>
          <w:rFonts w:ascii="Times New Roman" w:hAnsi="Times New Roman"/>
          <w:sz w:val="24"/>
          <w:szCs w:val="24"/>
        </w:rPr>
        <w:t xml:space="preserve"> alapítványok támogatásával kapcsolatos döntés esetében az alapítványi források átadásáról Magyarország helyi önkormányzatairól szóló 2011. évi CLXXXIX. törvény 42. § 4. pontja értelmében a közgyűlés dönt.</w:t>
      </w:r>
    </w:p>
    <w:p w14:paraId="241D3A36" w14:textId="77777777" w:rsidR="00A8183A" w:rsidRPr="00EF6DEB" w:rsidRDefault="00A8183A" w:rsidP="00BF7426">
      <w:pPr>
        <w:spacing w:after="0"/>
        <w:jc w:val="both"/>
        <w:rPr>
          <w:rFonts w:ascii="Times New Roman" w:hAnsi="Times New Roman"/>
          <w:sz w:val="24"/>
          <w:szCs w:val="24"/>
        </w:rPr>
      </w:pPr>
    </w:p>
    <w:p w14:paraId="104F01E3" w14:textId="77777777" w:rsidR="00A8183A" w:rsidRPr="00EF6DEB" w:rsidRDefault="00A8183A" w:rsidP="00BF7426">
      <w:pPr>
        <w:spacing w:after="0"/>
        <w:jc w:val="both"/>
        <w:rPr>
          <w:rFonts w:ascii="Times New Roman" w:hAnsi="Times New Roman"/>
          <w:sz w:val="24"/>
          <w:szCs w:val="24"/>
        </w:rPr>
      </w:pPr>
      <w:r w:rsidRPr="00EF6DEB">
        <w:rPr>
          <w:rFonts w:ascii="Times New Roman" w:hAnsi="Times New Roman"/>
          <w:sz w:val="24"/>
          <w:szCs w:val="24"/>
        </w:rPr>
        <w:t>A benyújtott pályázat a pályázati kiírás összes feltételének történő megfelelése önmagában nem jelenti, hogy a pályázó az általa kérvényezett összeget nyeri el. A támogatás tényleges összege a támogatási szerződésben kerül rögzítésre a szakbizottság véleményezése, a rendelkezésre álló keretösszeg, a sikeres pályázatok száma és az adott pályázat tartalma alapján.</w:t>
      </w:r>
    </w:p>
    <w:p w14:paraId="420813E4" w14:textId="77777777" w:rsidR="00A8183A" w:rsidRPr="00EF6DEB" w:rsidRDefault="00A8183A" w:rsidP="00BF7426">
      <w:pPr>
        <w:spacing w:after="0"/>
        <w:jc w:val="both"/>
        <w:rPr>
          <w:rFonts w:ascii="Times New Roman" w:eastAsia="Lucida Sans Unicode" w:hAnsi="Times New Roman"/>
          <w:sz w:val="24"/>
          <w:szCs w:val="24"/>
        </w:rPr>
      </w:pPr>
    </w:p>
    <w:p w14:paraId="4AEFF508" w14:textId="77777777" w:rsidR="00A8183A" w:rsidRDefault="00A8183A" w:rsidP="00BF7426">
      <w:pPr>
        <w:spacing w:after="0"/>
        <w:jc w:val="both"/>
        <w:rPr>
          <w:rFonts w:ascii="Times New Roman" w:hAnsi="Times New Roman"/>
          <w:b/>
          <w:sz w:val="24"/>
          <w:szCs w:val="24"/>
        </w:rPr>
      </w:pPr>
      <w:r w:rsidRPr="00EF6DEB">
        <w:rPr>
          <w:rFonts w:ascii="Times New Roman" w:eastAsia="Lucida Sans Unicode" w:hAnsi="Times New Roman"/>
          <w:b/>
          <w:sz w:val="24"/>
          <w:szCs w:val="24"/>
        </w:rPr>
        <w:t>A</w:t>
      </w:r>
      <w:r w:rsidRPr="00EF6DEB">
        <w:rPr>
          <w:rFonts w:ascii="Times New Roman" w:hAnsi="Times New Roman"/>
          <w:b/>
          <w:sz w:val="24"/>
          <w:szCs w:val="24"/>
        </w:rPr>
        <w:t xml:space="preserve"> pályázatot 2024. november 1. és 2024. december 31. között szükséges benyújtani az önkormányzat felé.</w:t>
      </w:r>
    </w:p>
    <w:p w14:paraId="20753E1A" w14:textId="77777777" w:rsidR="00325980" w:rsidRDefault="00325980" w:rsidP="00BF7426">
      <w:pPr>
        <w:spacing w:after="0"/>
        <w:jc w:val="both"/>
        <w:rPr>
          <w:rFonts w:ascii="Times New Roman" w:hAnsi="Times New Roman"/>
          <w:b/>
          <w:sz w:val="24"/>
          <w:szCs w:val="24"/>
        </w:rPr>
      </w:pPr>
    </w:p>
    <w:p w14:paraId="439A571A" w14:textId="77777777" w:rsidR="00325980" w:rsidRPr="00D462D9" w:rsidRDefault="00325980" w:rsidP="00325980">
      <w:pPr>
        <w:spacing w:after="0"/>
        <w:jc w:val="both"/>
        <w:rPr>
          <w:rFonts w:ascii="Times New Roman" w:hAnsi="Times New Roman"/>
          <w:sz w:val="24"/>
          <w:szCs w:val="24"/>
        </w:rPr>
      </w:pPr>
      <w:r w:rsidRPr="00D462D9">
        <w:rPr>
          <w:rFonts w:ascii="Times New Roman" w:hAnsi="Times New Roman"/>
          <w:sz w:val="24"/>
          <w:szCs w:val="24"/>
        </w:rPr>
        <w:t xml:space="preserve">Annak érdekében, hogy minden pályázó időben értesüljön beadott pályázatának, illetve kérelmének támogatásáról a </w:t>
      </w:r>
      <w:r w:rsidRPr="00325980">
        <w:rPr>
          <w:rFonts w:ascii="Times New Roman" w:hAnsi="Times New Roman"/>
          <w:color w:val="0000FF"/>
          <w:sz w:val="24"/>
          <w:szCs w:val="24"/>
          <w:u w:val="single"/>
        </w:rPr>
        <w:t>www.kecskemet.hu</w:t>
      </w:r>
      <w:r w:rsidRPr="00325980">
        <w:rPr>
          <w:rFonts w:ascii="Times New Roman" w:hAnsi="Times New Roman"/>
          <w:color w:val="0000FF"/>
          <w:sz w:val="24"/>
          <w:szCs w:val="24"/>
        </w:rPr>
        <w:t xml:space="preserve"> </w:t>
      </w:r>
      <w:r w:rsidRPr="00D462D9">
        <w:rPr>
          <w:rFonts w:ascii="Times New Roman" w:hAnsi="Times New Roman"/>
          <w:sz w:val="24"/>
          <w:szCs w:val="24"/>
        </w:rPr>
        <w:t xml:space="preserve">honlapon az </w:t>
      </w:r>
      <w:r w:rsidRPr="00D462D9">
        <w:rPr>
          <w:rFonts w:ascii="Times New Roman" w:eastAsia="Lucida Sans Unicode" w:hAnsi="Times New Roman"/>
          <w:i/>
          <w:iCs/>
          <w:sz w:val="24"/>
          <w:szCs w:val="24"/>
        </w:rPr>
        <w:t>Örökségvédelmi Támogatási Program</w:t>
      </w:r>
      <w:r w:rsidRPr="00D462D9">
        <w:rPr>
          <w:rFonts w:ascii="Times New Roman" w:eastAsia="Lucida Sans Unicode" w:hAnsi="Times New Roman"/>
          <w:sz w:val="24"/>
          <w:szCs w:val="24"/>
        </w:rPr>
        <w:t xml:space="preserve"> </w:t>
      </w:r>
      <w:r w:rsidRPr="00D462D9">
        <w:rPr>
          <w:rFonts w:ascii="Times New Roman" w:hAnsi="Times New Roman"/>
          <w:sz w:val="24"/>
          <w:szCs w:val="24"/>
        </w:rPr>
        <w:t>linkjére kattintva hivatalos tájékoztatást kaphat.</w:t>
      </w:r>
    </w:p>
    <w:p w14:paraId="7687BD56" w14:textId="77777777" w:rsidR="00025C74" w:rsidRPr="00EF6DEB" w:rsidRDefault="00025C74" w:rsidP="00BF7426">
      <w:pPr>
        <w:spacing w:after="0"/>
        <w:jc w:val="both"/>
        <w:rPr>
          <w:rFonts w:ascii="Times New Roman" w:hAnsi="Times New Roman"/>
          <w:sz w:val="24"/>
          <w:szCs w:val="24"/>
        </w:rPr>
      </w:pPr>
    </w:p>
    <w:p w14:paraId="5077725E" w14:textId="71387800" w:rsidR="00C7540A" w:rsidRPr="00EF6DEB" w:rsidRDefault="005A4E2F" w:rsidP="00BF7426">
      <w:pPr>
        <w:pStyle w:val="Cmsor1"/>
        <w:tabs>
          <w:tab w:val="num" w:pos="567"/>
        </w:tabs>
        <w:spacing w:before="0" w:after="0" w:line="276" w:lineRule="auto"/>
        <w:ind w:left="0" w:hanging="8"/>
        <w:jc w:val="both"/>
        <w:rPr>
          <w:rFonts w:ascii="Times New Roman" w:hAnsi="Times New Roman"/>
          <w:sz w:val="24"/>
          <w:szCs w:val="24"/>
          <w:lang w:val="hu-HU"/>
        </w:rPr>
      </w:pPr>
      <w:bookmarkStart w:id="146" w:name="_Toc476742562"/>
      <w:bookmarkStart w:id="147" w:name="_Toc505327631"/>
      <w:bookmarkStart w:id="148" w:name="_Toc505327848"/>
      <w:bookmarkStart w:id="149" w:name="_Toc505328187"/>
      <w:bookmarkStart w:id="150" w:name="_Toc505328592"/>
      <w:bookmarkStart w:id="151" w:name="_Toc505328917"/>
      <w:bookmarkStart w:id="152" w:name="_Toc505329100"/>
      <w:bookmarkStart w:id="153" w:name="_Toc505329212"/>
      <w:bookmarkStart w:id="154" w:name="_Toc505329896"/>
      <w:bookmarkStart w:id="155" w:name="_Toc505330209"/>
      <w:bookmarkStart w:id="156" w:name="_Toc506290626"/>
      <w:bookmarkStart w:id="157" w:name="_Toc506290706"/>
      <w:bookmarkStart w:id="158" w:name="_Toc506381697"/>
      <w:bookmarkStart w:id="159" w:name="_Toc507581030"/>
      <w:bookmarkStart w:id="160" w:name="_Toc514068928"/>
      <w:bookmarkStart w:id="161" w:name="_Toc529886223"/>
      <w:bookmarkStart w:id="162" w:name="_Toc530041633"/>
      <w:bookmarkStart w:id="163" w:name="_Toc530041768"/>
      <w:bookmarkStart w:id="164" w:name="_Toc530045193"/>
      <w:bookmarkStart w:id="165" w:name="_Toc532452065"/>
      <w:bookmarkStart w:id="166" w:name="_Toc532476127"/>
      <w:bookmarkStart w:id="167" w:name="_Toc532476185"/>
      <w:bookmarkStart w:id="168" w:name="_Toc532563064"/>
      <w:bookmarkStart w:id="169" w:name="_Toc532563336"/>
      <w:bookmarkStart w:id="170" w:name="_Toc536783737"/>
      <w:r w:rsidRPr="00EF6DEB">
        <w:rPr>
          <w:rFonts w:ascii="Times New Roman" w:hAnsi="Times New Roman"/>
          <w:sz w:val="24"/>
          <w:szCs w:val="24"/>
          <w:lang w:val="hu-HU"/>
        </w:rPr>
        <w:t xml:space="preserve"> </w:t>
      </w:r>
      <w:bookmarkStart w:id="171" w:name="_Toc177038416"/>
      <w:bookmarkStart w:id="172" w:name="_Toc177115259"/>
      <w:r w:rsidR="00C7540A" w:rsidRPr="00EF6DEB">
        <w:rPr>
          <w:rFonts w:ascii="Times New Roman" w:hAnsi="Times New Roman"/>
          <w:sz w:val="24"/>
          <w:szCs w:val="24"/>
          <w:lang w:val="hu-HU"/>
        </w:rPr>
        <w:t>A pályázati összeg biztosítása</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90510E1" w14:textId="77777777" w:rsidR="00F529B8" w:rsidRPr="00EF6DEB" w:rsidRDefault="00F529B8" w:rsidP="00BF7426">
      <w:pPr>
        <w:spacing w:after="0"/>
        <w:jc w:val="both"/>
        <w:rPr>
          <w:rFonts w:ascii="Times New Roman" w:hAnsi="Times New Roman"/>
          <w:sz w:val="24"/>
          <w:szCs w:val="24"/>
        </w:rPr>
      </w:pPr>
    </w:p>
    <w:p w14:paraId="3977CB11" w14:textId="6D419BDB" w:rsidR="00DF0D1B" w:rsidRPr="00EF6DEB" w:rsidRDefault="00C7540A" w:rsidP="00BF7426">
      <w:pPr>
        <w:spacing w:after="0"/>
        <w:jc w:val="both"/>
        <w:rPr>
          <w:rFonts w:ascii="Times New Roman" w:hAnsi="Times New Roman"/>
          <w:sz w:val="24"/>
          <w:szCs w:val="24"/>
        </w:rPr>
      </w:pPr>
      <w:r w:rsidRPr="00EF6DEB">
        <w:rPr>
          <w:rFonts w:ascii="Times New Roman" w:hAnsi="Times New Roman"/>
          <w:sz w:val="24"/>
          <w:szCs w:val="24"/>
        </w:rPr>
        <w:t>A nyertes pályázók és Kecskemét Megyei Jogú Város</w:t>
      </w:r>
      <w:r w:rsidRPr="00EF6DEB">
        <w:rPr>
          <w:rFonts w:ascii="Times New Roman" w:hAnsi="Times New Roman"/>
          <w:b/>
          <w:bCs/>
          <w:sz w:val="24"/>
          <w:szCs w:val="24"/>
        </w:rPr>
        <w:t xml:space="preserve"> </w:t>
      </w:r>
      <w:r w:rsidRPr="00EF6DEB">
        <w:rPr>
          <w:rFonts w:ascii="Times New Roman" w:hAnsi="Times New Roman"/>
          <w:sz w:val="24"/>
          <w:szCs w:val="24"/>
        </w:rPr>
        <w:t xml:space="preserve">Önkormányzata a pályázat útján nyert összegek felhasználására vonatkozóan </w:t>
      </w:r>
      <w:r w:rsidR="0087309E" w:rsidRPr="00EF6DEB">
        <w:rPr>
          <w:rFonts w:ascii="Times New Roman" w:hAnsi="Times New Roman"/>
          <w:sz w:val="24"/>
          <w:szCs w:val="24"/>
        </w:rPr>
        <w:t>támogatási szerződés</w:t>
      </w:r>
      <w:r w:rsidRPr="00EF6DEB">
        <w:rPr>
          <w:rFonts w:ascii="Times New Roman" w:hAnsi="Times New Roman"/>
          <w:sz w:val="24"/>
          <w:szCs w:val="24"/>
        </w:rPr>
        <w:t>t kötnek, melynek</w:t>
      </w:r>
      <w:r w:rsidR="00014E1F" w:rsidRPr="00EF6DEB">
        <w:rPr>
          <w:rFonts w:ascii="Times New Roman" w:hAnsi="Times New Roman"/>
          <w:sz w:val="24"/>
          <w:szCs w:val="24"/>
        </w:rPr>
        <w:t xml:space="preserve"> aláírását követő</w:t>
      </w:r>
      <w:r w:rsidR="00552BD8" w:rsidRPr="00EF6DEB">
        <w:rPr>
          <w:rFonts w:ascii="Times New Roman" w:hAnsi="Times New Roman"/>
          <w:sz w:val="24"/>
          <w:szCs w:val="24"/>
        </w:rPr>
        <w:t xml:space="preserve"> 30 napon belül</w:t>
      </w:r>
      <w:r w:rsidR="00014E1F" w:rsidRPr="00EF6DEB">
        <w:rPr>
          <w:rFonts w:ascii="Times New Roman" w:hAnsi="Times New Roman"/>
          <w:sz w:val="24"/>
          <w:szCs w:val="24"/>
        </w:rPr>
        <w:t xml:space="preserve"> kerül sor a</w:t>
      </w:r>
      <w:r w:rsidRPr="00EF6DEB">
        <w:rPr>
          <w:rFonts w:ascii="Times New Roman" w:hAnsi="Times New Roman"/>
          <w:sz w:val="24"/>
          <w:szCs w:val="24"/>
        </w:rPr>
        <w:t xml:space="preserve"> támogatási összegek folyósítására</w:t>
      </w:r>
      <w:r w:rsidR="007C6005" w:rsidRPr="00EF6DEB">
        <w:rPr>
          <w:rFonts w:ascii="Times New Roman" w:hAnsi="Times New Roman"/>
          <w:sz w:val="24"/>
          <w:szCs w:val="24"/>
        </w:rPr>
        <w:t>.</w:t>
      </w:r>
    </w:p>
    <w:p w14:paraId="6F61C4C1" w14:textId="77777777" w:rsidR="00241000" w:rsidRPr="00EF6DEB" w:rsidRDefault="00241000" w:rsidP="00BF7426">
      <w:pPr>
        <w:spacing w:after="0"/>
        <w:jc w:val="both"/>
        <w:rPr>
          <w:rFonts w:ascii="Times New Roman" w:hAnsi="Times New Roman"/>
          <w:sz w:val="24"/>
          <w:szCs w:val="24"/>
        </w:rPr>
      </w:pPr>
    </w:p>
    <w:p w14:paraId="14C60725" w14:textId="130B2052" w:rsidR="00241000" w:rsidRPr="00EF6DEB" w:rsidRDefault="00241000" w:rsidP="00BF7426">
      <w:pPr>
        <w:spacing w:after="0"/>
        <w:jc w:val="both"/>
        <w:rPr>
          <w:rFonts w:ascii="Times New Roman" w:hAnsi="Times New Roman"/>
          <w:sz w:val="24"/>
          <w:szCs w:val="24"/>
        </w:rPr>
      </w:pPr>
      <w:r w:rsidRPr="00EF6DEB">
        <w:rPr>
          <w:rFonts w:ascii="Times New Roman" w:hAnsi="Times New Roman"/>
          <w:sz w:val="24"/>
          <w:szCs w:val="24"/>
        </w:rPr>
        <w:lastRenderedPageBreak/>
        <w:t>Csekély</w:t>
      </w:r>
      <w:r w:rsidR="004A431E">
        <w:rPr>
          <w:rFonts w:ascii="Times New Roman" w:hAnsi="Times New Roman"/>
          <w:sz w:val="24"/>
          <w:szCs w:val="24"/>
        </w:rPr>
        <w:t xml:space="preserve"> </w:t>
      </w:r>
      <w:r w:rsidRPr="00EF6DEB">
        <w:rPr>
          <w:rFonts w:ascii="Times New Roman" w:hAnsi="Times New Roman"/>
          <w:sz w:val="24"/>
          <w:szCs w:val="24"/>
        </w:rPr>
        <w:t>összegű támogatás esetén Kecskemét Megyei Jogú Város</w:t>
      </w:r>
      <w:r w:rsidRPr="00EF6DEB">
        <w:rPr>
          <w:rFonts w:ascii="Times New Roman" w:hAnsi="Times New Roman"/>
          <w:b/>
          <w:bCs/>
          <w:sz w:val="24"/>
          <w:szCs w:val="24"/>
        </w:rPr>
        <w:t xml:space="preserve"> </w:t>
      </w:r>
      <w:r w:rsidRPr="00EF6DEB">
        <w:rPr>
          <w:rFonts w:ascii="Times New Roman" w:hAnsi="Times New Roman"/>
          <w:sz w:val="24"/>
          <w:szCs w:val="24"/>
        </w:rPr>
        <w:t>Önkormányzata, Kecskemét Megyei Jogú Város Önkormányzata Közgyűlésének 9/20</w:t>
      </w:r>
      <w:r w:rsidR="0083572E">
        <w:rPr>
          <w:rFonts w:ascii="Times New Roman" w:hAnsi="Times New Roman"/>
          <w:sz w:val="24"/>
          <w:szCs w:val="24"/>
        </w:rPr>
        <w:t>2</w:t>
      </w:r>
      <w:r w:rsidRPr="00EF6DEB">
        <w:rPr>
          <w:rFonts w:ascii="Times New Roman" w:hAnsi="Times New Roman"/>
          <w:sz w:val="24"/>
          <w:szCs w:val="24"/>
        </w:rPr>
        <w:t>4. (VI.27.) önkormányzati rendelet</w:t>
      </w:r>
      <w:r w:rsidR="005501EF" w:rsidRPr="00EF6DEB">
        <w:rPr>
          <w:rFonts w:ascii="Times New Roman" w:hAnsi="Times New Roman"/>
          <w:sz w:val="24"/>
          <w:szCs w:val="24"/>
        </w:rPr>
        <w:t>ének</w:t>
      </w:r>
      <w:r w:rsidRPr="00EF6DEB">
        <w:rPr>
          <w:rFonts w:ascii="Times New Roman" w:hAnsi="Times New Roman"/>
          <w:sz w:val="24"/>
          <w:szCs w:val="24"/>
        </w:rPr>
        <w:t xml:space="preserve"> 3. számú melléklete szerinti, csekély</w:t>
      </w:r>
      <w:r w:rsidR="004A431E">
        <w:rPr>
          <w:rFonts w:ascii="Times New Roman" w:hAnsi="Times New Roman"/>
          <w:sz w:val="24"/>
          <w:szCs w:val="24"/>
        </w:rPr>
        <w:t xml:space="preserve"> </w:t>
      </w:r>
      <w:r w:rsidRPr="00EF6DEB">
        <w:rPr>
          <w:rFonts w:ascii="Times New Roman" w:hAnsi="Times New Roman"/>
          <w:sz w:val="24"/>
          <w:szCs w:val="24"/>
        </w:rPr>
        <w:t xml:space="preserve">összegű támogatásról szóló igazolást állít ki. </w:t>
      </w:r>
    </w:p>
    <w:p w14:paraId="4FE1F323" w14:textId="77777777" w:rsidR="00AE486E" w:rsidRPr="00EF6DEB" w:rsidRDefault="00AE486E" w:rsidP="00BF7426">
      <w:pPr>
        <w:spacing w:after="0"/>
        <w:jc w:val="both"/>
        <w:rPr>
          <w:rFonts w:ascii="Times New Roman" w:hAnsi="Times New Roman"/>
          <w:sz w:val="24"/>
          <w:szCs w:val="24"/>
        </w:rPr>
      </w:pPr>
    </w:p>
    <w:p w14:paraId="712D2DC4" w14:textId="77777777" w:rsidR="00F529B8" w:rsidRPr="00EF6DEB" w:rsidRDefault="00F529B8" w:rsidP="00BF7426">
      <w:pPr>
        <w:spacing w:after="0"/>
        <w:jc w:val="both"/>
        <w:rPr>
          <w:rFonts w:ascii="Times New Roman" w:hAnsi="Times New Roman"/>
          <w:sz w:val="24"/>
          <w:szCs w:val="24"/>
        </w:rPr>
      </w:pPr>
    </w:p>
    <w:p w14:paraId="36239379" w14:textId="64D647D7" w:rsidR="006C1CDF" w:rsidRPr="00EF6DEB" w:rsidRDefault="006C1CDF" w:rsidP="00BF7426">
      <w:pPr>
        <w:pStyle w:val="Cmsor1"/>
        <w:tabs>
          <w:tab w:val="num" w:pos="567"/>
        </w:tabs>
        <w:spacing w:before="0" w:after="0" w:line="276" w:lineRule="auto"/>
        <w:ind w:left="0" w:hanging="8"/>
        <w:jc w:val="both"/>
        <w:rPr>
          <w:rFonts w:ascii="Times New Roman" w:hAnsi="Times New Roman"/>
          <w:sz w:val="24"/>
          <w:szCs w:val="24"/>
          <w:lang w:val="hu-HU"/>
        </w:rPr>
      </w:pPr>
      <w:bookmarkStart w:id="173" w:name="_Toc476742563"/>
      <w:bookmarkStart w:id="174" w:name="_Toc505327632"/>
      <w:bookmarkStart w:id="175" w:name="_Toc505327849"/>
      <w:bookmarkStart w:id="176" w:name="_Toc505328188"/>
      <w:bookmarkStart w:id="177" w:name="_Toc505328593"/>
      <w:bookmarkStart w:id="178" w:name="_Toc505328918"/>
      <w:bookmarkStart w:id="179" w:name="_Toc505329101"/>
      <w:bookmarkStart w:id="180" w:name="_Toc505329213"/>
      <w:bookmarkStart w:id="181" w:name="_Toc505329897"/>
      <w:bookmarkStart w:id="182" w:name="_Toc505330210"/>
      <w:bookmarkStart w:id="183" w:name="_Toc506290627"/>
      <w:bookmarkStart w:id="184" w:name="_Toc506290707"/>
      <w:bookmarkStart w:id="185" w:name="_Toc506381698"/>
      <w:bookmarkStart w:id="186" w:name="_Toc507581031"/>
      <w:bookmarkStart w:id="187" w:name="_Toc514068929"/>
      <w:bookmarkStart w:id="188" w:name="_Toc529886224"/>
      <w:bookmarkStart w:id="189" w:name="_Toc530041634"/>
      <w:bookmarkStart w:id="190" w:name="_Toc530041769"/>
      <w:bookmarkStart w:id="191" w:name="_Toc530045194"/>
      <w:bookmarkStart w:id="192" w:name="_Toc532452066"/>
      <w:bookmarkStart w:id="193" w:name="_Toc532476128"/>
      <w:bookmarkStart w:id="194" w:name="_Toc532476186"/>
      <w:bookmarkStart w:id="195" w:name="_Toc532563065"/>
      <w:bookmarkStart w:id="196" w:name="_Toc532563337"/>
      <w:bookmarkStart w:id="197" w:name="_Toc536783738"/>
      <w:bookmarkStart w:id="198" w:name="_Toc177038417"/>
      <w:bookmarkStart w:id="199" w:name="_Toc177115260"/>
      <w:r w:rsidRPr="00EF6DEB">
        <w:rPr>
          <w:rFonts w:ascii="Times New Roman" w:hAnsi="Times New Roman"/>
          <w:sz w:val="24"/>
          <w:szCs w:val="24"/>
          <w:lang w:val="hu-HU"/>
        </w:rPr>
        <w:t>A támogatás felhasználása és elszámolása</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0DDD6892" w14:textId="77777777" w:rsidR="00132C83" w:rsidRPr="00EF6DEB" w:rsidRDefault="00132C83" w:rsidP="00BF7426">
      <w:pPr>
        <w:pStyle w:val="Szvegtrzs"/>
        <w:spacing w:after="0" w:line="276" w:lineRule="auto"/>
        <w:jc w:val="both"/>
        <w:rPr>
          <w:rFonts w:ascii="Times New Roman" w:eastAsia="Arial" w:hAnsi="Times New Roman"/>
          <w:lang w:eastAsia="en-US"/>
        </w:rPr>
      </w:pPr>
    </w:p>
    <w:p w14:paraId="2EE9BC4D" w14:textId="77777777" w:rsidR="003127B2" w:rsidRPr="00EF6DEB" w:rsidRDefault="00132C83" w:rsidP="00BF7426">
      <w:pPr>
        <w:pStyle w:val="Standard"/>
        <w:spacing w:line="276" w:lineRule="auto"/>
        <w:rPr>
          <w:rFonts w:ascii="Times New Roman" w:eastAsia="Times New Roman" w:hAnsi="Times New Roman" w:cs="Times New Roman"/>
        </w:rPr>
      </w:pPr>
      <w:r w:rsidRPr="00EF6DEB">
        <w:rPr>
          <w:rFonts w:ascii="Times New Roman" w:hAnsi="Times New Roman" w:cs="Times New Roman"/>
          <w:b/>
        </w:rPr>
        <w:t xml:space="preserve"> </w:t>
      </w:r>
    </w:p>
    <w:p w14:paraId="1010A357" w14:textId="77777777" w:rsidR="003127B2" w:rsidRPr="00EF6DEB" w:rsidRDefault="003127B2" w:rsidP="00BF7426">
      <w:pPr>
        <w:pStyle w:val="Standard"/>
        <w:spacing w:line="276" w:lineRule="auto"/>
        <w:rPr>
          <w:rFonts w:ascii="Times New Roman" w:eastAsia="Times New Roman" w:hAnsi="Times New Roman" w:cs="Times New Roman"/>
          <w:lang w:eastAsia="hu-HU"/>
        </w:rPr>
      </w:pPr>
      <w:r w:rsidRPr="00EF6DEB">
        <w:rPr>
          <w:rFonts w:ascii="Times New Roman" w:eastAsia="Times New Roman" w:hAnsi="Times New Roman" w:cs="Times New Roman"/>
          <w:lang w:eastAsia="hu-HU"/>
        </w:rPr>
        <w:t>A Felhívás keretében támogatható tevékenységek finanszírozása abban az esetben nem minősül az EUMSZ 107. cikk (1) bekezdése szerinti állami támogatásnak, amennyiben</w:t>
      </w:r>
    </w:p>
    <w:p w14:paraId="4867D41A" w14:textId="77777777" w:rsidR="00BF7426" w:rsidRPr="00EF6DEB" w:rsidRDefault="00BF7426" w:rsidP="00BF7426">
      <w:pPr>
        <w:pStyle w:val="Standard"/>
        <w:spacing w:line="276" w:lineRule="auto"/>
        <w:rPr>
          <w:rFonts w:ascii="Times New Roman" w:eastAsia="Times New Roman" w:hAnsi="Times New Roman" w:cs="Times New Roman"/>
          <w:lang w:eastAsia="hu-HU"/>
        </w:rPr>
      </w:pPr>
    </w:p>
    <w:p w14:paraId="36A3274B" w14:textId="1CACB794" w:rsidR="00D06235" w:rsidRPr="00EF6DEB" w:rsidRDefault="004A431E" w:rsidP="00BF7426">
      <w:pPr>
        <w:pStyle w:val="Standard"/>
        <w:numPr>
          <w:ilvl w:val="0"/>
          <w:numId w:val="25"/>
        </w:numPr>
        <w:spacing w:line="276" w:lineRule="auto"/>
        <w:rPr>
          <w:rFonts w:ascii="Times New Roman" w:eastAsia="Times New Roman" w:hAnsi="Times New Roman" w:cs="Times New Roman"/>
          <w:lang w:eastAsia="hu-HU"/>
        </w:rPr>
      </w:pPr>
      <w:r>
        <w:rPr>
          <w:rFonts w:ascii="Times New Roman" w:eastAsia="Times New Roman" w:hAnsi="Times New Roman" w:cs="Times New Roman"/>
          <w:lang w:eastAsia="hu-HU"/>
        </w:rPr>
        <w:t>a</w:t>
      </w:r>
      <w:r w:rsidR="00D06235" w:rsidRPr="00EF6DEB">
        <w:rPr>
          <w:rFonts w:ascii="Times New Roman" w:eastAsia="Times New Roman" w:hAnsi="Times New Roman" w:cs="Times New Roman"/>
          <w:lang w:eastAsia="hu-HU"/>
        </w:rPr>
        <w:t xml:space="preserve"> műemlékvédelmi épületekkel és helyi védettség alatt álló épületekkel rendelkező magánszemélyek, illetve Kecskemét területén működő szervezetek (alapítványok, egyesületek, egyházak, illetve rendelkezési jogosultsággal bíró intézmények, vállalkozások) a</w:t>
      </w:r>
      <w:r w:rsidR="002A15A6">
        <w:rPr>
          <w:rFonts w:ascii="Times New Roman" w:eastAsia="Times New Roman" w:hAnsi="Times New Roman" w:cs="Times New Roman"/>
          <w:lang w:eastAsia="hu-HU"/>
        </w:rPr>
        <w:t xml:space="preserve"> felújítani kívánt</w:t>
      </w:r>
      <w:r w:rsidR="00D06235" w:rsidRPr="00EF6DEB">
        <w:rPr>
          <w:rFonts w:ascii="Times New Roman" w:eastAsia="Times New Roman" w:hAnsi="Times New Roman" w:cs="Times New Roman"/>
          <w:lang w:eastAsia="hu-HU"/>
        </w:rPr>
        <w:t xml:space="preserve"> épületeket nem használják európai uniós versenyjogi értelemben vett gazdasági tevékenységh</w:t>
      </w:r>
      <w:r w:rsidR="00CB3791" w:rsidRPr="00EF6DEB">
        <w:rPr>
          <w:rFonts w:ascii="Times New Roman" w:eastAsia="Times New Roman" w:hAnsi="Times New Roman" w:cs="Times New Roman"/>
          <w:lang w:eastAsia="hu-HU"/>
        </w:rPr>
        <w:t>e</w:t>
      </w:r>
      <w:r w:rsidR="00D06235" w:rsidRPr="00EF6DEB">
        <w:rPr>
          <w:rFonts w:ascii="Times New Roman" w:eastAsia="Times New Roman" w:hAnsi="Times New Roman" w:cs="Times New Roman"/>
          <w:lang w:eastAsia="hu-HU"/>
        </w:rPr>
        <w:t>z,</w:t>
      </w:r>
      <w:r w:rsidR="00D06235" w:rsidRPr="00EF6DEB">
        <w:rPr>
          <w:rStyle w:val="Lbjegyzet-hivatkozs"/>
          <w:rFonts w:ascii="Times New Roman" w:eastAsia="Times New Roman" w:hAnsi="Times New Roman" w:cs="Times New Roman"/>
          <w:lang w:eastAsia="hu-HU"/>
        </w:rPr>
        <w:footnoteReference w:id="1"/>
      </w:r>
    </w:p>
    <w:p w14:paraId="7755C75E" w14:textId="77777777" w:rsidR="00D06235" w:rsidRPr="00EF6DEB" w:rsidRDefault="00D06235" w:rsidP="00BF7426">
      <w:pPr>
        <w:pStyle w:val="Standard"/>
        <w:spacing w:line="276" w:lineRule="auto"/>
        <w:ind w:left="720"/>
        <w:rPr>
          <w:rFonts w:ascii="Times New Roman" w:eastAsia="Times New Roman" w:hAnsi="Times New Roman" w:cs="Times New Roman"/>
          <w:lang w:eastAsia="hu-HU"/>
        </w:rPr>
      </w:pPr>
    </w:p>
    <w:p w14:paraId="532EA50C" w14:textId="2EFD42D9" w:rsidR="00D06235" w:rsidRPr="00EF6DEB" w:rsidRDefault="00D06235" w:rsidP="00BF7426">
      <w:pPr>
        <w:pStyle w:val="Standard"/>
        <w:numPr>
          <w:ilvl w:val="0"/>
          <w:numId w:val="25"/>
        </w:numPr>
        <w:spacing w:line="276" w:lineRule="auto"/>
        <w:rPr>
          <w:rFonts w:ascii="Times New Roman" w:eastAsia="Times New Roman" w:hAnsi="Times New Roman" w:cs="Times New Roman"/>
          <w:lang w:eastAsia="hu-HU"/>
        </w:rPr>
      </w:pPr>
      <w:r w:rsidRPr="00EF6DEB">
        <w:rPr>
          <w:rFonts w:ascii="Times New Roman" w:hAnsi="Times New Roman" w:cs="Times New Roman"/>
        </w:rPr>
        <w:t>a helyi építészeti örökség védelmével kapcsolatos kutatás és</w:t>
      </w:r>
      <w:r w:rsidR="00086FE1" w:rsidRPr="00EF6DEB">
        <w:rPr>
          <w:rFonts w:ascii="Times New Roman" w:hAnsi="Times New Roman" w:cs="Times New Roman"/>
        </w:rPr>
        <w:t xml:space="preserve"> a tervek archiválásának eredménye</w:t>
      </w:r>
      <w:r w:rsidRPr="00EF6DEB">
        <w:rPr>
          <w:rFonts w:ascii="Times New Roman" w:hAnsi="Times New Roman" w:cs="Times New Roman"/>
        </w:rPr>
        <w:t xml:space="preserve"> a nagyközönség számára térítésmentesen hozzáférhetővé válik</w:t>
      </w:r>
      <w:r w:rsidR="00086FE1" w:rsidRPr="00EF6DEB">
        <w:rPr>
          <w:rFonts w:ascii="Times New Roman" w:hAnsi="Times New Roman" w:cs="Times New Roman"/>
        </w:rPr>
        <w:t xml:space="preserve"> vagy a közönség tagjainak olyan pénzügyi hozzájárulást kellene fizetniük, amely a valódi költségeknek csupán egy töredékét fedezi</w:t>
      </w:r>
      <w:r w:rsidRPr="00EF6DEB">
        <w:rPr>
          <w:rFonts w:ascii="Times New Roman" w:hAnsi="Times New Roman" w:cs="Times New Roman"/>
        </w:rPr>
        <w:t>,</w:t>
      </w:r>
      <w:r w:rsidRPr="00EF6DEB">
        <w:rPr>
          <w:rStyle w:val="Lbjegyzet-hivatkozs"/>
          <w:rFonts w:ascii="Times New Roman" w:hAnsi="Times New Roman" w:cs="Times New Roman"/>
        </w:rPr>
        <w:footnoteReference w:id="2"/>
      </w:r>
    </w:p>
    <w:p w14:paraId="1F37D357" w14:textId="77777777" w:rsidR="00086FE1" w:rsidRPr="00EF6DEB" w:rsidRDefault="00086FE1" w:rsidP="00BF7426">
      <w:pPr>
        <w:pStyle w:val="Standard"/>
        <w:spacing w:line="276" w:lineRule="auto"/>
        <w:ind w:left="720"/>
        <w:rPr>
          <w:rFonts w:ascii="Times New Roman" w:eastAsia="Times New Roman" w:hAnsi="Times New Roman" w:cs="Times New Roman"/>
          <w:lang w:eastAsia="hu-HU"/>
        </w:rPr>
      </w:pPr>
    </w:p>
    <w:p w14:paraId="1300C2A4" w14:textId="621EAA96" w:rsidR="00086FE1" w:rsidRPr="00C96C90" w:rsidRDefault="00086FE1" w:rsidP="00C96C90">
      <w:pPr>
        <w:pStyle w:val="Standard"/>
        <w:numPr>
          <w:ilvl w:val="0"/>
          <w:numId w:val="25"/>
        </w:numPr>
        <w:spacing w:line="276" w:lineRule="auto"/>
        <w:rPr>
          <w:rFonts w:ascii="Times New Roman" w:eastAsia="Times New Roman" w:hAnsi="Times New Roman" w:cs="Times New Roman"/>
          <w:lang w:eastAsia="hu-HU"/>
        </w:rPr>
      </w:pPr>
      <w:r w:rsidRPr="00EF6DEB">
        <w:rPr>
          <w:rFonts w:ascii="Times New Roman" w:hAnsi="Times New Roman" w:cs="Times New Roman"/>
        </w:rPr>
        <w:t xml:space="preserve">helyi építészeti örökség védelmével kapcsolatosan a védelem népszerűsítése és a </w:t>
      </w:r>
      <w:r w:rsidRPr="00EF6DEB">
        <w:rPr>
          <w:rFonts w:ascii="Times New Roman" w:eastAsia="Lucida Sans Unicode" w:hAnsi="Times New Roman" w:cs="Times New Roman"/>
          <w:bCs/>
        </w:rPr>
        <w:t>közparkokban meglévő köztéri műalkotások, emlékművek és szobrok restaurálása során esetlegesen bevont szolgáltatók nem részesülnek rendes piaci körülmények között meg nem szerezhető gazdasági előnyben</w:t>
      </w:r>
      <w:r w:rsidR="00C96C90">
        <w:rPr>
          <w:rFonts w:ascii="Times New Roman" w:eastAsia="Lucida Sans Unicode" w:hAnsi="Times New Roman" w:cs="Times New Roman"/>
          <w:bCs/>
        </w:rPr>
        <w:t>,</w:t>
      </w:r>
    </w:p>
    <w:p w14:paraId="027E42CB" w14:textId="77777777" w:rsidR="00C96C90" w:rsidRDefault="00C96C90" w:rsidP="00C96C90">
      <w:pPr>
        <w:pStyle w:val="Listaszerbekezds"/>
        <w:spacing w:line="276" w:lineRule="auto"/>
        <w:rPr>
          <w:lang w:eastAsia="hu-HU"/>
        </w:rPr>
      </w:pPr>
    </w:p>
    <w:p w14:paraId="3AD11779" w14:textId="70074356" w:rsidR="00C96C90" w:rsidRPr="00325980" w:rsidRDefault="00C96C90" w:rsidP="00C96C90">
      <w:pPr>
        <w:pStyle w:val="Standard"/>
        <w:numPr>
          <w:ilvl w:val="0"/>
          <w:numId w:val="25"/>
        </w:numPr>
        <w:spacing w:line="276" w:lineRule="auto"/>
        <w:rPr>
          <w:rFonts w:ascii="Times New Roman" w:eastAsia="Times New Roman" w:hAnsi="Times New Roman" w:cs="Times New Roman"/>
          <w:lang w:eastAsia="hu-HU"/>
        </w:rPr>
      </w:pPr>
      <w:r>
        <w:rPr>
          <w:rFonts w:ascii="Times New Roman" w:eastAsia="Times New Roman" w:hAnsi="Times New Roman" w:cs="Times New Roman"/>
          <w:lang w:eastAsia="hu-HU"/>
        </w:rPr>
        <w:t>az országos építészeti örökség (műemlékek) védelmének támogatása keretében végzett tevékenység nem minősül európai uniós versenyjogi értelemben vett gazdasági tevékenységnek.</w:t>
      </w:r>
    </w:p>
    <w:p w14:paraId="4653A002" w14:textId="77777777" w:rsidR="00325980" w:rsidRDefault="00325980" w:rsidP="00325980">
      <w:pPr>
        <w:pStyle w:val="Listaszerbekezds"/>
        <w:rPr>
          <w:lang w:eastAsia="hu-HU"/>
        </w:rPr>
      </w:pPr>
    </w:p>
    <w:p w14:paraId="112E5674" w14:textId="2CDC54C6" w:rsidR="00325980" w:rsidRPr="00325980" w:rsidRDefault="00325980" w:rsidP="00325980">
      <w:pPr>
        <w:pStyle w:val="Standard"/>
        <w:rPr>
          <w:rFonts w:ascii="Times New Roman" w:eastAsia="Times New Roman" w:hAnsi="Times New Roman" w:cs="Times New Roman"/>
          <w:lang w:eastAsia="hu-HU"/>
        </w:rPr>
      </w:pPr>
      <w:r w:rsidRPr="00325980">
        <w:rPr>
          <w:rFonts w:ascii="Times New Roman" w:eastAsia="Times New Roman" w:hAnsi="Times New Roman" w:cs="Times New Roman"/>
          <w:lang w:eastAsia="hu-HU"/>
        </w:rPr>
        <w:t>Amennyiben a</w:t>
      </w:r>
      <w:r w:rsidR="009751B3">
        <w:rPr>
          <w:rFonts w:ascii="Times New Roman" w:eastAsia="Times New Roman" w:hAnsi="Times New Roman" w:cs="Times New Roman"/>
          <w:lang w:eastAsia="hu-HU"/>
        </w:rPr>
        <w:t>z a) – d) pontokban foglalt feltételek nem teljesülnek</w:t>
      </w:r>
      <w:r w:rsidRPr="00325980">
        <w:rPr>
          <w:rFonts w:ascii="Times New Roman" w:eastAsia="Times New Roman" w:hAnsi="Times New Roman" w:cs="Times New Roman"/>
          <w:lang w:eastAsia="hu-HU"/>
        </w:rPr>
        <w:t xml:space="preserve">, a támogatható tevékenységek finanszírozása az EUMSZ 107. cikk (1) bekezdése szerinti állami támogatásnak minősül. Jelen pályázati felhívás alapján nyújtott támogatás csekély összegű támogatásnak minősül, amelyet kizárólag </w:t>
      </w:r>
      <w:r w:rsidRPr="00325980">
        <w:rPr>
          <w:rFonts w:ascii="Times New Roman" w:hAnsi="Times New Roman"/>
        </w:rPr>
        <w:t>Kecskemét Megyei Jogú Város Önkormányzata Közgyűlésének 9/20</w:t>
      </w:r>
      <w:r w:rsidR="00E338EB">
        <w:rPr>
          <w:rFonts w:ascii="Times New Roman" w:hAnsi="Times New Roman"/>
        </w:rPr>
        <w:t>2</w:t>
      </w:r>
      <w:r w:rsidRPr="00325980">
        <w:rPr>
          <w:rFonts w:ascii="Times New Roman" w:hAnsi="Times New Roman"/>
        </w:rPr>
        <w:t>4. (VI.27.) önkormányzati rendelet</w:t>
      </w:r>
      <w:r w:rsidRPr="00325980">
        <w:rPr>
          <w:rFonts w:ascii="Times New Roman" w:eastAsia="Times New Roman" w:hAnsi="Times New Roman" w:cs="Times New Roman"/>
          <w:lang w:eastAsia="hu-HU"/>
        </w:rPr>
        <w:t xml:space="preserve">ében foglalt szabályok szerint nyújtható.  </w:t>
      </w:r>
    </w:p>
    <w:p w14:paraId="73402342" w14:textId="77777777" w:rsidR="003127B2" w:rsidRPr="00EF6DEB" w:rsidRDefault="003127B2" w:rsidP="00BF7426">
      <w:pPr>
        <w:pStyle w:val="Standard"/>
        <w:spacing w:line="276" w:lineRule="auto"/>
        <w:rPr>
          <w:rFonts w:ascii="Times New Roman" w:eastAsia="Times New Roman" w:hAnsi="Times New Roman" w:cs="Times New Roman"/>
          <w:lang w:eastAsia="hu-HU"/>
        </w:rPr>
      </w:pPr>
    </w:p>
    <w:p w14:paraId="0579ECB0" w14:textId="77777777" w:rsidR="00A8183A" w:rsidRPr="00EF6DEB" w:rsidRDefault="00A8183A" w:rsidP="00BF7426">
      <w:pPr>
        <w:spacing w:after="0"/>
        <w:jc w:val="both"/>
        <w:rPr>
          <w:rFonts w:ascii="Times New Roman" w:hAnsi="Times New Roman"/>
          <w:sz w:val="24"/>
          <w:szCs w:val="24"/>
        </w:rPr>
      </w:pPr>
      <w:r w:rsidRPr="00EF6DEB">
        <w:rPr>
          <w:rFonts w:ascii="Times New Roman" w:eastAsia="Arial" w:hAnsi="Times New Roman"/>
          <w:sz w:val="24"/>
          <w:szCs w:val="24"/>
        </w:rPr>
        <w:t xml:space="preserve">A támogatási összeget a támogatott csak és kizárólag jelen pályázati kiírásban megjelölt célokra és kiadások teljesítésére, a nyertes pályázat alapján megkötött támogatási szerződésben meghatározott felhasználási időszakon belül, a pályázati adatlapban meghatározott költségnemekre használhatja fel. </w:t>
      </w:r>
      <w:r w:rsidRPr="00EF6DEB">
        <w:rPr>
          <w:rFonts w:ascii="Times New Roman" w:eastAsia="Arial" w:hAnsi="Times New Roman"/>
          <w:sz w:val="24"/>
          <w:szCs w:val="24"/>
        </w:rPr>
        <w:lastRenderedPageBreak/>
        <w:t xml:space="preserve">A pályázat költségvetése a szerződés mellékletét képezi. </w:t>
      </w:r>
      <w:r w:rsidRPr="00EF6DEB">
        <w:rPr>
          <w:rFonts w:ascii="Times New Roman" w:hAnsi="Times New Roman"/>
          <w:sz w:val="24"/>
          <w:szCs w:val="24"/>
        </w:rPr>
        <w:t xml:space="preserve">A támogatások odaítélése, nyújtása és elszámolása során figyelembe kell venni Kecskemét Megyei Jogú Város Önkormányzata Közgyűlésének az államháztartáson kívüli források átvételéről és az önkormányzat által államháztartáson kívülre nyújtott támogatásokról szóló 28/2013. (IX. 12.) önkormányzati rendelete előírásait. A 2025. január 1. napjától 2025. december 31. napjáig felhasznált támogatások elszámolásának végső határideje 2026. január 15. napja. </w:t>
      </w:r>
      <w:bookmarkStart w:id="200" w:name="_Toc532563066"/>
    </w:p>
    <w:p w14:paraId="3179BFD5" w14:textId="77777777" w:rsidR="00A8183A" w:rsidRPr="00EF6DEB" w:rsidRDefault="00A8183A" w:rsidP="00BF7426">
      <w:pPr>
        <w:spacing w:after="0"/>
        <w:jc w:val="both"/>
        <w:rPr>
          <w:rFonts w:ascii="Times New Roman" w:hAnsi="Times New Roman"/>
          <w:sz w:val="24"/>
          <w:szCs w:val="24"/>
        </w:rPr>
      </w:pPr>
      <w:r w:rsidRPr="00EF6DEB">
        <w:rPr>
          <w:rFonts w:ascii="Times New Roman" w:hAnsi="Times New Roman"/>
          <w:sz w:val="24"/>
          <w:szCs w:val="24"/>
        </w:rPr>
        <w:t>Támogatottnak vállalnia kell, hogy amennyiben az általa igényelt támogatási összegnél kevesebb kerül részére megítélésre – és a támogatási szerződést ezen feltételek mentén is aláírja – az általa tervezett teljes projektet hiánytalanul megvalósítja.</w:t>
      </w:r>
    </w:p>
    <w:p w14:paraId="26C11913" w14:textId="77777777" w:rsidR="00A8183A" w:rsidRPr="00EF6DEB" w:rsidRDefault="00A8183A" w:rsidP="00BF7426">
      <w:pPr>
        <w:spacing w:after="0"/>
        <w:jc w:val="both"/>
        <w:rPr>
          <w:rFonts w:ascii="Times New Roman" w:hAnsi="Times New Roman"/>
          <w:sz w:val="24"/>
          <w:szCs w:val="24"/>
        </w:rPr>
      </w:pPr>
    </w:p>
    <w:p w14:paraId="58EBBC2A" w14:textId="77777777" w:rsidR="00A8183A" w:rsidRPr="00EF6DEB" w:rsidRDefault="00A8183A" w:rsidP="00BF7426">
      <w:pPr>
        <w:spacing w:after="0"/>
        <w:jc w:val="both"/>
        <w:rPr>
          <w:rFonts w:ascii="Times New Roman" w:eastAsia="Times New Roman" w:hAnsi="Times New Roman"/>
          <w:bCs/>
          <w:iCs/>
          <w:spacing w:val="-5"/>
          <w:kern w:val="36"/>
          <w:sz w:val="24"/>
          <w:szCs w:val="24"/>
          <w:lang w:eastAsia="hu-HU"/>
        </w:rPr>
      </w:pPr>
      <w:r w:rsidRPr="00EF6DEB">
        <w:rPr>
          <w:rFonts w:ascii="Times New Roman" w:hAnsi="Times New Roman"/>
          <w:sz w:val="24"/>
          <w:szCs w:val="24"/>
        </w:rPr>
        <w:t>A nyertes pályázatokhoz és a támogatások felhasználásához kapcsolódó, a költségnem és elszámolási határidő módosítására vonatkozó kérelmeket külön, önálló dokumentumként szükséges benyújtani Kecskemét Megyei Jogú Város Polgármesteri Hivatala felé, melyek kizárólag abban az esetben vehetők figyelembe, amennyiben azok a támogatási szerződés időbeli hatálya alatt benyújtásra kerülnek</w:t>
      </w:r>
      <w:r w:rsidRPr="00EF6DEB">
        <w:rPr>
          <w:rFonts w:ascii="Times New Roman" w:eastAsia="Times New Roman" w:hAnsi="Times New Roman"/>
          <w:bCs/>
          <w:iCs/>
          <w:spacing w:val="-5"/>
          <w:kern w:val="36"/>
          <w:sz w:val="24"/>
          <w:szCs w:val="24"/>
          <w:lang w:eastAsia="hu-HU"/>
        </w:rPr>
        <w:t xml:space="preserve">. </w:t>
      </w:r>
      <w:bookmarkEnd w:id="200"/>
    </w:p>
    <w:p w14:paraId="669E79AD" w14:textId="77777777" w:rsidR="00A8183A" w:rsidRPr="00EF6DEB" w:rsidRDefault="00A8183A" w:rsidP="00BF7426">
      <w:pPr>
        <w:spacing w:after="0"/>
        <w:jc w:val="both"/>
        <w:rPr>
          <w:rFonts w:ascii="Times New Roman" w:eastAsia="Times New Roman" w:hAnsi="Times New Roman"/>
          <w:bCs/>
          <w:iCs/>
          <w:spacing w:val="-5"/>
          <w:kern w:val="36"/>
          <w:sz w:val="24"/>
          <w:szCs w:val="24"/>
          <w:lang w:eastAsia="hu-HU"/>
        </w:rPr>
      </w:pPr>
    </w:p>
    <w:p w14:paraId="00996945" w14:textId="2EF21388" w:rsidR="00711907" w:rsidRPr="00EF6DEB" w:rsidRDefault="005A4E2F" w:rsidP="00BF7426">
      <w:pPr>
        <w:pStyle w:val="Cmsor1"/>
        <w:tabs>
          <w:tab w:val="num" w:pos="284"/>
        </w:tabs>
        <w:spacing w:before="0" w:after="0" w:line="276" w:lineRule="auto"/>
        <w:ind w:left="0" w:hanging="8"/>
        <w:jc w:val="both"/>
        <w:rPr>
          <w:rFonts w:ascii="Times New Roman" w:hAnsi="Times New Roman"/>
          <w:sz w:val="24"/>
          <w:szCs w:val="24"/>
          <w:lang w:val="hu-HU"/>
        </w:rPr>
      </w:pPr>
      <w:bookmarkStart w:id="201" w:name="_Toc476742564"/>
      <w:bookmarkStart w:id="202" w:name="_Toc505327633"/>
      <w:bookmarkStart w:id="203" w:name="_Toc505327850"/>
      <w:bookmarkStart w:id="204" w:name="_Toc505328189"/>
      <w:bookmarkStart w:id="205" w:name="_Toc505328594"/>
      <w:bookmarkStart w:id="206" w:name="_Toc505328919"/>
      <w:bookmarkStart w:id="207" w:name="_Toc505329102"/>
      <w:bookmarkStart w:id="208" w:name="_Toc505329214"/>
      <w:bookmarkStart w:id="209" w:name="_Toc505329898"/>
      <w:bookmarkStart w:id="210" w:name="_Toc505330211"/>
      <w:bookmarkStart w:id="211" w:name="_Toc506290628"/>
      <w:bookmarkStart w:id="212" w:name="_Toc506290708"/>
      <w:bookmarkStart w:id="213" w:name="_Toc506381699"/>
      <w:bookmarkStart w:id="214" w:name="_Toc507581032"/>
      <w:bookmarkStart w:id="215" w:name="_Toc514068930"/>
      <w:bookmarkStart w:id="216" w:name="_Toc529886225"/>
      <w:bookmarkStart w:id="217" w:name="_Toc530041635"/>
      <w:bookmarkStart w:id="218" w:name="_Toc530041770"/>
      <w:bookmarkStart w:id="219" w:name="_Toc530045195"/>
      <w:bookmarkStart w:id="220" w:name="_Toc532452067"/>
      <w:bookmarkStart w:id="221" w:name="_Toc532476129"/>
      <w:bookmarkStart w:id="222" w:name="_Toc532476187"/>
      <w:bookmarkStart w:id="223" w:name="_Toc532563067"/>
      <w:bookmarkStart w:id="224" w:name="_Toc532563338"/>
      <w:bookmarkStart w:id="225" w:name="_Toc536783739"/>
      <w:r w:rsidRPr="00EF6DEB">
        <w:rPr>
          <w:rFonts w:ascii="Times New Roman" w:hAnsi="Times New Roman"/>
          <w:sz w:val="24"/>
          <w:szCs w:val="24"/>
        </w:rPr>
        <w:t xml:space="preserve"> </w:t>
      </w:r>
      <w:bookmarkStart w:id="226" w:name="_Toc177038418"/>
      <w:bookmarkStart w:id="227" w:name="_Toc177115261"/>
      <w:r w:rsidR="00633BE4" w:rsidRPr="00EF6DEB">
        <w:rPr>
          <w:rFonts w:ascii="Times New Roman" w:hAnsi="Times New Roman"/>
          <w:sz w:val="24"/>
          <w:szCs w:val="24"/>
        </w:rPr>
        <w:t xml:space="preserve">A </w:t>
      </w:r>
      <w:r w:rsidR="00633BE4" w:rsidRPr="00EF6DEB">
        <w:rPr>
          <w:rFonts w:ascii="Times New Roman" w:hAnsi="Times New Roman"/>
          <w:sz w:val="24"/>
          <w:szCs w:val="24"/>
          <w:lang w:val="hu-HU"/>
        </w:rPr>
        <w:t>pályázatok benyújtásának feltételei</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18683F6E" w14:textId="77777777" w:rsidR="00A72BAD" w:rsidRPr="00EF6DEB" w:rsidRDefault="00A72BAD" w:rsidP="00BF7426">
      <w:pPr>
        <w:pStyle w:val="Szvegtrzs"/>
        <w:spacing w:after="0" w:line="276" w:lineRule="auto"/>
        <w:jc w:val="both"/>
        <w:rPr>
          <w:rFonts w:ascii="Times New Roman" w:hAnsi="Times New Roman"/>
          <w:lang w:val="en-US"/>
        </w:rPr>
      </w:pPr>
    </w:p>
    <w:p w14:paraId="767F3C74" w14:textId="77777777" w:rsidR="00A8183A" w:rsidRPr="00EF6DEB" w:rsidRDefault="00A8183A" w:rsidP="00BF7426">
      <w:pPr>
        <w:spacing w:after="0"/>
        <w:jc w:val="both"/>
        <w:rPr>
          <w:rFonts w:ascii="Times New Roman" w:hAnsi="Times New Roman"/>
          <w:sz w:val="24"/>
          <w:szCs w:val="24"/>
        </w:rPr>
      </w:pPr>
      <w:bookmarkStart w:id="228" w:name="_Hlk175821248"/>
      <w:r w:rsidRPr="00EF6DEB">
        <w:rPr>
          <w:rFonts w:ascii="Times New Roman" w:hAnsi="Times New Roman"/>
          <w:sz w:val="24"/>
          <w:szCs w:val="24"/>
        </w:rPr>
        <w:t xml:space="preserve">Pályázni kizárólag a pályázati adatlap kitöltött, kinyomtatott, mellékletekkel ellátott, cégszerűen aláírt példányának benyújtásával lehet. Az adatlap szerkeszthető formában elérhető a </w:t>
      </w:r>
      <w:hyperlink r:id="rId9" w:history="1">
        <w:r w:rsidRPr="00EF6DEB">
          <w:rPr>
            <w:rStyle w:val="Hiperhivatkozs"/>
            <w:rFonts w:ascii="Times New Roman" w:hAnsi="Times New Roman"/>
            <w:sz w:val="24"/>
            <w:szCs w:val="24"/>
          </w:rPr>
          <w:t>www.</w:t>
        </w:r>
        <w:r w:rsidRPr="00325980">
          <w:rPr>
            <w:rStyle w:val="Hiperhivatkozs"/>
            <w:rFonts w:ascii="Times New Roman" w:hAnsi="Times New Roman"/>
            <w:sz w:val="24"/>
            <w:szCs w:val="24"/>
          </w:rPr>
          <w:t>kecskemet</w:t>
        </w:r>
        <w:r w:rsidRPr="00EF6DEB">
          <w:rPr>
            <w:rStyle w:val="Hiperhivatkozs"/>
            <w:rFonts w:ascii="Times New Roman" w:hAnsi="Times New Roman"/>
            <w:sz w:val="24"/>
            <w:szCs w:val="24"/>
          </w:rPr>
          <w:t>.hu</w:t>
        </w:r>
      </w:hyperlink>
      <w:r w:rsidRPr="00EF6DEB">
        <w:rPr>
          <w:rFonts w:ascii="Times New Roman" w:hAnsi="Times New Roman"/>
          <w:sz w:val="24"/>
          <w:szCs w:val="24"/>
        </w:rPr>
        <w:t xml:space="preserve"> honlapon. A pályázatot egyidejűleg e-mail mellékletként is szükséges megküldeni a palyazat@kecskemet.hu e-mail címre.</w:t>
      </w:r>
      <w:bookmarkEnd w:id="228"/>
      <w:r w:rsidRPr="00EF6DEB">
        <w:rPr>
          <w:rFonts w:ascii="Times New Roman" w:hAnsi="Times New Roman"/>
          <w:sz w:val="24"/>
          <w:szCs w:val="24"/>
        </w:rPr>
        <w:t xml:space="preserve"> A XI. pontban részletezett hiánypótlást követően is hiányosan kitöltött, valamint a beküldési határidő lejárta után benyújtott pályázatok nem kerülnek elbírálásra. </w:t>
      </w:r>
    </w:p>
    <w:p w14:paraId="0A3F1505" w14:textId="77777777" w:rsidR="00A8183A" w:rsidRPr="00EF6DEB" w:rsidRDefault="00A8183A" w:rsidP="00BF7426">
      <w:pPr>
        <w:spacing w:after="0"/>
        <w:jc w:val="both"/>
        <w:rPr>
          <w:rFonts w:ascii="Times New Roman" w:hAnsi="Times New Roman"/>
          <w:sz w:val="24"/>
          <w:szCs w:val="24"/>
        </w:rPr>
      </w:pPr>
    </w:p>
    <w:p w14:paraId="3116236E" w14:textId="77777777" w:rsidR="00A8183A" w:rsidRPr="00EF6DEB" w:rsidRDefault="00A8183A" w:rsidP="00BF7426">
      <w:pPr>
        <w:spacing w:after="0"/>
        <w:jc w:val="both"/>
        <w:rPr>
          <w:rFonts w:ascii="Times New Roman" w:hAnsi="Times New Roman"/>
          <w:sz w:val="24"/>
          <w:szCs w:val="24"/>
        </w:rPr>
      </w:pPr>
      <w:r w:rsidRPr="00EF6DEB">
        <w:rPr>
          <w:rFonts w:ascii="Times New Roman" w:hAnsi="Times New Roman"/>
          <w:sz w:val="24"/>
          <w:szCs w:val="24"/>
        </w:rPr>
        <w:t>A pályázatnak tartalmaznia kell a kimunkált projekttervet, így különösen:</w:t>
      </w:r>
    </w:p>
    <w:p w14:paraId="3959F8CB" w14:textId="77777777" w:rsidR="00A8183A" w:rsidRPr="00EF6DEB" w:rsidRDefault="00A8183A" w:rsidP="00BF7426">
      <w:pPr>
        <w:numPr>
          <w:ilvl w:val="0"/>
          <w:numId w:val="9"/>
        </w:numPr>
        <w:spacing w:after="0"/>
        <w:jc w:val="both"/>
        <w:rPr>
          <w:rFonts w:ascii="Times New Roman" w:hAnsi="Times New Roman"/>
          <w:sz w:val="24"/>
          <w:szCs w:val="24"/>
        </w:rPr>
      </w:pPr>
      <w:r w:rsidRPr="00EF6DEB">
        <w:rPr>
          <w:rFonts w:ascii="Times New Roman" w:hAnsi="Times New Roman"/>
          <w:sz w:val="24"/>
          <w:szCs w:val="24"/>
        </w:rPr>
        <w:t>a projekt rövid bemutatását;</w:t>
      </w:r>
    </w:p>
    <w:p w14:paraId="4BAA68AD" w14:textId="77777777" w:rsidR="00A8183A" w:rsidRPr="00EF6DEB" w:rsidRDefault="00A8183A" w:rsidP="00BF7426">
      <w:pPr>
        <w:numPr>
          <w:ilvl w:val="0"/>
          <w:numId w:val="9"/>
        </w:numPr>
        <w:spacing w:after="0"/>
        <w:jc w:val="both"/>
        <w:rPr>
          <w:rFonts w:ascii="Times New Roman" w:hAnsi="Times New Roman"/>
          <w:sz w:val="24"/>
          <w:szCs w:val="24"/>
        </w:rPr>
      </w:pPr>
      <w:r w:rsidRPr="00EF6DEB">
        <w:rPr>
          <w:rFonts w:ascii="Times New Roman" w:hAnsi="Times New Roman"/>
          <w:sz w:val="24"/>
          <w:szCs w:val="24"/>
        </w:rPr>
        <w:t xml:space="preserve">a projekt eszközigényét; </w:t>
      </w:r>
    </w:p>
    <w:p w14:paraId="637E8206" w14:textId="77777777" w:rsidR="00A8183A" w:rsidRPr="00EF6DEB" w:rsidRDefault="00A8183A" w:rsidP="00BF7426">
      <w:pPr>
        <w:numPr>
          <w:ilvl w:val="0"/>
          <w:numId w:val="9"/>
        </w:numPr>
        <w:spacing w:after="0"/>
        <w:jc w:val="both"/>
        <w:rPr>
          <w:rFonts w:ascii="Times New Roman" w:hAnsi="Times New Roman"/>
          <w:sz w:val="24"/>
          <w:szCs w:val="24"/>
        </w:rPr>
      </w:pPr>
      <w:r w:rsidRPr="00EF6DEB">
        <w:rPr>
          <w:rFonts w:ascii="Times New Roman" w:hAnsi="Times New Roman"/>
          <w:sz w:val="24"/>
          <w:szCs w:val="24"/>
        </w:rPr>
        <w:t>a projekt költségvetését (önerő, egyéb források);</w:t>
      </w:r>
    </w:p>
    <w:p w14:paraId="074EFD78" w14:textId="77777777" w:rsidR="00A8183A" w:rsidRPr="00EF6DEB" w:rsidRDefault="00A8183A" w:rsidP="00BF7426">
      <w:pPr>
        <w:numPr>
          <w:ilvl w:val="0"/>
          <w:numId w:val="9"/>
        </w:numPr>
        <w:spacing w:after="0"/>
        <w:jc w:val="both"/>
        <w:rPr>
          <w:rFonts w:ascii="Times New Roman" w:hAnsi="Times New Roman"/>
          <w:sz w:val="24"/>
          <w:szCs w:val="24"/>
        </w:rPr>
      </w:pPr>
      <w:r w:rsidRPr="00EF6DEB">
        <w:rPr>
          <w:rFonts w:ascii="Times New Roman" w:hAnsi="Times New Roman"/>
          <w:sz w:val="24"/>
          <w:szCs w:val="24"/>
        </w:rPr>
        <w:t>a kért önkormányzati támogatás összegének megjelölését;</w:t>
      </w:r>
    </w:p>
    <w:p w14:paraId="7C5E9D89" w14:textId="77777777" w:rsidR="00A8183A" w:rsidRPr="00EF6DEB" w:rsidRDefault="00A8183A" w:rsidP="00BF7426">
      <w:pPr>
        <w:numPr>
          <w:ilvl w:val="0"/>
          <w:numId w:val="9"/>
        </w:numPr>
        <w:spacing w:after="0"/>
        <w:jc w:val="both"/>
        <w:rPr>
          <w:rFonts w:ascii="Times New Roman" w:hAnsi="Times New Roman"/>
          <w:sz w:val="24"/>
          <w:szCs w:val="24"/>
        </w:rPr>
      </w:pPr>
      <w:r w:rsidRPr="00EF6DEB">
        <w:rPr>
          <w:rFonts w:ascii="Times New Roman" w:hAnsi="Times New Roman"/>
          <w:sz w:val="24"/>
          <w:szCs w:val="24"/>
        </w:rPr>
        <w:t>a projekt megvalósulásának ütemtervét.</w:t>
      </w:r>
    </w:p>
    <w:p w14:paraId="54CE92C5" w14:textId="77777777" w:rsidR="00A8183A" w:rsidRPr="00EF6DEB" w:rsidRDefault="00A8183A" w:rsidP="00BF7426">
      <w:pPr>
        <w:spacing w:after="0"/>
        <w:jc w:val="both"/>
        <w:rPr>
          <w:rFonts w:ascii="Times New Roman" w:hAnsi="Times New Roman"/>
          <w:sz w:val="24"/>
          <w:szCs w:val="24"/>
        </w:rPr>
      </w:pPr>
    </w:p>
    <w:p w14:paraId="13E16F1A" w14:textId="77777777" w:rsidR="00A8183A" w:rsidRPr="00EF6DEB" w:rsidRDefault="00A8183A" w:rsidP="00BF7426">
      <w:pPr>
        <w:pStyle w:val="Szvegtrzs"/>
        <w:spacing w:after="0" w:line="276" w:lineRule="auto"/>
        <w:ind w:right="-94"/>
        <w:jc w:val="both"/>
        <w:rPr>
          <w:rFonts w:ascii="Times New Roman" w:eastAsia="Arial" w:hAnsi="Times New Roman"/>
          <w:b/>
        </w:rPr>
      </w:pPr>
      <w:r w:rsidRPr="00EF6DEB">
        <w:rPr>
          <w:rFonts w:ascii="Times New Roman" w:eastAsia="Arial" w:hAnsi="Times New Roman"/>
          <w:b/>
        </w:rPr>
        <w:t xml:space="preserve">Egy pályázó az Örökségvédelmi Támogatási Programon belül csak egy pályázatot nyújthat be. </w:t>
      </w:r>
    </w:p>
    <w:p w14:paraId="4A7002A0" w14:textId="77777777" w:rsidR="00A8183A" w:rsidRPr="00EF6DEB" w:rsidRDefault="00A8183A" w:rsidP="00BF7426">
      <w:pPr>
        <w:spacing w:after="0"/>
        <w:jc w:val="both"/>
        <w:rPr>
          <w:rFonts w:ascii="Times New Roman" w:hAnsi="Times New Roman"/>
          <w:b/>
          <w:sz w:val="24"/>
          <w:szCs w:val="24"/>
        </w:rPr>
      </w:pPr>
    </w:p>
    <w:p w14:paraId="46218738" w14:textId="77777777" w:rsidR="00A8183A" w:rsidRPr="00EF6DEB" w:rsidRDefault="00A8183A" w:rsidP="00BF7426">
      <w:pPr>
        <w:pStyle w:val="Szvegtrzsbehzssal31"/>
        <w:tabs>
          <w:tab w:val="left" w:pos="720"/>
        </w:tabs>
        <w:spacing w:after="0" w:line="276" w:lineRule="auto"/>
        <w:ind w:left="0"/>
        <w:jc w:val="both"/>
        <w:rPr>
          <w:b/>
          <w:sz w:val="24"/>
          <w:szCs w:val="24"/>
        </w:rPr>
      </w:pPr>
      <w:r w:rsidRPr="00EF6DEB">
        <w:rPr>
          <w:rFonts w:eastAsia="Arial"/>
          <w:sz w:val="24"/>
          <w:szCs w:val="24"/>
        </w:rPr>
        <w:t xml:space="preserve">A pályázat útján elnyerhető támogatás mértéke a teljes projekt költségének maximum 70%-a lehet. A pályázóknak legalább 30% önerőt kötelező vállalniuk. </w:t>
      </w:r>
      <w:r w:rsidRPr="00EF6DEB">
        <w:rPr>
          <w:b/>
          <w:sz w:val="24"/>
          <w:szCs w:val="24"/>
        </w:rPr>
        <w:t>Az elnyert támogatási összeg felhasználása 2025. január 1. és 2025. december 31. között megvalósuló tevékenységek finanszírozására lehetséges.</w:t>
      </w:r>
    </w:p>
    <w:p w14:paraId="0F4D5A0C" w14:textId="77777777" w:rsidR="00A8183A" w:rsidRPr="00EF6DEB" w:rsidRDefault="00A8183A" w:rsidP="00BF7426">
      <w:pPr>
        <w:pStyle w:val="Szvegtrzsbehzssal31"/>
        <w:tabs>
          <w:tab w:val="left" w:pos="720"/>
        </w:tabs>
        <w:spacing w:after="0" w:line="276" w:lineRule="auto"/>
        <w:ind w:left="0"/>
        <w:jc w:val="both"/>
        <w:rPr>
          <w:b/>
          <w:sz w:val="24"/>
          <w:szCs w:val="24"/>
        </w:rPr>
      </w:pPr>
    </w:p>
    <w:p w14:paraId="258424A6" w14:textId="77777777" w:rsidR="00A8183A" w:rsidRPr="00EF6DEB" w:rsidRDefault="00A8183A" w:rsidP="00BF7426">
      <w:pPr>
        <w:pStyle w:val="Szvegtrzsbehzssal31"/>
        <w:tabs>
          <w:tab w:val="left" w:pos="720"/>
        </w:tabs>
        <w:spacing w:after="0" w:line="276" w:lineRule="auto"/>
        <w:ind w:left="0"/>
        <w:jc w:val="both"/>
        <w:rPr>
          <w:rFonts w:eastAsia="Arial"/>
          <w:sz w:val="24"/>
          <w:szCs w:val="24"/>
        </w:rPr>
      </w:pPr>
      <w:r w:rsidRPr="00EF6DEB">
        <w:rPr>
          <w:rFonts w:eastAsia="Arial"/>
          <w:sz w:val="24"/>
          <w:szCs w:val="24"/>
        </w:rPr>
        <w:t>Valamennyi pályázóval szembeni feltétel, hogy a pályázati célokat valósítsa meg. A pályázat útján nyert összeg terhére harmadik fél részére történő támogatás nyújtása tilos.</w:t>
      </w:r>
    </w:p>
    <w:p w14:paraId="597EC72D" w14:textId="77777777" w:rsidR="00A8183A" w:rsidRPr="00EF6DEB" w:rsidRDefault="00A8183A" w:rsidP="00BF7426">
      <w:pPr>
        <w:spacing w:after="0"/>
        <w:jc w:val="both"/>
        <w:rPr>
          <w:rFonts w:ascii="Times New Roman" w:hAnsi="Times New Roman"/>
          <w:sz w:val="24"/>
          <w:szCs w:val="24"/>
        </w:rPr>
      </w:pPr>
    </w:p>
    <w:p w14:paraId="7EC30652" w14:textId="77777777" w:rsidR="00C96C90" w:rsidRDefault="00A8183A" w:rsidP="00BF7426">
      <w:pPr>
        <w:spacing w:after="0"/>
        <w:jc w:val="both"/>
        <w:rPr>
          <w:rFonts w:ascii="Times New Roman" w:hAnsi="Times New Roman"/>
          <w:sz w:val="24"/>
          <w:szCs w:val="24"/>
        </w:rPr>
      </w:pPr>
      <w:r w:rsidRPr="00EF6DEB">
        <w:rPr>
          <w:rFonts w:ascii="Times New Roman" w:hAnsi="Times New Roman"/>
          <w:sz w:val="24"/>
          <w:szCs w:val="24"/>
        </w:rPr>
        <w:t>A pályázaton elnyert összeg kizárólag a pályázati adatlapon megjelölt célra, és az ott megjelölt határidőn belül használható fel, a fel nem használt támogatást az elszámolási határidőt követő 15 napon belül vissza kell fizetni.</w:t>
      </w:r>
      <w:bookmarkStart w:id="229" w:name="_Toc317580036"/>
    </w:p>
    <w:p w14:paraId="187A0778" w14:textId="24B2E9E0" w:rsidR="00A8183A" w:rsidRPr="00C96C90" w:rsidRDefault="00A8183A" w:rsidP="00BF7426">
      <w:pPr>
        <w:spacing w:after="0"/>
        <w:jc w:val="both"/>
        <w:rPr>
          <w:rFonts w:ascii="Times New Roman" w:hAnsi="Times New Roman"/>
          <w:sz w:val="24"/>
          <w:szCs w:val="24"/>
        </w:rPr>
      </w:pPr>
      <w:r w:rsidRPr="00EF6DEB">
        <w:rPr>
          <w:rFonts w:ascii="Times New Roman" w:hAnsi="Times New Roman"/>
          <w:b/>
          <w:sz w:val="24"/>
          <w:szCs w:val="24"/>
        </w:rPr>
        <w:lastRenderedPageBreak/>
        <w:t>Nem részesülhet támogatásban az a pályázó, amely</w:t>
      </w:r>
      <w:bookmarkEnd w:id="229"/>
    </w:p>
    <w:p w14:paraId="1C7D4097" w14:textId="77777777" w:rsidR="00A8183A" w:rsidRPr="00EF6DEB" w:rsidRDefault="00A8183A" w:rsidP="00BF7426">
      <w:pPr>
        <w:spacing w:after="0"/>
        <w:jc w:val="both"/>
        <w:rPr>
          <w:rFonts w:ascii="Times New Roman" w:hAnsi="Times New Roman"/>
          <w:b/>
          <w:sz w:val="24"/>
          <w:szCs w:val="24"/>
        </w:rPr>
      </w:pPr>
    </w:p>
    <w:p w14:paraId="0C23AAF7" w14:textId="77777777" w:rsidR="00A8183A" w:rsidRPr="00EF6DEB" w:rsidRDefault="00A8183A" w:rsidP="00BF7426">
      <w:pPr>
        <w:pStyle w:val="Szvegtrzs2"/>
        <w:numPr>
          <w:ilvl w:val="0"/>
          <w:numId w:val="5"/>
        </w:numPr>
        <w:spacing w:after="0" w:line="276" w:lineRule="auto"/>
        <w:jc w:val="both"/>
        <w:rPr>
          <w:szCs w:val="24"/>
        </w:rPr>
      </w:pPr>
      <w:r w:rsidRPr="00EF6DEB">
        <w:rPr>
          <w:szCs w:val="24"/>
        </w:rPr>
        <w:t>jelen pályázat kiírójához a benyújtott támogatás iránti kérelmében megtévesztő, vagy valótlan, fiktív adatot szolgáltatott,</w:t>
      </w:r>
    </w:p>
    <w:p w14:paraId="4F626B7E" w14:textId="77777777" w:rsidR="00A8183A" w:rsidRPr="00EF6DEB" w:rsidRDefault="00A8183A" w:rsidP="00BF7426">
      <w:pPr>
        <w:pStyle w:val="Szvegtrzs2"/>
        <w:numPr>
          <w:ilvl w:val="0"/>
          <w:numId w:val="5"/>
        </w:numPr>
        <w:spacing w:after="0" w:line="276" w:lineRule="auto"/>
        <w:jc w:val="both"/>
        <w:rPr>
          <w:szCs w:val="24"/>
        </w:rPr>
      </w:pPr>
      <w:r w:rsidRPr="00EF6DEB">
        <w:rPr>
          <w:szCs w:val="24"/>
        </w:rPr>
        <w:t>jelen pályázati kiírásban a vele szemben támasztott követelményeknek, feltételeknek nem felel meg,</w:t>
      </w:r>
    </w:p>
    <w:p w14:paraId="0DC2AF99" w14:textId="77777777" w:rsidR="00A8183A" w:rsidRPr="00EF6DEB" w:rsidRDefault="00A8183A" w:rsidP="00BF7426">
      <w:pPr>
        <w:pStyle w:val="Szvegtrzs2"/>
        <w:numPr>
          <w:ilvl w:val="0"/>
          <w:numId w:val="5"/>
        </w:numPr>
        <w:spacing w:after="0" w:line="276" w:lineRule="auto"/>
        <w:jc w:val="both"/>
        <w:rPr>
          <w:szCs w:val="24"/>
        </w:rPr>
      </w:pPr>
      <w:r w:rsidRPr="00EF6DEB">
        <w:rPr>
          <w:szCs w:val="24"/>
        </w:rPr>
        <w:t>lejárt esedékességű köztartozása van,</w:t>
      </w:r>
    </w:p>
    <w:p w14:paraId="23F580A3" w14:textId="1A6BAEB4" w:rsidR="0070091F" w:rsidRPr="00EF6DEB" w:rsidRDefault="00A8183A" w:rsidP="008D511B">
      <w:pPr>
        <w:widowControl w:val="0"/>
        <w:numPr>
          <w:ilvl w:val="0"/>
          <w:numId w:val="5"/>
        </w:numPr>
        <w:tabs>
          <w:tab w:val="left" w:pos="720"/>
        </w:tabs>
        <w:suppressAutoHyphens/>
        <w:spacing w:after="0"/>
        <w:jc w:val="both"/>
        <w:rPr>
          <w:rFonts w:ascii="Times New Roman" w:hAnsi="Times New Roman"/>
          <w:sz w:val="24"/>
          <w:szCs w:val="24"/>
        </w:rPr>
      </w:pPr>
      <w:r w:rsidRPr="00EF6DEB">
        <w:rPr>
          <w:rFonts w:ascii="Times New Roman" w:eastAsia="Arial" w:hAnsi="Times New Roman"/>
          <w:sz w:val="24"/>
          <w:szCs w:val="24"/>
        </w:rPr>
        <w:t xml:space="preserve">az elbírálási időpontot megelőzően önkormányzati támogatásban részesült és annak felhasználásáról a pályázat benyújtásának időpontjáig elszámolási kötelezettségét nem teljesítette. </w:t>
      </w:r>
      <w:r w:rsidRPr="00EF6DEB">
        <w:rPr>
          <w:rFonts w:ascii="Times New Roman" w:hAnsi="Times New Roman"/>
          <w:sz w:val="24"/>
          <w:szCs w:val="24"/>
        </w:rPr>
        <w:t>Kecskemét Megyei Jogú Város Önkormányzata Közgyűlésének az államháztartáson kívüli források átvételéről és az önkormányzat által államháztartáson kívülre nyújtott támogatásokról szóló 28/2013. (IX. 12.) önkormányzati rendelete 4. § (3) bekezdése alapján</w:t>
      </w:r>
      <w:r w:rsidRPr="00EF6DEB">
        <w:rPr>
          <w:rFonts w:ascii="Times New Roman" w:hAnsi="Times New Roman"/>
          <w:i/>
          <w:iCs/>
          <w:sz w:val="24"/>
          <w:szCs w:val="24"/>
        </w:rPr>
        <w:t xml:space="preserve"> „</w:t>
      </w:r>
      <w:r w:rsidRPr="00EF6DEB">
        <w:rPr>
          <w:rFonts w:ascii="Times New Roman" w:eastAsia="Arial" w:hAnsi="Times New Roman"/>
          <w:i/>
          <w:iCs/>
          <w:sz w:val="24"/>
          <w:szCs w:val="24"/>
        </w:rPr>
        <w:t>Az elszámolást elmulasztó támogatott részére az elszámolási határidő lejártát követő 3 évig önkormányzati támogatás nem folyósítható.”</w:t>
      </w:r>
    </w:p>
    <w:p w14:paraId="1C54BDC4" w14:textId="77777777" w:rsidR="00964585" w:rsidRPr="00EF6DEB" w:rsidRDefault="00964585" w:rsidP="00BF7426">
      <w:pPr>
        <w:pStyle w:val="Cmsor1"/>
        <w:tabs>
          <w:tab w:val="num" w:pos="426"/>
        </w:tabs>
        <w:spacing w:before="0" w:after="0" w:line="276" w:lineRule="auto"/>
        <w:ind w:left="0" w:hanging="8"/>
        <w:jc w:val="both"/>
        <w:rPr>
          <w:rFonts w:ascii="Times New Roman" w:hAnsi="Times New Roman"/>
          <w:sz w:val="24"/>
          <w:szCs w:val="24"/>
          <w:lang w:val="hu-HU"/>
        </w:rPr>
      </w:pPr>
      <w:bookmarkStart w:id="230" w:name="_Toc476742565"/>
      <w:bookmarkStart w:id="231" w:name="_Toc505327634"/>
      <w:bookmarkStart w:id="232" w:name="_Toc505327851"/>
      <w:bookmarkStart w:id="233" w:name="_Toc505328190"/>
      <w:bookmarkStart w:id="234" w:name="_Toc505328595"/>
      <w:bookmarkStart w:id="235" w:name="_Toc505328920"/>
      <w:bookmarkStart w:id="236" w:name="_Toc505329103"/>
      <w:bookmarkStart w:id="237" w:name="_Toc505329215"/>
      <w:bookmarkStart w:id="238" w:name="_Toc505329899"/>
      <w:bookmarkStart w:id="239" w:name="_Toc505330212"/>
      <w:bookmarkStart w:id="240" w:name="_Toc506290629"/>
      <w:bookmarkStart w:id="241" w:name="_Toc506290709"/>
      <w:bookmarkStart w:id="242" w:name="_Toc506381700"/>
      <w:bookmarkStart w:id="243" w:name="_Toc507581033"/>
      <w:bookmarkStart w:id="244" w:name="_Toc514068931"/>
      <w:bookmarkStart w:id="245" w:name="_Toc529886226"/>
      <w:bookmarkStart w:id="246" w:name="_Toc530041636"/>
      <w:bookmarkStart w:id="247" w:name="_Toc530041771"/>
      <w:bookmarkStart w:id="248" w:name="_Toc530045196"/>
      <w:bookmarkStart w:id="249" w:name="_Toc532452068"/>
      <w:bookmarkStart w:id="250" w:name="_Toc532476130"/>
      <w:bookmarkStart w:id="251" w:name="_Toc532476188"/>
      <w:bookmarkStart w:id="252" w:name="_Toc532563068"/>
      <w:bookmarkStart w:id="253" w:name="_Toc532563339"/>
      <w:bookmarkStart w:id="254" w:name="_Toc536783740"/>
      <w:bookmarkStart w:id="255" w:name="_Toc177038419"/>
      <w:bookmarkStart w:id="256" w:name="_Toc177115262"/>
      <w:r w:rsidRPr="00EF6DEB">
        <w:rPr>
          <w:rFonts w:ascii="Times New Roman" w:hAnsi="Times New Roman"/>
          <w:sz w:val="24"/>
          <w:szCs w:val="24"/>
          <w:lang w:val="hu-HU"/>
        </w:rPr>
        <w:t>Hiánypótlás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7A00C5CA" w14:textId="77777777" w:rsidR="00A72BAD" w:rsidRPr="00EF6DEB" w:rsidRDefault="00A72BAD" w:rsidP="00BF7426">
      <w:pPr>
        <w:pStyle w:val="Szvegtrzs"/>
        <w:spacing w:after="0" w:line="276" w:lineRule="auto"/>
        <w:jc w:val="both"/>
        <w:rPr>
          <w:rFonts w:ascii="Times New Roman" w:hAnsi="Times New Roman"/>
        </w:rPr>
      </w:pPr>
    </w:p>
    <w:p w14:paraId="16B96E8C" w14:textId="77777777" w:rsidR="00A8183A" w:rsidRPr="00EF6DEB" w:rsidRDefault="00A8183A" w:rsidP="00BF7426">
      <w:pPr>
        <w:autoSpaceDE w:val="0"/>
        <w:autoSpaceDN w:val="0"/>
        <w:adjustRightInd w:val="0"/>
        <w:spacing w:after="0"/>
        <w:jc w:val="both"/>
        <w:rPr>
          <w:rFonts w:ascii="Times New Roman" w:hAnsi="Times New Roman"/>
          <w:sz w:val="24"/>
          <w:szCs w:val="24"/>
        </w:rPr>
      </w:pPr>
      <w:r w:rsidRPr="00EF6DEB">
        <w:rPr>
          <w:rFonts w:ascii="Times New Roman" w:hAnsi="Times New Roman"/>
          <w:sz w:val="24"/>
          <w:szCs w:val="24"/>
        </w:rPr>
        <w:t xml:space="preserve">Amennyiben a támogatásra való jogosultságot alátámasztó dokumentumok hiányosan vagy hibásan kerültek benyújtásra, azok pótlására a pályázónak </w:t>
      </w:r>
      <w:r w:rsidRPr="00EF6DEB">
        <w:rPr>
          <w:rFonts w:ascii="Times New Roman" w:hAnsi="Times New Roman"/>
          <w:b/>
          <w:sz w:val="24"/>
          <w:szCs w:val="24"/>
          <w:u w:val="single"/>
        </w:rPr>
        <w:t>egy</w:t>
      </w:r>
      <w:r w:rsidRPr="00EF6DEB">
        <w:rPr>
          <w:rFonts w:ascii="Times New Roman" w:hAnsi="Times New Roman"/>
          <w:sz w:val="24"/>
          <w:szCs w:val="24"/>
          <w:u w:val="single"/>
        </w:rPr>
        <w:t xml:space="preserve"> </w:t>
      </w:r>
      <w:r w:rsidRPr="00EF6DEB">
        <w:rPr>
          <w:rFonts w:ascii="Times New Roman" w:hAnsi="Times New Roman"/>
          <w:b/>
          <w:sz w:val="24"/>
          <w:szCs w:val="24"/>
          <w:u w:val="single"/>
        </w:rPr>
        <w:t>alkalommal</w:t>
      </w:r>
      <w:r w:rsidRPr="00EF6DEB">
        <w:rPr>
          <w:rFonts w:ascii="Times New Roman" w:hAnsi="Times New Roman"/>
          <w:sz w:val="24"/>
          <w:szCs w:val="24"/>
        </w:rPr>
        <w:t xml:space="preserve"> hiánypótlás keretében van lehetősége. A hiánypótlási felhívás kizárólag elektronikus formában a pályázati adatlap 2. pontjában megadott e-mail címre kerül kiküldésre. A hiánypótlás nem eredményezheti a határidőben benyújtott pályázat céljának, illetve pénzügyi feltételeinek módosulását. </w:t>
      </w:r>
    </w:p>
    <w:p w14:paraId="62D29C64" w14:textId="77777777" w:rsidR="00A8183A" w:rsidRPr="00EF6DEB" w:rsidRDefault="00A8183A" w:rsidP="00BF7426">
      <w:pPr>
        <w:autoSpaceDE w:val="0"/>
        <w:autoSpaceDN w:val="0"/>
        <w:adjustRightInd w:val="0"/>
        <w:spacing w:after="0"/>
        <w:jc w:val="both"/>
        <w:rPr>
          <w:rFonts w:ascii="Times New Roman" w:hAnsi="Times New Roman"/>
          <w:b/>
          <w:sz w:val="24"/>
          <w:szCs w:val="24"/>
        </w:rPr>
      </w:pPr>
    </w:p>
    <w:p w14:paraId="44C6969F" w14:textId="77777777" w:rsidR="00A8183A" w:rsidRPr="00EF6DEB" w:rsidRDefault="00A8183A" w:rsidP="00BF7426">
      <w:pPr>
        <w:autoSpaceDE w:val="0"/>
        <w:autoSpaceDN w:val="0"/>
        <w:adjustRightInd w:val="0"/>
        <w:spacing w:after="0"/>
        <w:jc w:val="both"/>
        <w:rPr>
          <w:rFonts w:ascii="Times New Roman" w:hAnsi="Times New Roman"/>
          <w:b/>
          <w:sz w:val="24"/>
          <w:szCs w:val="24"/>
        </w:rPr>
      </w:pPr>
      <w:r w:rsidRPr="00EF6DEB">
        <w:rPr>
          <w:rFonts w:ascii="Times New Roman" w:hAnsi="Times New Roman"/>
          <w:b/>
          <w:sz w:val="24"/>
          <w:szCs w:val="24"/>
        </w:rPr>
        <w:t>A hiánypótlásokat Kecskemét Megyei Jogú Város Polgármesteri Hivatala Fejlesztéspolitikai Iroda Pályázati és Közbeszerzési Osztály részére (6000 Kecskemét, Kossuth tér 1. II. em. 10.) kell papír alapon, a hiánypótlási felhívásban megjelölt határidőn belül benyújtani.</w:t>
      </w:r>
    </w:p>
    <w:p w14:paraId="118D39FD" w14:textId="77777777" w:rsidR="00A8183A" w:rsidRPr="00EF6DEB" w:rsidRDefault="00A8183A" w:rsidP="00BF7426">
      <w:pPr>
        <w:autoSpaceDE w:val="0"/>
        <w:autoSpaceDN w:val="0"/>
        <w:adjustRightInd w:val="0"/>
        <w:spacing w:after="0"/>
        <w:jc w:val="both"/>
        <w:rPr>
          <w:rFonts w:ascii="Times New Roman" w:hAnsi="Times New Roman"/>
          <w:b/>
          <w:sz w:val="24"/>
          <w:szCs w:val="24"/>
        </w:rPr>
      </w:pPr>
      <w:r w:rsidRPr="00EF6DEB">
        <w:rPr>
          <w:rFonts w:ascii="Times New Roman" w:hAnsi="Times New Roman"/>
          <w:sz w:val="24"/>
          <w:szCs w:val="24"/>
        </w:rPr>
        <w:t>Ha a hiánypótlást a hiánypótló levélben megadott határidőn belül a pályázó nem teljesíti teljeskörűen, az a pályázat elutasítását eredményezi, ez esetben igazolásnak nincs helye.</w:t>
      </w:r>
    </w:p>
    <w:p w14:paraId="71F66BC9" w14:textId="77777777" w:rsidR="00A8183A" w:rsidRPr="00EF6DEB" w:rsidRDefault="00A8183A" w:rsidP="00BF7426">
      <w:pPr>
        <w:autoSpaceDE w:val="0"/>
        <w:autoSpaceDN w:val="0"/>
        <w:adjustRightInd w:val="0"/>
        <w:spacing w:after="0"/>
        <w:jc w:val="both"/>
        <w:rPr>
          <w:rFonts w:ascii="Times New Roman" w:hAnsi="Times New Roman"/>
          <w:sz w:val="24"/>
          <w:szCs w:val="24"/>
        </w:rPr>
      </w:pPr>
    </w:p>
    <w:p w14:paraId="1591E5CC" w14:textId="77777777" w:rsidR="00A8183A" w:rsidRPr="00EF6DEB" w:rsidRDefault="00A8183A" w:rsidP="00BF7426">
      <w:pPr>
        <w:autoSpaceDE w:val="0"/>
        <w:autoSpaceDN w:val="0"/>
        <w:adjustRightInd w:val="0"/>
        <w:spacing w:after="0"/>
        <w:jc w:val="both"/>
        <w:rPr>
          <w:rFonts w:ascii="Times New Roman" w:hAnsi="Times New Roman"/>
          <w:sz w:val="24"/>
          <w:szCs w:val="24"/>
        </w:rPr>
      </w:pPr>
    </w:p>
    <w:p w14:paraId="19298C9E" w14:textId="77777777" w:rsidR="00A8183A" w:rsidRPr="00EF6DEB" w:rsidRDefault="00A8183A" w:rsidP="00BF7426">
      <w:pPr>
        <w:pStyle w:val="Cmsor1"/>
        <w:tabs>
          <w:tab w:val="num" w:pos="426"/>
        </w:tabs>
        <w:spacing w:before="0" w:after="0" w:line="276" w:lineRule="auto"/>
        <w:ind w:left="0" w:hanging="8"/>
        <w:jc w:val="both"/>
        <w:rPr>
          <w:rFonts w:ascii="Times New Roman" w:hAnsi="Times New Roman"/>
          <w:sz w:val="24"/>
          <w:szCs w:val="24"/>
          <w:lang w:val="hu-HU"/>
        </w:rPr>
      </w:pPr>
      <w:bookmarkStart w:id="257" w:name="_Toc476742566"/>
      <w:bookmarkStart w:id="258" w:name="_Toc505327635"/>
      <w:bookmarkStart w:id="259" w:name="_Toc505327852"/>
      <w:bookmarkStart w:id="260" w:name="_Toc505328191"/>
      <w:bookmarkStart w:id="261" w:name="_Toc505328596"/>
      <w:bookmarkStart w:id="262" w:name="_Toc505328921"/>
      <w:bookmarkStart w:id="263" w:name="_Toc505329104"/>
      <w:bookmarkStart w:id="264" w:name="_Toc505329216"/>
      <w:bookmarkStart w:id="265" w:name="_Toc505329900"/>
      <w:bookmarkStart w:id="266" w:name="_Toc505330213"/>
      <w:bookmarkStart w:id="267" w:name="_Toc506290630"/>
      <w:bookmarkStart w:id="268" w:name="_Toc506290710"/>
      <w:bookmarkStart w:id="269" w:name="_Toc506381701"/>
      <w:bookmarkStart w:id="270" w:name="_Toc507581034"/>
      <w:bookmarkStart w:id="271" w:name="_Toc514068932"/>
      <w:bookmarkStart w:id="272" w:name="_Toc529886227"/>
      <w:bookmarkStart w:id="273" w:name="_Toc530041637"/>
      <w:bookmarkStart w:id="274" w:name="_Toc530041772"/>
      <w:bookmarkStart w:id="275" w:name="_Toc530045197"/>
      <w:bookmarkStart w:id="276" w:name="_Toc532452069"/>
      <w:bookmarkStart w:id="277" w:name="_Toc532476131"/>
      <w:bookmarkStart w:id="278" w:name="_Toc532476189"/>
      <w:bookmarkStart w:id="279" w:name="_Toc532563069"/>
      <w:bookmarkStart w:id="280" w:name="_Toc532563340"/>
      <w:bookmarkStart w:id="281" w:name="_Toc536783741"/>
      <w:r w:rsidRPr="00EF6DEB">
        <w:rPr>
          <w:rFonts w:ascii="Times New Roman" w:hAnsi="Times New Roman"/>
          <w:sz w:val="24"/>
          <w:szCs w:val="24"/>
          <w:lang w:val="hu-HU"/>
        </w:rPr>
        <w:t xml:space="preserve"> </w:t>
      </w:r>
      <w:bookmarkStart w:id="282" w:name="_Toc177038420"/>
      <w:bookmarkStart w:id="283" w:name="_Toc177115263"/>
      <w:r w:rsidRPr="00EF6DEB">
        <w:rPr>
          <w:rFonts w:ascii="Times New Roman" w:hAnsi="Times New Roman"/>
          <w:sz w:val="24"/>
          <w:szCs w:val="24"/>
          <w:lang w:val="hu-HU"/>
        </w:rPr>
        <w:t>A pályázat benyújtásának módja és helye</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6A044424" w14:textId="77777777" w:rsidR="00A8183A" w:rsidRPr="00EF6DEB" w:rsidRDefault="00A8183A" w:rsidP="00BF7426">
      <w:pPr>
        <w:pStyle w:val="Szvegtrzsbehzssal"/>
        <w:spacing w:after="0" w:line="276" w:lineRule="auto"/>
        <w:ind w:left="0"/>
        <w:jc w:val="both"/>
        <w:rPr>
          <w:b/>
          <w:bCs/>
        </w:rPr>
      </w:pPr>
    </w:p>
    <w:p w14:paraId="40B70281" w14:textId="77777777" w:rsidR="00A8183A" w:rsidRPr="00EF6DEB" w:rsidRDefault="00A8183A" w:rsidP="00BF7426">
      <w:pPr>
        <w:pStyle w:val="Szvegtrzsbehzssal"/>
        <w:spacing w:after="0" w:line="276" w:lineRule="auto"/>
        <w:ind w:left="0"/>
        <w:jc w:val="both"/>
      </w:pPr>
      <w:r w:rsidRPr="00EF6DEB">
        <w:t xml:space="preserve">Pályázni papír alapon, a pályázati adatlap kitöltött, kinyomtatott, szükséges mellékletekkel ellátott, cégszerűen aláírt példányának benyújtásával lehet. Az adatlap szerkeszthető formában elérhető a </w:t>
      </w:r>
      <w:hyperlink r:id="rId10" w:history="1">
        <w:r w:rsidRPr="00EF6DEB">
          <w:rPr>
            <w:rStyle w:val="Hiperhivatkozs"/>
          </w:rPr>
          <w:t>www.kecskemet.hu</w:t>
        </w:r>
      </w:hyperlink>
      <w:r w:rsidRPr="00EF6DEB">
        <w:t xml:space="preserve"> honlapon. </w:t>
      </w:r>
      <w:r w:rsidRPr="00EF6DEB">
        <w:rPr>
          <w:b/>
        </w:rPr>
        <w:t xml:space="preserve">Benyújtása Kecskemét Megyei Jogú Város Polgármesteri Hivatala Pályázati és Közbeszerzési Osztályára (6000 Kecskemét, Kossuth tér 1. II. em. 10.) postai úton vagy személyesen történhet. </w:t>
      </w:r>
      <w:r w:rsidRPr="00EF6DEB">
        <w:t>A pályázatot egyidejűleg e-mail mellékletként is szükséges megküldeni a palyazat@kecskemet.hu e-mail címre a megadott határidőben.</w:t>
      </w:r>
    </w:p>
    <w:p w14:paraId="47E7D825" w14:textId="77777777" w:rsidR="00A8183A" w:rsidRPr="00EF6DEB" w:rsidRDefault="00A8183A" w:rsidP="00BF7426">
      <w:pPr>
        <w:pStyle w:val="Szvegtrzsbehzssal"/>
        <w:spacing w:after="0" w:line="276" w:lineRule="auto"/>
        <w:ind w:left="0"/>
        <w:jc w:val="both"/>
      </w:pPr>
      <w:r w:rsidRPr="00EF6DEB">
        <w:t xml:space="preserve"> </w:t>
      </w:r>
    </w:p>
    <w:p w14:paraId="245BCFA5" w14:textId="77777777" w:rsidR="00A8183A" w:rsidRPr="00EF6DEB" w:rsidRDefault="00A8183A" w:rsidP="00BF7426">
      <w:pPr>
        <w:pStyle w:val="Cmsor1"/>
        <w:tabs>
          <w:tab w:val="num" w:pos="567"/>
        </w:tabs>
        <w:spacing w:before="0" w:after="0" w:line="276" w:lineRule="auto"/>
        <w:ind w:left="0" w:hanging="8"/>
        <w:jc w:val="both"/>
        <w:rPr>
          <w:rFonts w:ascii="Times New Roman" w:hAnsi="Times New Roman"/>
          <w:sz w:val="24"/>
          <w:szCs w:val="24"/>
          <w:lang w:val="hu-HU"/>
        </w:rPr>
      </w:pPr>
      <w:bookmarkStart w:id="284" w:name="_Toc349304066"/>
      <w:bookmarkStart w:id="285" w:name="_Toc476742567"/>
      <w:bookmarkStart w:id="286" w:name="_Toc505327636"/>
      <w:bookmarkStart w:id="287" w:name="_Toc505327853"/>
      <w:bookmarkStart w:id="288" w:name="_Toc505328192"/>
      <w:bookmarkStart w:id="289" w:name="_Toc505328597"/>
      <w:bookmarkStart w:id="290" w:name="_Toc505328922"/>
      <w:bookmarkStart w:id="291" w:name="_Toc505329105"/>
      <w:bookmarkStart w:id="292" w:name="_Toc505329217"/>
      <w:bookmarkStart w:id="293" w:name="_Toc505329901"/>
      <w:bookmarkStart w:id="294" w:name="_Toc505330214"/>
      <w:bookmarkStart w:id="295" w:name="_Toc506290631"/>
      <w:bookmarkStart w:id="296" w:name="_Toc506290711"/>
      <w:bookmarkStart w:id="297" w:name="_Toc506381702"/>
      <w:bookmarkStart w:id="298" w:name="_Toc507581035"/>
      <w:bookmarkStart w:id="299" w:name="_Toc514068933"/>
      <w:bookmarkStart w:id="300" w:name="_Toc529886228"/>
      <w:bookmarkStart w:id="301" w:name="_Toc530041638"/>
      <w:bookmarkStart w:id="302" w:name="_Toc530041773"/>
      <w:bookmarkStart w:id="303" w:name="_Toc530045198"/>
      <w:bookmarkStart w:id="304" w:name="_Toc532452070"/>
      <w:bookmarkStart w:id="305" w:name="_Toc532476132"/>
      <w:bookmarkStart w:id="306" w:name="_Toc532476190"/>
      <w:bookmarkStart w:id="307" w:name="_Toc532563070"/>
      <w:bookmarkStart w:id="308" w:name="_Toc532563341"/>
      <w:bookmarkStart w:id="309" w:name="_Toc536783742"/>
      <w:bookmarkStart w:id="310" w:name="_Toc177038421"/>
      <w:bookmarkStart w:id="311" w:name="_Toc177115264"/>
      <w:r w:rsidRPr="00EF6DEB">
        <w:rPr>
          <w:rFonts w:ascii="Times New Roman" w:hAnsi="Times New Roman"/>
          <w:sz w:val="24"/>
          <w:szCs w:val="24"/>
          <w:lang w:val="hu-HU"/>
        </w:rPr>
        <w:t>A pályázatok benyújtásának határideje</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7139BC5D" w14:textId="77777777" w:rsidR="00A8183A" w:rsidRPr="00EF6DEB" w:rsidRDefault="00A8183A" w:rsidP="00BF7426">
      <w:pPr>
        <w:pStyle w:val="Szvegtrzs"/>
        <w:spacing w:after="0" w:line="276" w:lineRule="auto"/>
        <w:jc w:val="both"/>
        <w:rPr>
          <w:rFonts w:ascii="Times New Roman" w:hAnsi="Times New Roman"/>
          <w:lang w:val="en-US"/>
        </w:rPr>
      </w:pPr>
    </w:p>
    <w:p w14:paraId="4EFC2A4E" w14:textId="77777777" w:rsidR="00A8183A" w:rsidRPr="00EF6DEB" w:rsidRDefault="00A8183A" w:rsidP="00BF7426">
      <w:pPr>
        <w:suppressAutoHyphens/>
        <w:spacing w:after="0"/>
        <w:jc w:val="both"/>
        <w:rPr>
          <w:rFonts w:ascii="Times New Roman" w:hAnsi="Times New Roman"/>
          <w:sz w:val="24"/>
          <w:szCs w:val="24"/>
        </w:rPr>
      </w:pPr>
      <w:r w:rsidRPr="00EF6DEB">
        <w:rPr>
          <w:rFonts w:ascii="Times New Roman" w:hAnsi="Times New Roman"/>
          <w:sz w:val="24"/>
          <w:szCs w:val="24"/>
        </w:rPr>
        <w:t>A pályázatok egy fordulóban nyújthatóak be az alábbi benyújtási időszak figyelembevételével:</w:t>
      </w:r>
    </w:p>
    <w:p w14:paraId="3AEFC92E" w14:textId="77777777" w:rsidR="00A8183A" w:rsidRPr="00EF6DEB" w:rsidRDefault="00A8183A" w:rsidP="00BF7426">
      <w:pPr>
        <w:suppressAutoHyphens/>
        <w:spacing w:after="0"/>
        <w:jc w:val="both"/>
        <w:rPr>
          <w:rFonts w:ascii="Times New Roman" w:hAnsi="Times New Roman"/>
          <w:sz w:val="24"/>
          <w:szCs w:val="24"/>
        </w:rPr>
      </w:pPr>
    </w:p>
    <w:p w14:paraId="1C05B132" w14:textId="77777777" w:rsidR="00A8183A" w:rsidRPr="00EF6DEB" w:rsidRDefault="00A8183A" w:rsidP="00BF7426">
      <w:pPr>
        <w:numPr>
          <w:ilvl w:val="0"/>
          <w:numId w:val="1"/>
        </w:numPr>
        <w:suppressAutoHyphens/>
        <w:spacing w:after="0"/>
        <w:jc w:val="both"/>
        <w:rPr>
          <w:rFonts w:ascii="Times New Roman" w:hAnsi="Times New Roman"/>
          <w:b/>
          <w:sz w:val="24"/>
          <w:szCs w:val="24"/>
        </w:rPr>
      </w:pPr>
      <w:r w:rsidRPr="00EF6DEB">
        <w:rPr>
          <w:rFonts w:ascii="Times New Roman" w:hAnsi="Times New Roman"/>
          <w:b/>
          <w:sz w:val="24"/>
          <w:szCs w:val="24"/>
        </w:rPr>
        <w:t>2024. november 1. – 2024. december 31.</w:t>
      </w:r>
    </w:p>
    <w:p w14:paraId="216B8995" w14:textId="77777777" w:rsidR="00A8183A" w:rsidRPr="00EF6DEB" w:rsidRDefault="00A8183A" w:rsidP="00BF7426">
      <w:pPr>
        <w:pStyle w:val="Szvegtrzsbehzssal"/>
        <w:spacing w:after="0" w:line="276" w:lineRule="auto"/>
        <w:ind w:left="0"/>
        <w:jc w:val="both"/>
      </w:pPr>
    </w:p>
    <w:p w14:paraId="3589D85F" w14:textId="77777777" w:rsidR="00A8183A" w:rsidRPr="00EF6DEB" w:rsidRDefault="00A8183A" w:rsidP="00BF7426">
      <w:pPr>
        <w:pStyle w:val="Szvegtrzsbehzssal"/>
        <w:spacing w:after="0" w:line="276" w:lineRule="auto"/>
        <w:ind w:left="0"/>
        <w:jc w:val="both"/>
        <w:rPr>
          <w:bCs/>
        </w:rPr>
      </w:pPr>
      <w:r w:rsidRPr="00EF6DEB">
        <w:rPr>
          <w:bCs/>
        </w:rPr>
        <w:lastRenderedPageBreak/>
        <w:t>Amennyiben a pályázat postai úton kerül benyújtásra, abban az esetben a feladás igazolható dátumának szükséges a benyújtási időszakba esnie.</w:t>
      </w:r>
    </w:p>
    <w:p w14:paraId="043E73AE" w14:textId="77777777" w:rsidR="00A8183A" w:rsidRPr="00EF6DEB" w:rsidRDefault="00A8183A" w:rsidP="00BF7426">
      <w:pPr>
        <w:pStyle w:val="Szvegtrzsbehzssal"/>
        <w:spacing w:after="0" w:line="276" w:lineRule="auto"/>
        <w:ind w:left="0"/>
        <w:jc w:val="both"/>
        <w:rPr>
          <w:b/>
        </w:rPr>
      </w:pPr>
    </w:p>
    <w:p w14:paraId="6AE89268" w14:textId="77777777" w:rsidR="00A8183A" w:rsidRPr="00EF6DEB" w:rsidRDefault="00A8183A" w:rsidP="00BF7426">
      <w:pPr>
        <w:pStyle w:val="Szvegtrzsbehzssal"/>
        <w:spacing w:after="0" w:line="276" w:lineRule="auto"/>
        <w:ind w:left="0"/>
        <w:jc w:val="both"/>
        <w:rPr>
          <w:b/>
        </w:rPr>
      </w:pPr>
      <w:r w:rsidRPr="00EF6DEB">
        <w:rPr>
          <w:b/>
        </w:rPr>
        <w:t>A fenti feltételnek nem megfelelően benyújtott pályázat érvénytelen.</w:t>
      </w:r>
    </w:p>
    <w:p w14:paraId="77458275" w14:textId="77777777" w:rsidR="00A8183A" w:rsidRPr="00EF6DEB" w:rsidRDefault="00A8183A" w:rsidP="00BF7426">
      <w:pPr>
        <w:pStyle w:val="Szvegtrzsbehzssal"/>
        <w:spacing w:after="0" w:line="276" w:lineRule="auto"/>
        <w:ind w:left="0"/>
        <w:jc w:val="both"/>
      </w:pPr>
    </w:p>
    <w:p w14:paraId="40AACB40" w14:textId="510BD395" w:rsidR="00A8183A" w:rsidRPr="00EF6DEB" w:rsidRDefault="00A8183A" w:rsidP="00BF7426">
      <w:pPr>
        <w:pStyle w:val="Szvegtrzsbehzssal"/>
        <w:spacing w:after="0" w:line="276" w:lineRule="auto"/>
        <w:ind w:left="0"/>
        <w:jc w:val="both"/>
      </w:pPr>
      <w:r w:rsidRPr="00EF6DEB">
        <w:t>A pályázattal kapcsolatban felvilágosítás kérhető a Pályázati és Közbeszerzési Osztály munkatársától (tel: 06-76/513-513/2153 mellék</w:t>
      </w:r>
      <w:r w:rsidR="00085DF6">
        <w:t>, mob:06 70/903-2265</w:t>
      </w:r>
      <w:r w:rsidRPr="00EF6DEB">
        <w:t>).</w:t>
      </w:r>
    </w:p>
    <w:p w14:paraId="73441CC1" w14:textId="77777777" w:rsidR="00A8183A" w:rsidRPr="00EF6DEB" w:rsidRDefault="00A8183A" w:rsidP="00BF7426">
      <w:pPr>
        <w:suppressAutoHyphens/>
        <w:spacing w:after="0"/>
        <w:jc w:val="both"/>
        <w:rPr>
          <w:rFonts w:ascii="Times New Roman" w:hAnsi="Times New Roman"/>
          <w:b/>
          <w:sz w:val="24"/>
          <w:szCs w:val="24"/>
        </w:rPr>
      </w:pPr>
    </w:p>
    <w:p w14:paraId="17101565" w14:textId="77777777" w:rsidR="00A8183A" w:rsidRPr="00EF6DEB" w:rsidRDefault="00A8183A" w:rsidP="00BF7426">
      <w:pPr>
        <w:spacing w:after="0"/>
        <w:jc w:val="both"/>
        <w:rPr>
          <w:rFonts w:ascii="Times New Roman" w:hAnsi="Times New Roman"/>
          <w:b/>
          <w:sz w:val="24"/>
          <w:szCs w:val="24"/>
        </w:rPr>
      </w:pPr>
    </w:p>
    <w:p w14:paraId="5F119224" w14:textId="59A133FF" w:rsidR="00A8183A" w:rsidRPr="00EF6DEB" w:rsidRDefault="00A8183A" w:rsidP="00BF7426">
      <w:pPr>
        <w:spacing w:after="0"/>
        <w:jc w:val="both"/>
        <w:rPr>
          <w:rFonts w:ascii="Times New Roman" w:hAnsi="Times New Roman"/>
          <w:b/>
          <w:sz w:val="24"/>
          <w:szCs w:val="24"/>
        </w:rPr>
      </w:pPr>
      <w:r w:rsidRPr="00EF6DEB">
        <w:rPr>
          <w:rFonts w:ascii="Times New Roman" w:hAnsi="Times New Roman"/>
          <w:b/>
          <w:sz w:val="24"/>
          <w:szCs w:val="24"/>
        </w:rPr>
        <w:t xml:space="preserve">Kecskemét, 2024. október </w:t>
      </w:r>
      <w:r w:rsidR="0083382B">
        <w:rPr>
          <w:rFonts w:ascii="Times New Roman" w:hAnsi="Times New Roman"/>
          <w:b/>
          <w:sz w:val="24"/>
          <w:szCs w:val="24"/>
        </w:rPr>
        <w:t>3</w:t>
      </w:r>
      <w:r w:rsidR="009751B3">
        <w:rPr>
          <w:rFonts w:ascii="Times New Roman" w:hAnsi="Times New Roman"/>
          <w:b/>
          <w:sz w:val="24"/>
          <w:szCs w:val="24"/>
        </w:rPr>
        <w:t>1</w:t>
      </w:r>
      <w:r w:rsidR="00AE486E" w:rsidRPr="00EF6DEB">
        <w:rPr>
          <w:rFonts w:ascii="Times New Roman" w:hAnsi="Times New Roman"/>
          <w:b/>
          <w:sz w:val="24"/>
          <w:szCs w:val="24"/>
        </w:rPr>
        <w:t>.</w:t>
      </w:r>
    </w:p>
    <w:p w14:paraId="40204FBC" w14:textId="77777777" w:rsidR="00A8183A" w:rsidRPr="00EF6DEB" w:rsidRDefault="00A8183A" w:rsidP="00BF7426">
      <w:pPr>
        <w:spacing w:after="0"/>
        <w:ind w:left="4963" w:firstLine="709"/>
        <w:jc w:val="both"/>
        <w:rPr>
          <w:rFonts w:ascii="Times New Roman" w:hAnsi="Times New Roman"/>
          <w:b/>
          <w:sz w:val="24"/>
          <w:szCs w:val="24"/>
        </w:rPr>
      </w:pPr>
    </w:p>
    <w:p w14:paraId="329FC547" w14:textId="77777777" w:rsidR="00A8183A" w:rsidRPr="00EF6DEB" w:rsidRDefault="00A8183A" w:rsidP="00BF7426">
      <w:pPr>
        <w:spacing w:after="0"/>
        <w:ind w:left="4963" w:firstLine="709"/>
        <w:jc w:val="both"/>
        <w:rPr>
          <w:rFonts w:ascii="Times New Roman" w:hAnsi="Times New Roman"/>
          <w:b/>
          <w:sz w:val="24"/>
          <w:szCs w:val="24"/>
        </w:rPr>
      </w:pPr>
      <w:r w:rsidRPr="00EF6DEB">
        <w:rPr>
          <w:rFonts w:ascii="Times New Roman" w:hAnsi="Times New Roman"/>
          <w:b/>
          <w:sz w:val="24"/>
          <w:szCs w:val="24"/>
        </w:rPr>
        <w:t>Szemereyné Pataki Klaudia</w:t>
      </w:r>
    </w:p>
    <w:p w14:paraId="365FF070" w14:textId="77777777" w:rsidR="00A8183A" w:rsidRPr="00EF6DEB" w:rsidRDefault="00A8183A" w:rsidP="00BF7426">
      <w:pPr>
        <w:tabs>
          <w:tab w:val="left" w:pos="5670"/>
          <w:tab w:val="left" w:pos="5954"/>
        </w:tabs>
        <w:spacing w:after="0"/>
        <w:jc w:val="both"/>
        <w:rPr>
          <w:rFonts w:ascii="Times New Roman" w:hAnsi="Times New Roman"/>
          <w:b/>
          <w:sz w:val="24"/>
          <w:szCs w:val="24"/>
        </w:rPr>
      </w:pPr>
      <w:r w:rsidRPr="00EF6DEB">
        <w:rPr>
          <w:rFonts w:ascii="Times New Roman" w:hAnsi="Times New Roman"/>
          <w:b/>
          <w:sz w:val="24"/>
          <w:szCs w:val="24"/>
        </w:rPr>
        <w:tab/>
      </w:r>
      <w:r w:rsidRPr="00EF6DEB">
        <w:rPr>
          <w:rFonts w:ascii="Times New Roman" w:hAnsi="Times New Roman"/>
          <w:b/>
          <w:sz w:val="24"/>
          <w:szCs w:val="24"/>
        </w:rPr>
        <w:tab/>
      </w:r>
      <w:r w:rsidRPr="00EF6DEB">
        <w:rPr>
          <w:rFonts w:ascii="Times New Roman" w:hAnsi="Times New Roman"/>
          <w:b/>
          <w:sz w:val="24"/>
          <w:szCs w:val="24"/>
        </w:rPr>
        <w:tab/>
        <w:t>polgármester</w:t>
      </w:r>
      <w:r w:rsidRPr="00EF6DEB">
        <w:rPr>
          <w:rFonts w:ascii="Times New Roman" w:hAnsi="Times New Roman"/>
          <w:b/>
          <w:sz w:val="24"/>
          <w:szCs w:val="24"/>
        </w:rPr>
        <w:tab/>
      </w:r>
    </w:p>
    <w:sectPr w:rsidR="00A8183A" w:rsidRPr="00EF6DEB" w:rsidSect="00F529B8">
      <w:footerReference w:type="default" r:id="rId11"/>
      <w:pgSz w:w="11906" w:h="16838"/>
      <w:pgMar w:top="1440" w:right="1080" w:bottom="1440" w:left="1080" w:header="680" w:footer="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72D03" w14:textId="77777777" w:rsidR="00AA6863" w:rsidRDefault="00AA6863" w:rsidP="00904CD9">
      <w:pPr>
        <w:spacing w:after="0" w:line="240" w:lineRule="auto"/>
      </w:pPr>
      <w:r>
        <w:separator/>
      </w:r>
    </w:p>
  </w:endnote>
  <w:endnote w:type="continuationSeparator" w:id="0">
    <w:p w14:paraId="180FE254" w14:textId="77777777" w:rsidR="00AA6863" w:rsidRDefault="00AA6863" w:rsidP="0090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ヒラギノ角ゴ Pro W3">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9C516" w14:textId="2A43CDC2" w:rsidR="004C636C" w:rsidRDefault="009C3783">
    <w:pPr>
      <w:pStyle w:val="llb"/>
      <w:jc w:val="center"/>
    </w:pPr>
    <w:r>
      <w:fldChar w:fldCharType="begin"/>
    </w:r>
    <w:r>
      <w:instrText xml:space="preserve"> PAGE   \* MERGEFORMAT </w:instrText>
    </w:r>
    <w:r>
      <w:fldChar w:fldCharType="separate"/>
    </w:r>
    <w:r w:rsidR="005501EF">
      <w:rPr>
        <w:noProof/>
      </w:rPr>
      <w:t>10</w:t>
    </w:r>
    <w:r>
      <w:rPr>
        <w:noProof/>
      </w:rPr>
      <w:fldChar w:fldCharType="end"/>
    </w:r>
  </w:p>
  <w:p w14:paraId="6ABADBD9" w14:textId="77777777" w:rsidR="004C636C" w:rsidRDefault="004C636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91180" w14:textId="77777777" w:rsidR="00AA6863" w:rsidRDefault="00AA6863" w:rsidP="00904CD9">
      <w:pPr>
        <w:spacing w:after="0" w:line="240" w:lineRule="auto"/>
      </w:pPr>
      <w:r>
        <w:separator/>
      </w:r>
    </w:p>
  </w:footnote>
  <w:footnote w:type="continuationSeparator" w:id="0">
    <w:p w14:paraId="6CF6A123" w14:textId="77777777" w:rsidR="00AA6863" w:rsidRDefault="00AA6863" w:rsidP="00904CD9">
      <w:pPr>
        <w:spacing w:after="0" w:line="240" w:lineRule="auto"/>
      </w:pPr>
      <w:r>
        <w:continuationSeparator/>
      </w:r>
    </w:p>
  </w:footnote>
  <w:footnote w:id="1">
    <w:p w14:paraId="177FB016" w14:textId="2B1C97B2" w:rsidR="00D06235" w:rsidRPr="00BF7426" w:rsidRDefault="00D06235">
      <w:pPr>
        <w:pStyle w:val="Lbjegyzetszveg"/>
        <w:rPr>
          <w:rFonts w:ascii="Times New Roman" w:hAnsi="Times New Roman"/>
        </w:rPr>
      </w:pPr>
      <w:r w:rsidRPr="008526A3">
        <w:rPr>
          <w:rStyle w:val="Lbjegyzet-hivatkozs"/>
        </w:rPr>
        <w:footnoteRef/>
      </w:r>
      <w:r w:rsidRPr="008526A3">
        <w:t xml:space="preserve"> </w:t>
      </w:r>
      <w:hyperlink r:id="rId1" w:history="1">
        <w:r w:rsidRPr="00BF7426">
          <w:rPr>
            <w:rStyle w:val="Hiperhivatkozs"/>
            <w:rFonts w:ascii="Times New Roman" w:hAnsi="Times New Roman"/>
            <w:color w:val="auto"/>
          </w:rPr>
          <w:t>https://eur-lex.europa.eu/legal-content/HU/TXT/HTML/?uri=CELEX:52016XC0719(05)</w:t>
        </w:r>
      </w:hyperlink>
      <w:r w:rsidRPr="00BF7426">
        <w:rPr>
          <w:rFonts w:ascii="Times New Roman" w:hAnsi="Times New Roman"/>
        </w:rPr>
        <w:t xml:space="preserve"> 35. pont.</w:t>
      </w:r>
    </w:p>
  </w:footnote>
  <w:footnote w:id="2">
    <w:p w14:paraId="6DF05F1D" w14:textId="60E40904" w:rsidR="00D06235" w:rsidRPr="00BF7426" w:rsidRDefault="00D06235">
      <w:pPr>
        <w:pStyle w:val="Lbjegyzetszveg"/>
        <w:rPr>
          <w:rFonts w:ascii="Times New Roman" w:hAnsi="Times New Roman"/>
        </w:rPr>
      </w:pPr>
      <w:r w:rsidRPr="00BF7426">
        <w:rPr>
          <w:rStyle w:val="Lbjegyzet-hivatkozs"/>
          <w:rFonts w:ascii="Times New Roman" w:hAnsi="Times New Roman"/>
        </w:rPr>
        <w:footnoteRef/>
      </w:r>
      <w:r w:rsidRPr="00BF7426">
        <w:rPr>
          <w:rFonts w:ascii="Times New Roman" w:hAnsi="Times New Roman"/>
        </w:rPr>
        <w:t xml:space="preserve"> </w:t>
      </w:r>
      <w:hyperlink r:id="rId2" w:history="1">
        <w:r w:rsidRPr="00BF7426">
          <w:rPr>
            <w:rStyle w:val="Hiperhivatkozs"/>
            <w:rFonts w:ascii="Times New Roman" w:hAnsi="Times New Roman"/>
            <w:color w:val="auto"/>
          </w:rPr>
          <w:t>https://eur-lex.europa.eu/legal-content/HU/TXT/HTML/?uri=CELEX:52016XC0719(05)</w:t>
        </w:r>
      </w:hyperlink>
      <w:r w:rsidRPr="00BF7426">
        <w:rPr>
          <w:rFonts w:ascii="Times New Roman" w:hAnsi="Times New Roman"/>
        </w:rPr>
        <w:t xml:space="preserve"> 34. pont.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6"/>
    <w:lvl w:ilvl="0">
      <w:start w:val="1"/>
      <w:numFmt w:val="bullet"/>
      <w:lvlText w:val="-"/>
      <w:lvlJc w:val="left"/>
      <w:pPr>
        <w:tabs>
          <w:tab w:val="num" w:pos="1065"/>
        </w:tabs>
        <w:ind w:left="1065" w:hanging="360"/>
      </w:pPr>
      <w:rPr>
        <w:rFonts w:ascii="Arial" w:hAnsi="Arial" w:cs="Aria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720"/>
        </w:tabs>
        <w:ind w:left="720" w:firstLine="0"/>
      </w:pPr>
    </w:lvl>
    <w:lvl w:ilvl="1">
      <w:start w:val="1"/>
      <w:numFmt w:val="none"/>
      <w:suff w:val="nothing"/>
      <w:lvlText w:val=""/>
      <w:lvlJc w:val="left"/>
      <w:pPr>
        <w:tabs>
          <w:tab w:val="num" w:pos="720"/>
        </w:tabs>
        <w:ind w:left="720" w:firstLine="0"/>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decimal"/>
      <w:lvlText w:val=")%5"/>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pPr>
      <w:rPr>
        <w:rFonts w:ascii="Symbol" w:hAnsi="Symbol" w:cs="Symbol"/>
      </w:rPr>
    </w:lvl>
    <w:lvl w:ilvl="1">
      <w:start w:val="1"/>
      <w:numFmt w:val="bullet"/>
      <w:lvlText w:val=""/>
      <w:lvlJc w:val="left"/>
      <w:pPr>
        <w:tabs>
          <w:tab w:val="num" w:pos="1080"/>
        </w:tabs>
      </w:pPr>
      <w:rPr>
        <w:rFonts w:ascii="Symbol" w:hAnsi="Symbol" w:cs="Symbol"/>
      </w:rPr>
    </w:lvl>
    <w:lvl w:ilvl="2">
      <w:start w:val="1"/>
      <w:numFmt w:val="bullet"/>
      <w:lvlText w:val=""/>
      <w:lvlJc w:val="left"/>
      <w:pPr>
        <w:tabs>
          <w:tab w:val="num" w:pos="1440"/>
        </w:tabs>
      </w:pPr>
      <w:rPr>
        <w:rFonts w:ascii="Symbol" w:hAnsi="Symbol" w:cs="Symbol"/>
      </w:rPr>
    </w:lvl>
    <w:lvl w:ilvl="3">
      <w:start w:val="1"/>
      <w:numFmt w:val="bullet"/>
      <w:lvlText w:val=""/>
      <w:lvlJc w:val="left"/>
      <w:pPr>
        <w:tabs>
          <w:tab w:val="num" w:pos="1800"/>
        </w:tabs>
      </w:pPr>
      <w:rPr>
        <w:rFonts w:ascii="Symbol" w:hAnsi="Symbol" w:cs="Symbol"/>
      </w:rPr>
    </w:lvl>
    <w:lvl w:ilvl="4">
      <w:start w:val="1"/>
      <w:numFmt w:val="bullet"/>
      <w:lvlText w:val=""/>
      <w:lvlJc w:val="left"/>
      <w:pPr>
        <w:tabs>
          <w:tab w:val="num" w:pos="2160"/>
        </w:tabs>
      </w:pPr>
      <w:rPr>
        <w:rFonts w:ascii="Symbol" w:hAnsi="Symbol" w:cs="Symbol"/>
      </w:rPr>
    </w:lvl>
    <w:lvl w:ilvl="5">
      <w:start w:val="1"/>
      <w:numFmt w:val="bullet"/>
      <w:lvlText w:val=""/>
      <w:lvlJc w:val="left"/>
      <w:pPr>
        <w:tabs>
          <w:tab w:val="num" w:pos="2520"/>
        </w:tabs>
      </w:pPr>
      <w:rPr>
        <w:rFonts w:ascii="Symbol" w:hAnsi="Symbol" w:cs="Symbol"/>
      </w:rPr>
    </w:lvl>
    <w:lvl w:ilvl="6">
      <w:start w:val="1"/>
      <w:numFmt w:val="bullet"/>
      <w:lvlText w:val=""/>
      <w:lvlJc w:val="left"/>
      <w:pPr>
        <w:tabs>
          <w:tab w:val="num" w:pos="2880"/>
        </w:tabs>
      </w:pPr>
      <w:rPr>
        <w:rFonts w:ascii="Symbol" w:hAnsi="Symbol" w:cs="Symbol"/>
      </w:rPr>
    </w:lvl>
    <w:lvl w:ilvl="7">
      <w:start w:val="1"/>
      <w:numFmt w:val="bullet"/>
      <w:lvlText w:val=""/>
      <w:lvlJc w:val="left"/>
      <w:pPr>
        <w:tabs>
          <w:tab w:val="num" w:pos="3240"/>
        </w:tabs>
      </w:pPr>
      <w:rPr>
        <w:rFonts w:ascii="Symbol" w:hAnsi="Symbol" w:cs="Symbol"/>
      </w:rPr>
    </w:lvl>
    <w:lvl w:ilvl="8">
      <w:start w:val="1"/>
      <w:numFmt w:val="bullet"/>
      <w:lvlText w:val=""/>
      <w:lvlJc w:val="left"/>
      <w:pPr>
        <w:tabs>
          <w:tab w:val="num" w:pos="3600"/>
        </w:tabs>
      </w:pPr>
      <w:rPr>
        <w:rFonts w:ascii="Symbol" w:hAnsi="Symbol" w:cs="Symbol"/>
      </w:r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2204391"/>
    <w:multiLevelType w:val="multilevel"/>
    <w:tmpl w:val="8710F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A65277"/>
    <w:multiLevelType w:val="hybridMultilevel"/>
    <w:tmpl w:val="C52A8C90"/>
    <w:lvl w:ilvl="0" w:tplc="DC0695B0">
      <w:start w:val="201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6CD0433"/>
    <w:multiLevelType w:val="hybridMultilevel"/>
    <w:tmpl w:val="A288C292"/>
    <w:lvl w:ilvl="0" w:tplc="76EEE94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5E5987"/>
    <w:multiLevelType w:val="hybridMultilevel"/>
    <w:tmpl w:val="42D2DEBC"/>
    <w:lvl w:ilvl="0" w:tplc="43D8439C">
      <w:start w:val="12"/>
      <w:numFmt w:val="bullet"/>
      <w:lvlText w:val="-"/>
      <w:lvlJc w:val="left"/>
      <w:pPr>
        <w:ind w:left="720" w:hanging="360"/>
      </w:pPr>
      <w:rPr>
        <w:rFonts w:ascii="Arial" w:eastAsia="Lucida Sans Unicode"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16626B3"/>
    <w:multiLevelType w:val="hybridMultilevel"/>
    <w:tmpl w:val="C052AE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120545C"/>
    <w:multiLevelType w:val="hybridMultilevel"/>
    <w:tmpl w:val="F45AC640"/>
    <w:lvl w:ilvl="0" w:tplc="DC0695B0">
      <w:start w:val="2011"/>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C365D"/>
    <w:multiLevelType w:val="hybridMultilevel"/>
    <w:tmpl w:val="992A6DD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7E164FE"/>
    <w:multiLevelType w:val="hybridMultilevel"/>
    <w:tmpl w:val="958819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88511BC"/>
    <w:multiLevelType w:val="hybridMultilevel"/>
    <w:tmpl w:val="061A8838"/>
    <w:lvl w:ilvl="0" w:tplc="FFFFFFFF">
      <w:start w:val="1"/>
      <w:numFmt w:val="bullet"/>
      <w:lvlText w:val="–"/>
      <w:lvlJc w:val="left"/>
      <w:pPr>
        <w:tabs>
          <w:tab w:val="num" w:pos="720"/>
        </w:tabs>
        <w:ind w:left="720" w:hanging="360"/>
      </w:pPr>
      <w:rPr>
        <w:rFonts w:ascii="Garamond" w:hAnsi="Garamond"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Verdan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Verdan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B6F20"/>
    <w:multiLevelType w:val="hybridMultilevel"/>
    <w:tmpl w:val="C1A8FCC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32405E6"/>
    <w:multiLevelType w:val="hybridMultilevel"/>
    <w:tmpl w:val="3FACF686"/>
    <w:lvl w:ilvl="0" w:tplc="DC74C82E">
      <w:start w:val="3"/>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4DAE55A0"/>
    <w:multiLevelType w:val="multilevel"/>
    <w:tmpl w:val="C2441E90"/>
    <w:lvl w:ilvl="0">
      <w:start w:val="1"/>
      <w:numFmt w:val="upperRoman"/>
      <w:pStyle w:val="Cmsor1"/>
      <w:lvlText w:val="%1."/>
      <w:lvlJc w:val="left"/>
      <w:pPr>
        <w:tabs>
          <w:tab w:val="num" w:pos="762"/>
        </w:tabs>
        <w:ind w:left="762" w:hanging="432"/>
      </w:pPr>
      <w:rPr>
        <w:rFonts w:hint="default"/>
      </w:rPr>
    </w:lvl>
    <w:lvl w:ilvl="1">
      <w:start w:val="1"/>
      <w:numFmt w:val="decimal"/>
      <w:pStyle w:val="Cmsor2"/>
      <w:lvlText w:val="%2."/>
      <w:lvlJc w:val="left"/>
      <w:pPr>
        <w:tabs>
          <w:tab w:val="num" w:pos="718"/>
        </w:tabs>
        <w:ind w:left="0" w:firstLine="142"/>
      </w:pPr>
      <w:rPr>
        <w:rFonts w:hint="default"/>
        <w:b/>
        <w:u w:val="none"/>
      </w:rPr>
    </w:lvl>
    <w:lvl w:ilvl="2">
      <w:start w:val="1"/>
      <w:numFmt w:val="decimal"/>
      <w:pStyle w:val="Cmsor3"/>
      <w:lvlText w:val="%1.%2.%3"/>
      <w:lvlJc w:val="left"/>
      <w:pPr>
        <w:tabs>
          <w:tab w:val="num" w:pos="720"/>
        </w:tabs>
        <w:ind w:left="720" w:hanging="720"/>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F320591"/>
    <w:multiLevelType w:val="hybridMultilevel"/>
    <w:tmpl w:val="6C6CEC5A"/>
    <w:lvl w:ilvl="0" w:tplc="1FDA6DBE">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4F6172A1"/>
    <w:multiLevelType w:val="hybridMultilevel"/>
    <w:tmpl w:val="DBC21A16"/>
    <w:lvl w:ilvl="0" w:tplc="43D8439C">
      <w:start w:val="12"/>
      <w:numFmt w:val="bullet"/>
      <w:lvlText w:val="-"/>
      <w:lvlJc w:val="left"/>
      <w:pPr>
        <w:ind w:left="720" w:hanging="360"/>
      </w:pPr>
      <w:rPr>
        <w:rFonts w:ascii="Arial" w:eastAsia="Lucida Sans Unicode"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F901775"/>
    <w:multiLevelType w:val="hybridMultilevel"/>
    <w:tmpl w:val="2E48D53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B6B672A"/>
    <w:multiLevelType w:val="hybridMultilevel"/>
    <w:tmpl w:val="ECECB3FA"/>
    <w:lvl w:ilvl="0" w:tplc="040E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467E03"/>
    <w:multiLevelType w:val="hybridMultilevel"/>
    <w:tmpl w:val="5A0E42F2"/>
    <w:lvl w:ilvl="0" w:tplc="DC0695B0">
      <w:start w:val="201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B00144"/>
    <w:multiLevelType w:val="hybridMultilevel"/>
    <w:tmpl w:val="6AE660A4"/>
    <w:lvl w:ilvl="0" w:tplc="DC0695B0">
      <w:start w:val="201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5D02204"/>
    <w:multiLevelType w:val="hybridMultilevel"/>
    <w:tmpl w:val="66C85F80"/>
    <w:lvl w:ilvl="0" w:tplc="00000002">
      <w:start w:val="1"/>
      <w:numFmt w:val="bullet"/>
      <w:lvlText w:val="-"/>
      <w:lvlJc w:val="left"/>
      <w:pPr>
        <w:ind w:left="720" w:hanging="360"/>
      </w:pPr>
      <w:rPr>
        <w:rFonts w:ascii="Arial" w:hAnsi="Arial" w:cs="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DFC1AC1"/>
    <w:multiLevelType w:val="multilevel"/>
    <w:tmpl w:val="452E555A"/>
    <w:lvl w:ilvl="0">
      <w:start w:val="1"/>
      <w:numFmt w:val="lowerLetter"/>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6E3B12E3"/>
    <w:multiLevelType w:val="hybridMultilevel"/>
    <w:tmpl w:val="48EC0406"/>
    <w:lvl w:ilvl="0" w:tplc="00000002">
      <w:start w:val="1"/>
      <w:numFmt w:val="bullet"/>
      <w:lvlText w:val="-"/>
      <w:lvlJc w:val="left"/>
      <w:pPr>
        <w:ind w:left="720" w:hanging="360"/>
      </w:pPr>
      <w:rPr>
        <w:rFonts w:ascii="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11B5B15"/>
    <w:multiLevelType w:val="hybridMultilevel"/>
    <w:tmpl w:val="DB305A22"/>
    <w:lvl w:ilvl="0" w:tplc="DC0695B0">
      <w:start w:val="201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FE07777"/>
    <w:multiLevelType w:val="hybridMultilevel"/>
    <w:tmpl w:val="DAD47E78"/>
    <w:lvl w:ilvl="0" w:tplc="00000002">
      <w:start w:val="1"/>
      <w:numFmt w:val="bullet"/>
      <w:lvlText w:val="-"/>
      <w:lvlJc w:val="left"/>
      <w:pPr>
        <w:ind w:left="720" w:hanging="360"/>
      </w:pPr>
      <w:rPr>
        <w:rFonts w:ascii="Arial" w:hAnsi="Arial" w:cs="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56560934">
    <w:abstractNumId w:val="9"/>
  </w:num>
  <w:num w:numId="2" w16cid:durableId="810680683">
    <w:abstractNumId w:val="0"/>
  </w:num>
  <w:num w:numId="3" w16cid:durableId="571279199">
    <w:abstractNumId w:val="25"/>
  </w:num>
  <w:num w:numId="4" w16cid:durableId="181937996">
    <w:abstractNumId w:val="7"/>
  </w:num>
  <w:num w:numId="5" w16cid:durableId="1991790042">
    <w:abstractNumId w:val="16"/>
  </w:num>
  <w:num w:numId="6" w16cid:durableId="315189817">
    <w:abstractNumId w:val="11"/>
  </w:num>
  <w:num w:numId="7" w16cid:durableId="457575697">
    <w:abstractNumId w:val="15"/>
  </w:num>
  <w:num w:numId="8" w16cid:durableId="1341588078">
    <w:abstractNumId w:val="12"/>
  </w:num>
  <w:num w:numId="9" w16cid:durableId="1200431277">
    <w:abstractNumId w:val="5"/>
  </w:num>
  <w:num w:numId="10" w16cid:durableId="520167622">
    <w:abstractNumId w:val="22"/>
  </w:num>
  <w:num w:numId="11" w16cid:durableId="49498923">
    <w:abstractNumId w:val="10"/>
  </w:num>
  <w:num w:numId="12" w16cid:durableId="2074959272">
    <w:abstractNumId w:val="18"/>
  </w:num>
  <w:num w:numId="13" w16cid:durableId="1194001817">
    <w:abstractNumId w:val="13"/>
  </w:num>
  <w:num w:numId="14" w16cid:durableId="1261638966">
    <w:abstractNumId w:val="4"/>
  </w:num>
  <w:num w:numId="15" w16cid:durableId="484202394">
    <w:abstractNumId w:val="6"/>
  </w:num>
  <w:num w:numId="16" w16cid:durableId="215550364">
    <w:abstractNumId w:val="14"/>
  </w:num>
  <w:num w:numId="17" w16cid:durableId="1161039213">
    <w:abstractNumId w:val="15"/>
  </w:num>
  <w:num w:numId="18" w16cid:durableId="880165110">
    <w:abstractNumId w:val="15"/>
  </w:num>
  <w:num w:numId="19" w16cid:durableId="1937859638">
    <w:abstractNumId w:val="15"/>
  </w:num>
  <w:num w:numId="20" w16cid:durableId="889345816">
    <w:abstractNumId w:val="21"/>
  </w:num>
  <w:num w:numId="21" w16cid:durableId="19168577">
    <w:abstractNumId w:val="17"/>
  </w:num>
  <w:num w:numId="22" w16cid:durableId="132990118">
    <w:abstractNumId w:val="20"/>
  </w:num>
  <w:num w:numId="23" w16cid:durableId="1810904992">
    <w:abstractNumId w:val="24"/>
  </w:num>
  <w:num w:numId="24" w16cid:durableId="1088650177">
    <w:abstractNumId w:val="23"/>
  </w:num>
  <w:num w:numId="25" w16cid:durableId="1724787385">
    <w:abstractNumId w:val="8"/>
  </w:num>
  <w:num w:numId="26" w16cid:durableId="1734936061">
    <w:abstractNumId w:val="19"/>
  </w:num>
  <w:num w:numId="27" w16cid:durableId="766384632">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B9"/>
    <w:rsid w:val="0000119C"/>
    <w:rsid w:val="000028F1"/>
    <w:rsid w:val="00002E4E"/>
    <w:rsid w:val="00003C7D"/>
    <w:rsid w:val="00005597"/>
    <w:rsid w:val="00006D1D"/>
    <w:rsid w:val="00010655"/>
    <w:rsid w:val="00010FB9"/>
    <w:rsid w:val="000128C9"/>
    <w:rsid w:val="00012A6B"/>
    <w:rsid w:val="00012D6C"/>
    <w:rsid w:val="0001432C"/>
    <w:rsid w:val="00014E1F"/>
    <w:rsid w:val="0002278B"/>
    <w:rsid w:val="00022A74"/>
    <w:rsid w:val="00023DF8"/>
    <w:rsid w:val="00025C74"/>
    <w:rsid w:val="000300CF"/>
    <w:rsid w:val="000323EB"/>
    <w:rsid w:val="000328A1"/>
    <w:rsid w:val="00032EA6"/>
    <w:rsid w:val="00033B8F"/>
    <w:rsid w:val="00035AB8"/>
    <w:rsid w:val="00040B06"/>
    <w:rsid w:val="00052380"/>
    <w:rsid w:val="00052AF7"/>
    <w:rsid w:val="00062B05"/>
    <w:rsid w:val="000649D9"/>
    <w:rsid w:val="00070585"/>
    <w:rsid w:val="0007182A"/>
    <w:rsid w:val="00074A9F"/>
    <w:rsid w:val="0007675E"/>
    <w:rsid w:val="00077704"/>
    <w:rsid w:val="0008091D"/>
    <w:rsid w:val="00085DF6"/>
    <w:rsid w:val="00086FE1"/>
    <w:rsid w:val="0008732A"/>
    <w:rsid w:val="0009188B"/>
    <w:rsid w:val="000931D7"/>
    <w:rsid w:val="00097300"/>
    <w:rsid w:val="000975A2"/>
    <w:rsid w:val="000A4E63"/>
    <w:rsid w:val="000A68E6"/>
    <w:rsid w:val="000A736B"/>
    <w:rsid w:val="000B1206"/>
    <w:rsid w:val="000B1A9D"/>
    <w:rsid w:val="000B6B55"/>
    <w:rsid w:val="000B78E8"/>
    <w:rsid w:val="000C1229"/>
    <w:rsid w:val="000D00CC"/>
    <w:rsid w:val="000D0896"/>
    <w:rsid w:val="000D1210"/>
    <w:rsid w:val="000D148A"/>
    <w:rsid w:val="000D55FC"/>
    <w:rsid w:val="000D648A"/>
    <w:rsid w:val="000D6E49"/>
    <w:rsid w:val="000E0AC2"/>
    <w:rsid w:val="000E1475"/>
    <w:rsid w:val="000E2F94"/>
    <w:rsid w:val="000F08C4"/>
    <w:rsid w:val="000F1F54"/>
    <w:rsid w:val="000F21FA"/>
    <w:rsid w:val="000F3E6A"/>
    <w:rsid w:val="000F471B"/>
    <w:rsid w:val="000F5108"/>
    <w:rsid w:val="000F63B3"/>
    <w:rsid w:val="000F71D8"/>
    <w:rsid w:val="000F7F88"/>
    <w:rsid w:val="00101BC9"/>
    <w:rsid w:val="00102565"/>
    <w:rsid w:val="001051BD"/>
    <w:rsid w:val="00115392"/>
    <w:rsid w:val="00123244"/>
    <w:rsid w:val="0012513D"/>
    <w:rsid w:val="00126D3F"/>
    <w:rsid w:val="00127D23"/>
    <w:rsid w:val="0013047F"/>
    <w:rsid w:val="001307E2"/>
    <w:rsid w:val="001317FC"/>
    <w:rsid w:val="00132C83"/>
    <w:rsid w:val="0013418D"/>
    <w:rsid w:val="00134C36"/>
    <w:rsid w:val="00140901"/>
    <w:rsid w:val="001411F9"/>
    <w:rsid w:val="00141C73"/>
    <w:rsid w:val="0014440E"/>
    <w:rsid w:val="001447A4"/>
    <w:rsid w:val="00154ABA"/>
    <w:rsid w:val="00163BFF"/>
    <w:rsid w:val="00171E2B"/>
    <w:rsid w:val="001729E2"/>
    <w:rsid w:val="001731AB"/>
    <w:rsid w:val="00183C7C"/>
    <w:rsid w:val="00185D82"/>
    <w:rsid w:val="001907C5"/>
    <w:rsid w:val="001913FC"/>
    <w:rsid w:val="001956E8"/>
    <w:rsid w:val="00195B41"/>
    <w:rsid w:val="001A1255"/>
    <w:rsid w:val="001B6A5D"/>
    <w:rsid w:val="001B6AC2"/>
    <w:rsid w:val="001C1B7D"/>
    <w:rsid w:val="001C2A25"/>
    <w:rsid w:val="001C5892"/>
    <w:rsid w:val="001D3F40"/>
    <w:rsid w:val="001E0E43"/>
    <w:rsid w:val="001E2522"/>
    <w:rsid w:val="001E3BBB"/>
    <w:rsid w:val="001E4ADF"/>
    <w:rsid w:val="001F0A0E"/>
    <w:rsid w:val="001F4C7B"/>
    <w:rsid w:val="001F5D4D"/>
    <w:rsid w:val="001F6076"/>
    <w:rsid w:val="001F6469"/>
    <w:rsid w:val="001F734F"/>
    <w:rsid w:val="00200865"/>
    <w:rsid w:val="00201B78"/>
    <w:rsid w:val="00203F2D"/>
    <w:rsid w:val="00204745"/>
    <w:rsid w:val="00204978"/>
    <w:rsid w:val="00204E8B"/>
    <w:rsid w:val="002079C6"/>
    <w:rsid w:val="0021019C"/>
    <w:rsid w:val="002116E0"/>
    <w:rsid w:val="0021283C"/>
    <w:rsid w:val="00212AB9"/>
    <w:rsid w:val="00213F9D"/>
    <w:rsid w:val="00217ADE"/>
    <w:rsid w:val="00220767"/>
    <w:rsid w:val="0022524C"/>
    <w:rsid w:val="00230A3B"/>
    <w:rsid w:val="00235FEF"/>
    <w:rsid w:val="00236877"/>
    <w:rsid w:val="00237292"/>
    <w:rsid w:val="00240821"/>
    <w:rsid w:val="00241000"/>
    <w:rsid w:val="002447C3"/>
    <w:rsid w:val="002529BA"/>
    <w:rsid w:val="00254E04"/>
    <w:rsid w:val="00265A7F"/>
    <w:rsid w:val="00267352"/>
    <w:rsid w:val="00272AF0"/>
    <w:rsid w:val="00273A2F"/>
    <w:rsid w:val="00275D2E"/>
    <w:rsid w:val="002763CC"/>
    <w:rsid w:val="0027698B"/>
    <w:rsid w:val="00276D49"/>
    <w:rsid w:val="002814D3"/>
    <w:rsid w:val="00281D39"/>
    <w:rsid w:val="00282FE4"/>
    <w:rsid w:val="0028654F"/>
    <w:rsid w:val="0028680A"/>
    <w:rsid w:val="00286983"/>
    <w:rsid w:val="002970D1"/>
    <w:rsid w:val="002979FA"/>
    <w:rsid w:val="00297FA8"/>
    <w:rsid w:val="002A07D5"/>
    <w:rsid w:val="002A13D5"/>
    <w:rsid w:val="002A15A6"/>
    <w:rsid w:val="002A225F"/>
    <w:rsid w:val="002A460D"/>
    <w:rsid w:val="002A69A5"/>
    <w:rsid w:val="002A7519"/>
    <w:rsid w:val="002C06AF"/>
    <w:rsid w:val="002C1AAE"/>
    <w:rsid w:val="002C2519"/>
    <w:rsid w:val="002C261B"/>
    <w:rsid w:val="002C459B"/>
    <w:rsid w:val="002C637C"/>
    <w:rsid w:val="002D6030"/>
    <w:rsid w:val="002D7496"/>
    <w:rsid w:val="002D795F"/>
    <w:rsid w:val="002E03C3"/>
    <w:rsid w:val="002E67F1"/>
    <w:rsid w:val="002E6CD8"/>
    <w:rsid w:val="002E7BCA"/>
    <w:rsid w:val="002F4538"/>
    <w:rsid w:val="002F571C"/>
    <w:rsid w:val="002F5D7A"/>
    <w:rsid w:val="002F6EB1"/>
    <w:rsid w:val="00310778"/>
    <w:rsid w:val="00310825"/>
    <w:rsid w:val="003127B2"/>
    <w:rsid w:val="00312BF3"/>
    <w:rsid w:val="00313130"/>
    <w:rsid w:val="0031599C"/>
    <w:rsid w:val="00315D1C"/>
    <w:rsid w:val="003217EE"/>
    <w:rsid w:val="003233E2"/>
    <w:rsid w:val="003246C4"/>
    <w:rsid w:val="00325980"/>
    <w:rsid w:val="00326157"/>
    <w:rsid w:val="0033077A"/>
    <w:rsid w:val="003337E9"/>
    <w:rsid w:val="0033516B"/>
    <w:rsid w:val="00335368"/>
    <w:rsid w:val="00345F1E"/>
    <w:rsid w:val="0035134C"/>
    <w:rsid w:val="00362EB9"/>
    <w:rsid w:val="0036404B"/>
    <w:rsid w:val="003809DB"/>
    <w:rsid w:val="0038371C"/>
    <w:rsid w:val="00385AD0"/>
    <w:rsid w:val="00386597"/>
    <w:rsid w:val="003909F0"/>
    <w:rsid w:val="00394676"/>
    <w:rsid w:val="00396DAB"/>
    <w:rsid w:val="00396DC9"/>
    <w:rsid w:val="003976B7"/>
    <w:rsid w:val="003978E5"/>
    <w:rsid w:val="003A0E47"/>
    <w:rsid w:val="003A46FB"/>
    <w:rsid w:val="003A5583"/>
    <w:rsid w:val="003A5DB1"/>
    <w:rsid w:val="003B7064"/>
    <w:rsid w:val="003C0712"/>
    <w:rsid w:val="003C0B7F"/>
    <w:rsid w:val="003C191F"/>
    <w:rsid w:val="003C3498"/>
    <w:rsid w:val="003C4888"/>
    <w:rsid w:val="003D155F"/>
    <w:rsid w:val="003D48D0"/>
    <w:rsid w:val="003E1231"/>
    <w:rsid w:val="003E2069"/>
    <w:rsid w:val="003E2980"/>
    <w:rsid w:val="003E2E92"/>
    <w:rsid w:val="003E3C39"/>
    <w:rsid w:val="003E57FF"/>
    <w:rsid w:val="003E734B"/>
    <w:rsid w:val="003F0218"/>
    <w:rsid w:val="003F26F5"/>
    <w:rsid w:val="003F470F"/>
    <w:rsid w:val="003F70C7"/>
    <w:rsid w:val="00404E2F"/>
    <w:rsid w:val="00405B7D"/>
    <w:rsid w:val="00410AB2"/>
    <w:rsid w:val="0041543A"/>
    <w:rsid w:val="00415FAE"/>
    <w:rsid w:val="00420AB7"/>
    <w:rsid w:val="0042107D"/>
    <w:rsid w:val="00424A55"/>
    <w:rsid w:val="00424AA3"/>
    <w:rsid w:val="00426FFF"/>
    <w:rsid w:val="00431F9E"/>
    <w:rsid w:val="004348F1"/>
    <w:rsid w:val="0044195F"/>
    <w:rsid w:val="00442078"/>
    <w:rsid w:val="00443F81"/>
    <w:rsid w:val="0044631B"/>
    <w:rsid w:val="00452423"/>
    <w:rsid w:val="004526F2"/>
    <w:rsid w:val="00461B9A"/>
    <w:rsid w:val="0046272D"/>
    <w:rsid w:val="00463D32"/>
    <w:rsid w:val="0046409A"/>
    <w:rsid w:val="0046796B"/>
    <w:rsid w:val="00470E63"/>
    <w:rsid w:val="0047254E"/>
    <w:rsid w:val="00472E7D"/>
    <w:rsid w:val="00476D6E"/>
    <w:rsid w:val="0048003D"/>
    <w:rsid w:val="00482378"/>
    <w:rsid w:val="0049498B"/>
    <w:rsid w:val="004958C7"/>
    <w:rsid w:val="004974B9"/>
    <w:rsid w:val="004A1532"/>
    <w:rsid w:val="004A4267"/>
    <w:rsid w:val="004A431E"/>
    <w:rsid w:val="004A6F47"/>
    <w:rsid w:val="004B147F"/>
    <w:rsid w:val="004B28CA"/>
    <w:rsid w:val="004B717F"/>
    <w:rsid w:val="004C112E"/>
    <w:rsid w:val="004C30FD"/>
    <w:rsid w:val="004C5DE5"/>
    <w:rsid w:val="004C636C"/>
    <w:rsid w:val="004D1DCE"/>
    <w:rsid w:val="004D267A"/>
    <w:rsid w:val="004D38F3"/>
    <w:rsid w:val="004D5D67"/>
    <w:rsid w:val="004D775A"/>
    <w:rsid w:val="004E124B"/>
    <w:rsid w:val="004E165C"/>
    <w:rsid w:val="004E3224"/>
    <w:rsid w:val="004E44D3"/>
    <w:rsid w:val="004E5AF3"/>
    <w:rsid w:val="004E76EF"/>
    <w:rsid w:val="004F4329"/>
    <w:rsid w:val="004F55A0"/>
    <w:rsid w:val="004F5C56"/>
    <w:rsid w:val="004F7C47"/>
    <w:rsid w:val="00506CE0"/>
    <w:rsid w:val="005120CC"/>
    <w:rsid w:val="005144CA"/>
    <w:rsid w:val="00520D8C"/>
    <w:rsid w:val="00524F6E"/>
    <w:rsid w:val="00525333"/>
    <w:rsid w:val="005315B3"/>
    <w:rsid w:val="0054035D"/>
    <w:rsid w:val="00540812"/>
    <w:rsid w:val="00541606"/>
    <w:rsid w:val="00543257"/>
    <w:rsid w:val="00543E56"/>
    <w:rsid w:val="005476B4"/>
    <w:rsid w:val="0054791A"/>
    <w:rsid w:val="005501EF"/>
    <w:rsid w:val="0055286D"/>
    <w:rsid w:val="00552BD8"/>
    <w:rsid w:val="00554506"/>
    <w:rsid w:val="00554A06"/>
    <w:rsid w:val="0055624E"/>
    <w:rsid w:val="00564D19"/>
    <w:rsid w:val="00564D56"/>
    <w:rsid w:val="005666F2"/>
    <w:rsid w:val="00567259"/>
    <w:rsid w:val="00567FAB"/>
    <w:rsid w:val="0057386A"/>
    <w:rsid w:val="00577D4E"/>
    <w:rsid w:val="00577FE3"/>
    <w:rsid w:val="0058616B"/>
    <w:rsid w:val="00587126"/>
    <w:rsid w:val="00587A61"/>
    <w:rsid w:val="00587CB3"/>
    <w:rsid w:val="00587D9C"/>
    <w:rsid w:val="00592990"/>
    <w:rsid w:val="00592F7E"/>
    <w:rsid w:val="005930B8"/>
    <w:rsid w:val="005956E2"/>
    <w:rsid w:val="005958DF"/>
    <w:rsid w:val="00597401"/>
    <w:rsid w:val="005A4E2F"/>
    <w:rsid w:val="005B1E9F"/>
    <w:rsid w:val="005B5571"/>
    <w:rsid w:val="005B6CBA"/>
    <w:rsid w:val="005C0B72"/>
    <w:rsid w:val="005C3661"/>
    <w:rsid w:val="005C43EB"/>
    <w:rsid w:val="005C7EEC"/>
    <w:rsid w:val="005D0237"/>
    <w:rsid w:val="005D13CE"/>
    <w:rsid w:val="005D2D96"/>
    <w:rsid w:val="005D6968"/>
    <w:rsid w:val="005E1A66"/>
    <w:rsid w:val="005E3895"/>
    <w:rsid w:val="005F01B7"/>
    <w:rsid w:val="005F209F"/>
    <w:rsid w:val="005F60C7"/>
    <w:rsid w:val="005F61E0"/>
    <w:rsid w:val="005F700A"/>
    <w:rsid w:val="006004B6"/>
    <w:rsid w:val="00603EE3"/>
    <w:rsid w:val="00604592"/>
    <w:rsid w:val="00606566"/>
    <w:rsid w:val="00610E66"/>
    <w:rsid w:val="0061442D"/>
    <w:rsid w:val="00615081"/>
    <w:rsid w:val="00617E3A"/>
    <w:rsid w:val="0062391D"/>
    <w:rsid w:val="00624FFD"/>
    <w:rsid w:val="006262EC"/>
    <w:rsid w:val="006267A7"/>
    <w:rsid w:val="0062736A"/>
    <w:rsid w:val="00630399"/>
    <w:rsid w:val="00633BE4"/>
    <w:rsid w:val="0063717D"/>
    <w:rsid w:val="00637269"/>
    <w:rsid w:val="006404ED"/>
    <w:rsid w:val="00640D31"/>
    <w:rsid w:val="0064210C"/>
    <w:rsid w:val="006429DD"/>
    <w:rsid w:val="00642EA6"/>
    <w:rsid w:val="00645DEF"/>
    <w:rsid w:val="00650EF7"/>
    <w:rsid w:val="00651A3E"/>
    <w:rsid w:val="006534B0"/>
    <w:rsid w:val="006545D9"/>
    <w:rsid w:val="00660A84"/>
    <w:rsid w:val="00661A26"/>
    <w:rsid w:val="00662204"/>
    <w:rsid w:val="00663172"/>
    <w:rsid w:val="00663C26"/>
    <w:rsid w:val="00664287"/>
    <w:rsid w:val="00664802"/>
    <w:rsid w:val="00664806"/>
    <w:rsid w:val="00666374"/>
    <w:rsid w:val="006708F6"/>
    <w:rsid w:val="00672213"/>
    <w:rsid w:val="00672B76"/>
    <w:rsid w:val="00677815"/>
    <w:rsid w:val="0068374A"/>
    <w:rsid w:val="006872AD"/>
    <w:rsid w:val="00687E6A"/>
    <w:rsid w:val="00690A24"/>
    <w:rsid w:val="00693860"/>
    <w:rsid w:val="00695D2B"/>
    <w:rsid w:val="006A08CB"/>
    <w:rsid w:val="006A3EC8"/>
    <w:rsid w:val="006A4227"/>
    <w:rsid w:val="006A4566"/>
    <w:rsid w:val="006B29E2"/>
    <w:rsid w:val="006B2E7B"/>
    <w:rsid w:val="006B4440"/>
    <w:rsid w:val="006B497F"/>
    <w:rsid w:val="006B7945"/>
    <w:rsid w:val="006B7D57"/>
    <w:rsid w:val="006C1CDF"/>
    <w:rsid w:val="006C1D3C"/>
    <w:rsid w:val="006C4BBF"/>
    <w:rsid w:val="006C77F5"/>
    <w:rsid w:val="006D07A4"/>
    <w:rsid w:val="006D14AD"/>
    <w:rsid w:val="006D5C31"/>
    <w:rsid w:val="006E1221"/>
    <w:rsid w:val="006E26AD"/>
    <w:rsid w:val="006E2C07"/>
    <w:rsid w:val="006E574A"/>
    <w:rsid w:val="006F0C50"/>
    <w:rsid w:val="006F33AE"/>
    <w:rsid w:val="006F67F4"/>
    <w:rsid w:val="006F7BF1"/>
    <w:rsid w:val="007000DC"/>
    <w:rsid w:val="0070091F"/>
    <w:rsid w:val="00701896"/>
    <w:rsid w:val="0070259B"/>
    <w:rsid w:val="00703BA0"/>
    <w:rsid w:val="00706E50"/>
    <w:rsid w:val="00711907"/>
    <w:rsid w:val="0072282A"/>
    <w:rsid w:val="00722A57"/>
    <w:rsid w:val="0072696F"/>
    <w:rsid w:val="00734F3B"/>
    <w:rsid w:val="00735F11"/>
    <w:rsid w:val="007368D8"/>
    <w:rsid w:val="00737509"/>
    <w:rsid w:val="007443CB"/>
    <w:rsid w:val="00747725"/>
    <w:rsid w:val="007516F5"/>
    <w:rsid w:val="00752B10"/>
    <w:rsid w:val="00753FBD"/>
    <w:rsid w:val="00754B0A"/>
    <w:rsid w:val="007557C2"/>
    <w:rsid w:val="00760F9A"/>
    <w:rsid w:val="0076112E"/>
    <w:rsid w:val="00762441"/>
    <w:rsid w:val="007636B4"/>
    <w:rsid w:val="007648C4"/>
    <w:rsid w:val="00765063"/>
    <w:rsid w:val="00766196"/>
    <w:rsid w:val="00767887"/>
    <w:rsid w:val="00773435"/>
    <w:rsid w:val="007735FA"/>
    <w:rsid w:val="00775E64"/>
    <w:rsid w:val="007764AF"/>
    <w:rsid w:val="007766BC"/>
    <w:rsid w:val="00776E7A"/>
    <w:rsid w:val="00781021"/>
    <w:rsid w:val="0078159E"/>
    <w:rsid w:val="00782491"/>
    <w:rsid w:val="00790288"/>
    <w:rsid w:val="00795233"/>
    <w:rsid w:val="00795874"/>
    <w:rsid w:val="007963E9"/>
    <w:rsid w:val="007A171E"/>
    <w:rsid w:val="007A17D5"/>
    <w:rsid w:val="007A1CD1"/>
    <w:rsid w:val="007A1E2A"/>
    <w:rsid w:val="007A21C1"/>
    <w:rsid w:val="007A44BB"/>
    <w:rsid w:val="007A5161"/>
    <w:rsid w:val="007B3403"/>
    <w:rsid w:val="007C17D2"/>
    <w:rsid w:val="007C40FF"/>
    <w:rsid w:val="007C6005"/>
    <w:rsid w:val="007D041B"/>
    <w:rsid w:val="007D5445"/>
    <w:rsid w:val="007E0DB9"/>
    <w:rsid w:val="007E37BB"/>
    <w:rsid w:val="007E7194"/>
    <w:rsid w:val="007F095E"/>
    <w:rsid w:val="007F2139"/>
    <w:rsid w:val="007F49D3"/>
    <w:rsid w:val="008019CE"/>
    <w:rsid w:val="0080338E"/>
    <w:rsid w:val="00811895"/>
    <w:rsid w:val="00813A2D"/>
    <w:rsid w:val="00815EED"/>
    <w:rsid w:val="00821CF9"/>
    <w:rsid w:val="0082301E"/>
    <w:rsid w:val="00825DB1"/>
    <w:rsid w:val="00827263"/>
    <w:rsid w:val="00832929"/>
    <w:rsid w:val="0083334A"/>
    <w:rsid w:val="00833772"/>
    <w:rsid w:val="0083382B"/>
    <w:rsid w:val="00834269"/>
    <w:rsid w:val="0083432E"/>
    <w:rsid w:val="00834C6F"/>
    <w:rsid w:val="00834D8E"/>
    <w:rsid w:val="0083572E"/>
    <w:rsid w:val="00840F50"/>
    <w:rsid w:val="00842937"/>
    <w:rsid w:val="008446C3"/>
    <w:rsid w:val="00844967"/>
    <w:rsid w:val="008467C4"/>
    <w:rsid w:val="008473AC"/>
    <w:rsid w:val="0084798F"/>
    <w:rsid w:val="00850D95"/>
    <w:rsid w:val="00851B38"/>
    <w:rsid w:val="008526A3"/>
    <w:rsid w:val="00853379"/>
    <w:rsid w:val="00853B7A"/>
    <w:rsid w:val="0086394F"/>
    <w:rsid w:val="00865FD4"/>
    <w:rsid w:val="00867539"/>
    <w:rsid w:val="00871384"/>
    <w:rsid w:val="008725B7"/>
    <w:rsid w:val="0087309E"/>
    <w:rsid w:val="00876958"/>
    <w:rsid w:val="00877BF2"/>
    <w:rsid w:val="00880CA0"/>
    <w:rsid w:val="00883C83"/>
    <w:rsid w:val="00884F40"/>
    <w:rsid w:val="00885F8E"/>
    <w:rsid w:val="008865B8"/>
    <w:rsid w:val="008872E6"/>
    <w:rsid w:val="0089222E"/>
    <w:rsid w:val="00894771"/>
    <w:rsid w:val="00894A5A"/>
    <w:rsid w:val="00895BE3"/>
    <w:rsid w:val="008A624F"/>
    <w:rsid w:val="008A7837"/>
    <w:rsid w:val="008B03C9"/>
    <w:rsid w:val="008B2CE6"/>
    <w:rsid w:val="008B55FA"/>
    <w:rsid w:val="008B5D5E"/>
    <w:rsid w:val="008B7325"/>
    <w:rsid w:val="008C0810"/>
    <w:rsid w:val="008C1951"/>
    <w:rsid w:val="008C5CF6"/>
    <w:rsid w:val="008C7504"/>
    <w:rsid w:val="008D1A80"/>
    <w:rsid w:val="008D37CB"/>
    <w:rsid w:val="008D4A1C"/>
    <w:rsid w:val="008D52D7"/>
    <w:rsid w:val="008D5781"/>
    <w:rsid w:val="008D61E1"/>
    <w:rsid w:val="008D7CFF"/>
    <w:rsid w:val="008E0ABB"/>
    <w:rsid w:val="008F1C94"/>
    <w:rsid w:val="008F3007"/>
    <w:rsid w:val="008F3807"/>
    <w:rsid w:val="008F62EB"/>
    <w:rsid w:val="008F749C"/>
    <w:rsid w:val="00900700"/>
    <w:rsid w:val="009008E5"/>
    <w:rsid w:val="00904CD9"/>
    <w:rsid w:val="009059D3"/>
    <w:rsid w:val="00905BAA"/>
    <w:rsid w:val="00910858"/>
    <w:rsid w:val="0091149E"/>
    <w:rsid w:val="009118F2"/>
    <w:rsid w:val="0091387A"/>
    <w:rsid w:val="00914DF7"/>
    <w:rsid w:val="00917C98"/>
    <w:rsid w:val="00926CF0"/>
    <w:rsid w:val="0093163A"/>
    <w:rsid w:val="009430C3"/>
    <w:rsid w:val="00944260"/>
    <w:rsid w:val="00945BEC"/>
    <w:rsid w:val="00945C8F"/>
    <w:rsid w:val="00947A75"/>
    <w:rsid w:val="0095325F"/>
    <w:rsid w:val="00955C9F"/>
    <w:rsid w:val="009604E0"/>
    <w:rsid w:val="00961F70"/>
    <w:rsid w:val="00962610"/>
    <w:rsid w:val="009639FD"/>
    <w:rsid w:val="00964585"/>
    <w:rsid w:val="00972941"/>
    <w:rsid w:val="009751B3"/>
    <w:rsid w:val="00976E24"/>
    <w:rsid w:val="009831FB"/>
    <w:rsid w:val="009872F1"/>
    <w:rsid w:val="0099440D"/>
    <w:rsid w:val="00994F0A"/>
    <w:rsid w:val="009962FA"/>
    <w:rsid w:val="00996590"/>
    <w:rsid w:val="009970FC"/>
    <w:rsid w:val="009979BC"/>
    <w:rsid w:val="009A0FD6"/>
    <w:rsid w:val="009A50BE"/>
    <w:rsid w:val="009A7F84"/>
    <w:rsid w:val="009B47CA"/>
    <w:rsid w:val="009B739C"/>
    <w:rsid w:val="009C27EE"/>
    <w:rsid w:val="009C3783"/>
    <w:rsid w:val="009D0FC5"/>
    <w:rsid w:val="009D1322"/>
    <w:rsid w:val="009D5088"/>
    <w:rsid w:val="009E1457"/>
    <w:rsid w:val="009E1F77"/>
    <w:rsid w:val="009E4EED"/>
    <w:rsid w:val="009F1AF9"/>
    <w:rsid w:val="009F3B11"/>
    <w:rsid w:val="009F4CB1"/>
    <w:rsid w:val="00A00B65"/>
    <w:rsid w:val="00A00BA8"/>
    <w:rsid w:val="00A020D3"/>
    <w:rsid w:val="00A042DD"/>
    <w:rsid w:val="00A11D12"/>
    <w:rsid w:val="00A125B3"/>
    <w:rsid w:val="00A2030D"/>
    <w:rsid w:val="00A23946"/>
    <w:rsid w:val="00A264F3"/>
    <w:rsid w:val="00A30641"/>
    <w:rsid w:val="00A327AD"/>
    <w:rsid w:val="00A3289D"/>
    <w:rsid w:val="00A34CEB"/>
    <w:rsid w:val="00A42415"/>
    <w:rsid w:val="00A437D6"/>
    <w:rsid w:val="00A43EE0"/>
    <w:rsid w:val="00A4523D"/>
    <w:rsid w:val="00A53E26"/>
    <w:rsid w:val="00A60E36"/>
    <w:rsid w:val="00A67746"/>
    <w:rsid w:val="00A7035E"/>
    <w:rsid w:val="00A71C6D"/>
    <w:rsid w:val="00A7278D"/>
    <w:rsid w:val="00A72BAD"/>
    <w:rsid w:val="00A775A0"/>
    <w:rsid w:val="00A8183A"/>
    <w:rsid w:val="00A8200A"/>
    <w:rsid w:val="00A83356"/>
    <w:rsid w:val="00A8655A"/>
    <w:rsid w:val="00A86D03"/>
    <w:rsid w:val="00A91041"/>
    <w:rsid w:val="00A9104D"/>
    <w:rsid w:val="00A93141"/>
    <w:rsid w:val="00A9496D"/>
    <w:rsid w:val="00AA6863"/>
    <w:rsid w:val="00AB4AEF"/>
    <w:rsid w:val="00AB5769"/>
    <w:rsid w:val="00AB6379"/>
    <w:rsid w:val="00AC50F5"/>
    <w:rsid w:val="00AC70E1"/>
    <w:rsid w:val="00AD069E"/>
    <w:rsid w:val="00AD6C89"/>
    <w:rsid w:val="00AD74BB"/>
    <w:rsid w:val="00AE4065"/>
    <w:rsid w:val="00AE486E"/>
    <w:rsid w:val="00AF2361"/>
    <w:rsid w:val="00AF4FF7"/>
    <w:rsid w:val="00B02F6E"/>
    <w:rsid w:val="00B06424"/>
    <w:rsid w:val="00B131B8"/>
    <w:rsid w:val="00B14963"/>
    <w:rsid w:val="00B163BF"/>
    <w:rsid w:val="00B16636"/>
    <w:rsid w:val="00B22EC1"/>
    <w:rsid w:val="00B23A17"/>
    <w:rsid w:val="00B24174"/>
    <w:rsid w:val="00B25B5D"/>
    <w:rsid w:val="00B25E4C"/>
    <w:rsid w:val="00B36495"/>
    <w:rsid w:val="00B3700E"/>
    <w:rsid w:val="00B429ED"/>
    <w:rsid w:val="00B4388F"/>
    <w:rsid w:val="00B44179"/>
    <w:rsid w:val="00B44C0C"/>
    <w:rsid w:val="00B467CD"/>
    <w:rsid w:val="00B46D43"/>
    <w:rsid w:val="00B4770F"/>
    <w:rsid w:val="00B51A6F"/>
    <w:rsid w:val="00B53493"/>
    <w:rsid w:val="00B53831"/>
    <w:rsid w:val="00B54C60"/>
    <w:rsid w:val="00B56891"/>
    <w:rsid w:val="00B665DD"/>
    <w:rsid w:val="00B66A8D"/>
    <w:rsid w:val="00B672AB"/>
    <w:rsid w:val="00B71B19"/>
    <w:rsid w:val="00B7427C"/>
    <w:rsid w:val="00B75A5A"/>
    <w:rsid w:val="00B82266"/>
    <w:rsid w:val="00B85B80"/>
    <w:rsid w:val="00B85F8F"/>
    <w:rsid w:val="00B94770"/>
    <w:rsid w:val="00BA2078"/>
    <w:rsid w:val="00BA23C0"/>
    <w:rsid w:val="00BA6D53"/>
    <w:rsid w:val="00BB1BDD"/>
    <w:rsid w:val="00BB2B83"/>
    <w:rsid w:val="00BC0F18"/>
    <w:rsid w:val="00BC53E3"/>
    <w:rsid w:val="00BD339E"/>
    <w:rsid w:val="00BD358C"/>
    <w:rsid w:val="00BE0BEC"/>
    <w:rsid w:val="00BE209A"/>
    <w:rsid w:val="00BE52F5"/>
    <w:rsid w:val="00BE6776"/>
    <w:rsid w:val="00BE7683"/>
    <w:rsid w:val="00BF01A2"/>
    <w:rsid w:val="00BF38A9"/>
    <w:rsid w:val="00BF4717"/>
    <w:rsid w:val="00BF5486"/>
    <w:rsid w:val="00BF7426"/>
    <w:rsid w:val="00C0012B"/>
    <w:rsid w:val="00C007FE"/>
    <w:rsid w:val="00C00DBF"/>
    <w:rsid w:val="00C01406"/>
    <w:rsid w:val="00C036FF"/>
    <w:rsid w:val="00C12764"/>
    <w:rsid w:val="00C129E1"/>
    <w:rsid w:val="00C278C3"/>
    <w:rsid w:val="00C37F8F"/>
    <w:rsid w:val="00C40114"/>
    <w:rsid w:val="00C455C1"/>
    <w:rsid w:val="00C45EA6"/>
    <w:rsid w:val="00C476E7"/>
    <w:rsid w:val="00C52AA1"/>
    <w:rsid w:val="00C5479F"/>
    <w:rsid w:val="00C56658"/>
    <w:rsid w:val="00C614D8"/>
    <w:rsid w:val="00C63CD5"/>
    <w:rsid w:val="00C658A5"/>
    <w:rsid w:val="00C70FD7"/>
    <w:rsid w:val="00C71714"/>
    <w:rsid w:val="00C72BCF"/>
    <w:rsid w:val="00C73E12"/>
    <w:rsid w:val="00C74D7C"/>
    <w:rsid w:val="00C7540A"/>
    <w:rsid w:val="00C758BC"/>
    <w:rsid w:val="00C81B84"/>
    <w:rsid w:val="00C856E5"/>
    <w:rsid w:val="00C85CEC"/>
    <w:rsid w:val="00C87945"/>
    <w:rsid w:val="00C90E7C"/>
    <w:rsid w:val="00C91F5A"/>
    <w:rsid w:val="00C92600"/>
    <w:rsid w:val="00C93F7F"/>
    <w:rsid w:val="00C966A3"/>
    <w:rsid w:val="00C96C90"/>
    <w:rsid w:val="00C97ABE"/>
    <w:rsid w:val="00CA0BD0"/>
    <w:rsid w:val="00CA5FE7"/>
    <w:rsid w:val="00CA65B1"/>
    <w:rsid w:val="00CB3791"/>
    <w:rsid w:val="00CB5F6F"/>
    <w:rsid w:val="00CB6AC6"/>
    <w:rsid w:val="00CB727E"/>
    <w:rsid w:val="00CC10D4"/>
    <w:rsid w:val="00CC7BDB"/>
    <w:rsid w:val="00CD173D"/>
    <w:rsid w:val="00CD1EF3"/>
    <w:rsid w:val="00CD3B8E"/>
    <w:rsid w:val="00CD41EF"/>
    <w:rsid w:val="00CD5C51"/>
    <w:rsid w:val="00CD70A0"/>
    <w:rsid w:val="00CD780E"/>
    <w:rsid w:val="00CE0C86"/>
    <w:rsid w:val="00CE2DD4"/>
    <w:rsid w:val="00CE32D7"/>
    <w:rsid w:val="00CE7039"/>
    <w:rsid w:val="00CF2175"/>
    <w:rsid w:val="00CF22A4"/>
    <w:rsid w:val="00CF332C"/>
    <w:rsid w:val="00CF64FF"/>
    <w:rsid w:val="00CF6F10"/>
    <w:rsid w:val="00D06235"/>
    <w:rsid w:val="00D07B4E"/>
    <w:rsid w:val="00D13CA6"/>
    <w:rsid w:val="00D152D4"/>
    <w:rsid w:val="00D16D54"/>
    <w:rsid w:val="00D17B0B"/>
    <w:rsid w:val="00D21177"/>
    <w:rsid w:val="00D2612C"/>
    <w:rsid w:val="00D27AB7"/>
    <w:rsid w:val="00D314B0"/>
    <w:rsid w:val="00D363C4"/>
    <w:rsid w:val="00D36721"/>
    <w:rsid w:val="00D42624"/>
    <w:rsid w:val="00D43682"/>
    <w:rsid w:val="00D46113"/>
    <w:rsid w:val="00D4620C"/>
    <w:rsid w:val="00D462D9"/>
    <w:rsid w:val="00D469F7"/>
    <w:rsid w:val="00D50847"/>
    <w:rsid w:val="00D6392E"/>
    <w:rsid w:val="00D64700"/>
    <w:rsid w:val="00D66699"/>
    <w:rsid w:val="00D709C2"/>
    <w:rsid w:val="00D74665"/>
    <w:rsid w:val="00D773AF"/>
    <w:rsid w:val="00D81590"/>
    <w:rsid w:val="00D86522"/>
    <w:rsid w:val="00D86F3B"/>
    <w:rsid w:val="00D91A7C"/>
    <w:rsid w:val="00D92219"/>
    <w:rsid w:val="00DA30B8"/>
    <w:rsid w:val="00DA4D68"/>
    <w:rsid w:val="00DA5CC6"/>
    <w:rsid w:val="00DB2F02"/>
    <w:rsid w:val="00DB3A33"/>
    <w:rsid w:val="00DB462A"/>
    <w:rsid w:val="00DB5614"/>
    <w:rsid w:val="00DB6B03"/>
    <w:rsid w:val="00DC3EAD"/>
    <w:rsid w:val="00DC4262"/>
    <w:rsid w:val="00DC6787"/>
    <w:rsid w:val="00DC6EFA"/>
    <w:rsid w:val="00DD0D82"/>
    <w:rsid w:val="00DD1B7A"/>
    <w:rsid w:val="00DD2208"/>
    <w:rsid w:val="00DD220D"/>
    <w:rsid w:val="00DD333C"/>
    <w:rsid w:val="00DD335F"/>
    <w:rsid w:val="00DE5292"/>
    <w:rsid w:val="00DE67DA"/>
    <w:rsid w:val="00DE7587"/>
    <w:rsid w:val="00DE7B00"/>
    <w:rsid w:val="00DE7FB7"/>
    <w:rsid w:val="00DF0D1B"/>
    <w:rsid w:val="00DF1403"/>
    <w:rsid w:val="00DF3566"/>
    <w:rsid w:val="00E022BE"/>
    <w:rsid w:val="00E0440D"/>
    <w:rsid w:val="00E071EE"/>
    <w:rsid w:val="00E11A0D"/>
    <w:rsid w:val="00E16C55"/>
    <w:rsid w:val="00E16D39"/>
    <w:rsid w:val="00E249F9"/>
    <w:rsid w:val="00E2618C"/>
    <w:rsid w:val="00E31C7E"/>
    <w:rsid w:val="00E3371D"/>
    <w:rsid w:val="00E338EB"/>
    <w:rsid w:val="00E340E2"/>
    <w:rsid w:val="00E34584"/>
    <w:rsid w:val="00E36E85"/>
    <w:rsid w:val="00E36FDE"/>
    <w:rsid w:val="00E4149E"/>
    <w:rsid w:val="00E46484"/>
    <w:rsid w:val="00E4667A"/>
    <w:rsid w:val="00E47688"/>
    <w:rsid w:val="00E5597D"/>
    <w:rsid w:val="00E6146F"/>
    <w:rsid w:val="00E63530"/>
    <w:rsid w:val="00E64FD9"/>
    <w:rsid w:val="00E67F74"/>
    <w:rsid w:val="00E702A0"/>
    <w:rsid w:val="00E70CFC"/>
    <w:rsid w:val="00E73947"/>
    <w:rsid w:val="00E77E4E"/>
    <w:rsid w:val="00E808A6"/>
    <w:rsid w:val="00E84856"/>
    <w:rsid w:val="00E91AE5"/>
    <w:rsid w:val="00E92946"/>
    <w:rsid w:val="00E937D1"/>
    <w:rsid w:val="00E9487D"/>
    <w:rsid w:val="00EA1F8D"/>
    <w:rsid w:val="00EA24CA"/>
    <w:rsid w:val="00EA3DBE"/>
    <w:rsid w:val="00EA531B"/>
    <w:rsid w:val="00EA57BE"/>
    <w:rsid w:val="00EB0A10"/>
    <w:rsid w:val="00EB2A1B"/>
    <w:rsid w:val="00EB2AD3"/>
    <w:rsid w:val="00EB4378"/>
    <w:rsid w:val="00EB49D2"/>
    <w:rsid w:val="00EB6A69"/>
    <w:rsid w:val="00EC01CD"/>
    <w:rsid w:val="00EC0819"/>
    <w:rsid w:val="00EC143C"/>
    <w:rsid w:val="00EC3277"/>
    <w:rsid w:val="00ED0E28"/>
    <w:rsid w:val="00ED624B"/>
    <w:rsid w:val="00ED6AA2"/>
    <w:rsid w:val="00EE5C9C"/>
    <w:rsid w:val="00EE671C"/>
    <w:rsid w:val="00EF31A4"/>
    <w:rsid w:val="00EF6A6F"/>
    <w:rsid w:val="00EF6DEB"/>
    <w:rsid w:val="00EF7833"/>
    <w:rsid w:val="00F00E7F"/>
    <w:rsid w:val="00F0386B"/>
    <w:rsid w:val="00F05E0E"/>
    <w:rsid w:val="00F06322"/>
    <w:rsid w:val="00F07BD9"/>
    <w:rsid w:val="00F10AE1"/>
    <w:rsid w:val="00F126EF"/>
    <w:rsid w:val="00F1325B"/>
    <w:rsid w:val="00F13B1A"/>
    <w:rsid w:val="00F1787E"/>
    <w:rsid w:val="00F21059"/>
    <w:rsid w:val="00F23236"/>
    <w:rsid w:val="00F238BF"/>
    <w:rsid w:val="00F27C27"/>
    <w:rsid w:val="00F31D22"/>
    <w:rsid w:val="00F33BAD"/>
    <w:rsid w:val="00F33FD0"/>
    <w:rsid w:val="00F3659E"/>
    <w:rsid w:val="00F37EB8"/>
    <w:rsid w:val="00F4119C"/>
    <w:rsid w:val="00F4362C"/>
    <w:rsid w:val="00F529B8"/>
    <w:rsid w:val="00F545BC"/>
    <w:rsid w:val="00F56934"/>
    <w:rsid w:val="00F605B5"/>
    <w:rsid w:val="00F61DF2"/>
    <w:rsid w:val="00F668ED"/>
    <w:rsid w:val="00F744EC"/>
    <w:rsid w:val="00F752C9"/>
    <w:rsid w:val="00F7637E"/>
    <w:rsid w:val="00F77451"/>
    <w:rsid w:val="00F77BA3"/>
    <w:rsid w:val="00F80B0A"/>
    <w:rsid w:val="00F80B28"/>
    <w:rsid w:val="00F8127B"/>
    <w:rsid w:val="00F83621"/>
    <w:rsid w:val="00F83684"/>
    <w:rsid w:val="00F86051"/>
    <w:rsid w:val="00F86A2A"/>
    <w:rsid w:val="00F92997"/>
    <w:rsid w:val="00F936DF"/>
    <w:rsid w:val="00F943F6"/>
    <w:rsid w:val="00F957E1"/>
    <w:rsid w:val="00FA0484"/>
    <w:rsid w:val="00FA0B82"/>
    <w:rsid w:val="00FA1DC6"/>
    <w:rsid w:val="00FA7A4C"/>
    <w:rsid w:val="00FB1CEF"/>
    <w:rsid w:val="00FB6E4E"/>
    <w:rsid w:val="00FC2FFE"/>
    <w:rsid w:val="00FC32A3"/>
    <w:rsid w:val="00FC39D0"/>
    <w:rsid w:val="00FD4E2F"/>
    <w:rsid w:val="00FE3B8D"/>
    <w:rsid w:val="00FE5279"/>
    <w:rsid w:val="00FE7608"/>
    <w:rsid w:val="00FF2DF1"/>
    <w:rsid w:val="00FF3816"/>
    <w:rsid w:val="00FF3D28"/>
    <w:rsid w:val="00FF4911"/>
    <w:rsid w:val="00FF4D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B3976"/>
  <w15:docId w15:val="{A2BBC48E-4B48-48EC-B8FA-1886E357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42624"/>
    <w:pPr>
      <w:spacing w:after="200" w:line="276" w:lineRule="auto"/>
    </w:pPr>
    <w:rPr>
      <w:sz w:val="22"/>
      <w:szCs w:val="22"/>
      <w:lang w:eastAsia="en-US"/>
    </w:rPr>
  </w:style>
  <w:style w:type="paragraph" w:styleId="Cmsor1">
    <w:name w:val="heading 1"/>
    <w:basedOn w:val="Norml"/>
    <w:next w:val="Szvegtrzs"/>
    <w:link w:val="Cmsor1Char"/>
    <w:qFormat/>
    <w:rsid w:val="001F734F"/>
    <w:pPr>
      <w:keepNext/>
      <w:numPr>
        <w:numId w:val="7"/>
      </w:numPr>
      <w:spacing w:before="240" w:after="120" w:line="240" w:lineRule="auto"/>
      <w:outlineLvl w:val="0"/>
    </w:pPr>
    <w:rPr>
      <w:rFonts w:ascii="Garamond" w:eastAsia="Times New Roman" w:hAnsi="Garamond"/>
      <w:b/>
      <w:bCs/>
      <w:kern w:val="32"/>
      <w:sz w:val="28"/>
      <w:szCs w:val="28"/>
      <w:lang w:val="en-US"/>
    </w:rPr>
  </w:style>
  <w:style w:type="paragraph" w:styleId="Cmsor2">
    <w:name w:val="heading 2"/>
    <w:basedOn w:val="Cmsor1"/>
    <w:next w:val="Szvegtrzs"/>
    <w:link w:val="Cmsor2Char"/>
    <w:qFormat/>
    <w:rsid w:val="00B14963"/>
    <w:pPr>
      <w:numPr>
        <w:ilvl w:val="1"/>
      </w:numPr>
      <w:jc w:val="center"/>
      <w:outlineLvl w:val="1"/>
    </w:pPr>
    <w:rPr>
      <w:rFonts w:ascii="Times New Roman" w:hAnsi="Times New Roman"/>
      <w:bCs w:val="0"/>
      <w:noProof/>
      <w:sz w:val="24"/>
      <w:u w:val="single"/>
    </w:rPr>
  </w:style>
  <w:style w:type="paragraph" w:styleId="Cmsor3">
    <w:name w:val="heading 3"/>
    <w:basedOn w:val="Cmsor2"/>
    <w:next w:val="Szvegtrzs"/>
    <w:link w:val="Cmsor3Char"/>
    <w:qFormat/>
    <w:rsid w:val="001F734F"/>
    <w:pPr>
      <w:numPr>
        <w:ilvl w:val="2"/>
      </w:numPr>
      <w:outlineLvl w:val="2"/>
    </w:pPr>
    <w:rPr>
      <w:sz w:val="26"/>
      <w:szCs w:val="26"/>
    </w:rPr>
  </w:style>
  <w:style w:type="paragraph" w:styleId="Cmsor4">
    <w:name w:val="heading 4"/>
    <w:basedOn w:val="Cmsor3"/>
    <w:next w:val="Szvegtrzs"/>
    <w:link w:val="Cmsor4Char"/>
    <w:qFormat/>
    <w:rsid w:val="001F734F"/>
    <w:pPr>
      <w:numPr>
        <w:ilvl w:val="3"/>
      </w:numPr>
      <w:outlineLvl w:val="3"/>
    </w:pPr>
    <w:rPr>
      <w:i/>
      <w:iCs/>
      <w:sz w:val="24"/>
      <w:szCs w:val="28"/>
    </w:rPr>
  </w:style>
  <w:style w:type="paragraph" w:styleId="Cmsor5">
    <w:name w:val="heading 5"/>
    <w:basedOn w:val="Norml"/>
    <w:next w:val="Norml"/>
    <w:link w:val="Cmsor5Char"/>
    <w:qFormat/>
    <w:rsid w:val="001F734F"/>
    <w:pPr>
      <w:numPr>
        <w:ilvl w:val="4"/>
        <w:numId w:val="7"/>
      </w:numPr>
      <w:spacing w:before="240" w:after="120" w:line="240" w:lineRule="auto"/>
      <w:outlineLvl w:val="4"/>
    </w:pPr>
    <w:rPr>
      <w:rFonts w:ascii="Arial" w:eastAsia="Times New Roman" w:hAnsi="Arial"/>
      <w:b/>
      <w:bCs/>
      <w:sz w:val="24"/>
      <w:szCs w:val="26"/>
      <w:lang w:val="en-US"/>
    </w:rPr>
  </w:style>
  <w:style w:type="paragraph" w:styleId="Cmsor6">
    <w:name w:val="heading 6"/>
    <w:basedOn w:val="Norml"/>
    <w:next w:val="Norml"/>
    <w:link w:val="Cmsor6Char"/>
    <w:qFormat/>
    <w:rsid w:val="001F734F"/>
    <w:pPr>
      <w:numPr>
        <w:ilvl w:val="5"/>
        <w:numId w:val="7"/>
      </w:numPr>
      <w:spacing w:before="240" w:after="60" w:line="240" w:lineRule="auto"/>
      <w:outlineLvl w:val="5"/>
    </w:pPr>
    <w:rPr>
      <w:rFonts w:ascii="Garamond" w:eastAsia="Times New Roman" w:hAnsi="Garamond"/>
      <w:b/>
      <w:bCs/>
      <w:sz w:val="24"/>
      <w:lang w:val="en-US"/>
    </w:rPr>
  </w:style>
  <w:style w:type="paragraph" w:styleId="Cmsor7">
    <w:name w:val="heading 7"/>
    <w:basedOn w:val="Norml"/>
    <w:next w:val="Norml"/>
    <w:link w:val="Cmsor7Char"/>
    <w:qFormat/>
    <w:rsid w:val="001F734F"/>
    <w:pPr>
      <w:numPr>
        <w:ilvl w:val="6"/>
        <w:numId w:val="7"/>
      </w:numPr>
      <w:spacing w:before="240" w:after="60" w:line="240" w:lineRule="auto"/>
      <w:outlineLvl w:val="6"/>
    </w:pPr>
    <w:rPr>
      <w:rFonts w:ascii="Garamond" w:eastAsia="Times New Roman" w:hAnsi="Garamond"/>
      <w:sz w:val="24"/>
      <w:szCs w:val="24"/>
      <w:lang w:val="en-US"/>
    </w:rPr>
  </w:style>
  <w:style w:type="paragraph" w:styleId="Cmsor8">
    <w:name w:val="heading 8"/>
    <w:basedOn w:val="Norml"/>
    <w:next w:val="Norml"/>
    <w:link w:val="Cmsor8Char"/>
    <w:qFormat/>
    <w:rsid w:val="001F734F"/>
    <w:pPr>
      <w:numPr>
        <w:ilvl w:val="7"/>
        <w:numId w:val="7"/>
      </w:numPr>
      <w:spacing w:before="240" w:after="60" w:line="240" w:lineRule="auto"/>
      <w:outlineLvl w:val="7"/>
    </w:pPr>
    <w:rPr>
      <w:rFonts w:ascii="Garamond" w:eastAsia="Times New Roman" w:hAnsi="Garamond"/>
      <w:i/>
      <w:iCs/>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1">
    <w:name w:val="Normál1"/>
    <w:rsid w:val="00D86522"/>
    <w:rPr>
      <w:rFonts w:ascii="Times New Roman" w:eastAsia="ヒラギノ角ゴ Pro W3" w:hAnsi="Times New Roman"/>
      <w:color w:val="000000"/>
      <w:sz w:val="24"/>
    </w:rPr>
  </w:style>
  <w:style w:type="paragraph" w:styleId="Kiemeltidzet">
    <w:name w:val="Intense Quote"/>
    <w:basedOn w:val="Norml"/>
    <w:next w:val="Norml"/>
    <w:link w:val="KiemeltidzetChar"/>
    <w:uiPriority w:val="30"/>
    <w:qFormat/>
    <w:rsid w:val="00D86522"/>
    <w:pPr>
      <w:pBdr>
        <w:bottom w:val="single" w:sz="4" w:space="4" w:color="4F81BD"/>
      </w:pBdr>
      <w:spacing w:before="200" w:after="280" w:line="360" w:lineRule="auto"/>
      <w:ind w:left="936" w:right="936"/>
      <w:jc w:val="both"/>
    </w:pPr>
    <w:rPr>
      <w:rFonts w:ascii="Cambria" w:eastAsia="Times New Roman" w:hAnsi="Cambria"/>
      <w:b/>
      <w:bCs/>
      <w:i/>
      <w:iCs/>
      <w:color w:val="4F81BD"/>
      <w:sz w:val="24"/>
      <w:szCs w:val="24"/>
    </w:rPr>
  </w:style>
  <w:style w:type="character" w:customStyle="1" w:styleId="KiemeltidzetChar">
    <w:name w:val="Kiemelt idézet Char"/>
    <w:link w:val="Kiemeltidzet"/>
    <w:uiPriority w:val="30"/>
    <w:rsid w:val="00D86522"/>
    <w:rPr>
      <w:rFonts w:ascii="Cambria" w:eastAsia="Times New Roman" w:hAnsi="Cambria"/>
      <w:b/>
      <w:bCs/>
      <w:i/>
      <w:iCs/>
      <w:color w:val="4F81BD"/>
      <w:sz w:val="24"/>
      <w:szCs w:val="24"/>
    </w:rPr>
  </w:style>
  <w:style w:type="paragraph" w:customStyle="1" w:styleId="Char">
    <w:name w:val="Char"/>
    <w:basedOn w:val="Norml"/>
    <w:rsid w:val="00D86522"/>
    <w:pPr>
      <w:spacing w:before="120" w:after="160" w:line="240" w:lineRule="exact"/>
      <w:jc w:val="both"/>
    </w:pPr>
    <w:rPr>
      <w:rFonts w:ascii="Tahoma" w:eastAsia="Times New Roman" w:hAnsi="Tahoma"/>
      <w:sz w:val="20"/>
      <w:szCs w:val="20"/>
      <w:lang w:val="en-US"/>
    </w:rPr>
  </w:style>
  <w:style w:type="character" w:customStyle="1" w:styleId="Kiemels21">
    <w:name w:val="Kiemelés 21"/>
    <w:qFormat/>
    <w:rsid w:val="00D86522"/>
    <w:rPr>
      <w:b/>
      <w:bCs/>
    </w:rPr>
  </w:style>
  <w:style w:type="paragraph" w:customStyle="1" w:styleId="Szvegtrzs21">
    <w:name w:val="Szövegtörzs 21"/>
    <w:basedOn w:val="Norml"/>
    <w:rsid w:val="005D0237"/>
    <w:pPr>
      <w:widowControl w:val="0"/>
      <w:suppressAutoHyphens/>
      <w:spacing w:after="120" w:line="480" w:lineRule="auto"/>
    </w:pPr>
    <w:rPr>
      <w:rFonts w:ascii="Times New Roman" w:eastAsia="Times New Roman" w:hAnsi="Times New Roman"/>
      <w:sz w:val="24"/>
      <w:szCs w:val="24"/>
      <w:lang w:eastAsia="hu-HU" w:bidi="hu-HU"/>
    </w:rPr>
  </w:style>
  <w:style w:type="paragraph" w:customStyle="1" w:styleId="Szvegtrzs210">
    <w:name w:val="Szövegtörzs 21"/>
    <w:basedOn w:val="Norml"/>
    <w:rsid w:val="005D0237"/>
    <w:pPr>
      <w:suppressAutoHyphens/>
      <w:overflowPunct w:val="0"/>
      <w:autoSpaceDE w:val="0"/>
      <w:spacing w:after="0" w:line="240" w:lineRule="auto"/>
      <w:jc w:val="both"/>
      <w:textAlignment w:val="baseline"/>
    </w:pPr>
    <w:rPr>
      <w:rFonts w:ascii="Times New Roman" w:eastAsia="Times New Roman" w:hAnsi="Times New Roman"/>
      <w:b/>
      <w:bCs/>
      <w:sz w:val="24"/>
      <w:szCs w:val="24"/>
      <w:lang w:eastAsia="ar-SA"/>
    </w:rPr>
  </w:style>
  <w:style w:type="paragraph" w:styleId="Szvegtrzs">
    <w:name w:val="Body Text"/>
    <w:basedOn w:val="Norml"/>
    <w:link w:val="SzvegtrzsChar"/>
    <w:uiPriority w:val="99"/>
    <w:unhideWhenUsed/>
    <w:rsid w:val="005D0237"/>
    <w:pPr>
      <w:suppressAutoHyphens/>
      <w:spacing w:after="120" w:line="240" w:lineRule="auto"/>
    </w:pPr>
    <w:rPr>
      <w:rFonts w:ascii="Arial" w:eastAsia="Times New Roman" w:hAnsi="Arial"/>
      <w:sz w:val="24"/>
      <w:szCs w:val="24"/>
      <w:lang w:eastAsia="ar-SA"/>
    </w:rPr>
  </w:style>
  <w:style w:type="character" w:customStyle="1" w:styleId="SzvegtrzsChar">
    <w:name w:val="Szövegtörzs Char"/>
    <w:link w:val="Szvegtrzs"/>
    <w:uiPriority w:val="99"/>
    <w:rsid w:val="005D0237"/>
    <w:rPr>
      <w:rFonts w:ascii="Arial" w:eastAsia="Times New Roman" w:hAnsi="Arial" w:cs="Calibri"/>
      <w:sz w:val="24"/>
      <w:szCs w:val="24"/>
      <w:lang w:eastAsia="ar-SA"/>
    </w:rPr>
  </w:style>
  <w:style w:type="paragraph" w:styleId="Szvegtrzs2">
    <w:name w:val="Body Text 2"/>
    <w:basedOn w:val="Norml"/>
    <w:link w:val="Szvegtrzs2Char"/>
    <w:rsid w:val="00D13CA6"/>
    <w:pPr>
      <w:spacing w:after="120" w:line="480" w:lineRule="auto"/>
    </w:pPr>
    <w:rPr>
      <w:rFonts w:ascii="Times New Roman" w:eastAsia="Times New Roman" w:hAnsi="Times New Roman"/>
      <w:sz w:val="24"/>
      <w:szCs w:val="20"/>
    </w:rPr>
  </w:style>
  <w:style w:type="character" w:customStyle="1" w:styleId="Szvegtrzs2Char">
    <w:name w:val="Szövegtörzs 2 Char"/>
    <w:link w:val="Szvegtrzs2"/>
    <w:rsid w:val="00D13CA6"/>
    <w:rPr>
      <w:rFonts w:ascii="Times New Roman" w:eastAsia="Times New Roman" w:hAnsi="Times New Roman"/>
      <w:sz w:val="24"/>
    </w:rPr>
  </w:style>
  <w:style w:type="paragraph" w:customStyle="1" w:styleId="BodyText21">
    <w:name w:val="Body Text 21"/>
    <w:basedOn w:val="Norml"/>
    <w:rsid w:val="00D13CA6"/>
    <w:pPr>
      <w:spacing w:after="0" w:line="240" w:lineRule="auto"/>
      <w:jc w:val="both"/>
    </w:pPr>
    <w:rPr>
      <w:rFonts w:ascii="Times New Roman" w:eastAsia="Times New Roman" w:hAnsi="Times New Roman"/>
      <w:sz w:val="24"/>
      <w:szCs w:val="20"/>
      <w:lang w:eastAsia="hu-HU"/>
    </w:rPr>
  </w:style>
  <w:style w:type="paragraph" w:styleId="Buborkszveg">
    <w:name w:val="Balloon Text"/>
    <w:basedOn w:val="Norml"/>
    <w:link w:val="BuborkszvegChar"/>
    <w:uiPriority w:val="99"/>
    <w:semiHidden/>
    <w:unhideWhenUsed/>
    <w:rsid w:val="00D13CA6"/>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D13CA6"/>
    <w:rPr>
      <w:rFonts w:ascii="Tahoma" w:hAnsi="Tahoma" w:cs="Tahoma"/>
      <w:sz w:val="16"/>
      <w:szCs w:val="16"/>
      <w:lang w:eastAsia="en-US"/>
    </w:rPr>
  </w:style>
  <w:style w:type="character" w:customStyle="1" w:styleId="Cmsor1Char">
    <w:name w:val="Címsor 1 Char"/>
    <w:link w:val="Cmsor1"/>
    <w:rsid w:val="001F734F"/>
    <w:rPr>
      <w:rFonts w:ascii="Garamond" w:eastAsia="Times New Roman" w:hAnsi="Garamond"/>
      <w:b/>
      <w:bCs/>
      <w:kern w:val="32"/>
      <w:sz w:val="28"/>
      <w:szCs w:val="28"/>
      <w:lang w:val="en-US" w:eastAsia="en-US"/>
    </w:rPr>
  </w:style>
  <w:style w:type="character" w:customStyle="1" w:styleId="Cmsor2Char">
    <w:name w:val="Címsor 2 Char"/>
    <w:link w:val="Cmsor2"/>
    <w:rsid w:val="00B14963"/>
    <w:rPr>
      <w:rFonts w:ascii="Times New Roman" w:eastAsia="Times New Roman" w:hAnsi="Times New Roman"/>
      <w:b/>
      <w:noProof/>
      <w:kern w:val="32"/>
      <w:sz w:val="24"/>
      <w:szCs w:val="28"/>
      <w:u w:val="single"/>
      <w:lang w:val="en-US" w:eastAsia="en-US"/>
    </w:rPr>
  </w:style>
  <w:style w:type="character" w:customStyle="1" w:styleId="Cmsor3Char">
    <w:name w:val="Címsor 3 Char"/>
    <w:link w:val="Cmsor3"/>
    <w:rsid w:val="001F734F"/>
    <w:rPr>
      <w:rFonts w:ascii="Times New Roman" w:eastAsia="Times New Roman" w:hAnsi="Times New Roman"/>
      <w:b/>
      <w:noProof/>
      <w:kern w:val="32"/>
      <w:sz w:val="26"/>
      <w:szCs w:val="26"/>
      <w:u w:val="single"/>
      <w:lang w:val="en-US" w:eastAsia="en-US"/>
    </w:rPr>
  </w:style>
  <w:style w:type="character" w:customStyle="1" w:styleId="Cmsor4Char">
    <w:name w:val="Címsor 4 Char"/>
    <w:link w:val="Cmsor4"/>
    <w:rsid w:val="001F734F"/>
    <w:rPr>
      <w:rFonts w:ascii="Times New Roman" w:eastAsia="Times New Roman" w:hAnsi="Times New Roman"/>
      <w:b/>
      <w:i/>
      <w:iCs/>
      <w:noProof/>
      <w:kern w:val="32"/>
      <w:sz w:val="24"/>
      <w:szCs w:val="28"/>
      <w:u w:val="single"/>
      <w:lang w:val="en-US" w:eastAsia="en-US"/>
    </w:rPr>
  </w:style>
  <w:style w:type="character" w:customStyle="1" w:styleId="Cmsor5Char">
    <w:name w:val="Címsor 5 Char"/>
    <w:link w:val="Cmsor5"/>
    <w:rsid w:val="001F734F"/>
    <w:rPr>
      <w:rFonts w:ascii="Arial" w:eastAsia="Times New Roman" w:hAnsi="Arial"/>
      <w:b/>
      <w:bCs/>
      <w:sz w:val="24"/>
      <w:szCs w:val="26"/>
      <w:lang w:val="en-US" w:eastAsia="en-US"/>
    </w:rPr>
  </w:style>
  <w:style w:type="character" w:customStyle="1" w:styleId="Cmsor6Char">
    <w:name w:val="Címsor 6 Char"/>
    <w:link w:val="Cmsor6"/>
    <w:rsid w:val="001F734F"/>
    <w:rPr>
      <w:rFonts w:ascii="Garamond" w:eastAsia="Times New Roman" w:hAnsi="Garamond"/>
      <w:b/>
      <w:bCs/>
      <w:sz w:val="24"/>
      <w:szCs w:val="22"/>
      <w:lang w:val="en-US" w:eastAsia="en-US"/>
    </w:rPr>
  </w:style>
  <w:style w:type="character" w:customStyle="1" w:styleId="Cmsor7Char">
    <w:name w:val="Címsor 7 Char"/>
    <w:link w:val="Cmsor7"/>
    <w:rsid w:val="001F734F"/>
    <w:rPr>
      <w:rFonts w:ascii="Garamond" w:eastAsia="Times New Roman" w:hAnsi="Garamond"/>
      <w:sz w:val="24"/>
      <w:szCs w:val="24"/>
      <w:lang w:val="en-US" w:eastAsia="en-US"/>
    </w:rPr>
  </w:style>
  <w:style w:type="character" w:customStyle="1" w:styleId="Cmsor8Char">
    <w:name w:val="Címsor 8 Char"/>
    <w:link w:val="Cmsor8"/>
    <w:rsid w:val="001F734F"/>
    <w:rPr>
      <w:rFonts w:ascii="Garamond" w:eastAsia="Times New Roman" w:hAnsi="Garamond"/>
      <w:i/>
      <w:iCs/>
      <w:sz w:val="24"/>
      <w:szCs w:val="24"/>
      <w:lang w:val="en-US" w:eastAsia="en-US"/>
    </w:rPr>
  </w:style>
  <w:style w:type="paragraph" w:customStyle="1" w:styleId="Szvegtrzsbehzssal31">
    <w:name w:val="Szövegtörzs behúzással 31"/>
    <w:basedOn w:val="Norml"/>
    <w:rsid w:val="00C7540A"/>
    <w:pPr>
      <w:widowControl w:val="0"/>
      <w:suppressAutoHyphens/>
      <w:spacing w:after="120" w:line="240" w:lineRule="auto"/>
      <w:ind w:left="283"/>
    </w:pPr>
    <w:rPr>
      <w:rFonts w:ascii="Times New Roman" w:eastAsia="Arial Unicode MS" w:hAnsi="Times New Roman"/>
      <w:sz w:val="16"/>
      <w:szCs w:val="16"/>
      <w:lang w:eastAsia="ar-SA"/>
    </w:rPr>
  </w:style>
  <w:style w:type="paragraph" w:styleId="Listaszerbekezds">
    <w:name w:val="List Paragraph"/>
    <w:basedOn w:val="Norml"/>
    <w:uiPriority w:val="34"/>
    <w:qFormat/>
    <w:rsid w:val="00C7540A"/>
    <w:pPr>
      <w:suppressAutoHyphens/>
      <w:spacing w:after="0" w:line="240" w:lineRule="auto"/>
      <w:ind w:left="708"/>
    </w:pPr>
    <w:rPr>
      <w:rFonts w:ascii="Times New Roman" w:eastAsia="Times New Roman" w:hAnsi="Times New Roman"/>
      <w:sz w:val="24"/>
      <w:szCs w:val="24"/>
      <w:lang w:eastAsia="ar-SA"/>
    </w:rPr>
  </w:style>
  <w:style w:type="character" w:styleId="Hiperhivatkozs">
    <w:name w:val="Hyperlink"/>
    <w:uiPriority w:val="99"/>
    <w:rsid w:val="0027698B"/>
    <w:rPr>
      <w:color w:val="0000FF"/>
      <w:u w:val="single"/>
    </w:rPr>
  </w:style>
  <w:style w:type="paragraph" w:styleId="Szvegtrzsbehzssal">
    <w:name w:val="Body Text Indent"/>
    <w:basedOn w:val="Norml"/>
    <w:link w:val="SzvegtrzsbehzssalChar"/>
    <w:rsid w:val="0027698B"/>
    <w:pPr>
      <w:suppressAutoHyphens/>
      <w:spacing w:after="120" w:line="240" w:lineRule="auto"/>
      <w:ind w:left="283"/>
    </w:pPr>
    <w:rPr>
      <w:rFonts w:ascii="Times New Roman" w:eastAsia="Times New Roman" w:hAnsi="Times New Roman"/>
      <w:sz w:val="24"/>
      <w:szCs w:val="24"/>
      <w:lang w:eastAsia="ar-SA"/>
    </w:rPr>
  </w:style>
  <w:style w:type="character" w:customStyle="1" w:styleId="SzvegtrzsbehzssalChar">
    <w:name w:val="Szövegtörzs behúzással Char"/>
    <w:link w:val="Szvegtrzsbehzssal"/>
    <w:rsid w:val="0027698B"/>
    <w:rPr>
      <w:rFonts w:ascii="Times New Roman" w:eastAsia="Times New Roman" w:hAnsi="Times New Roman"/>
      <w:sz w:val="24"/>
      <w:szCs w:val="24"/>
      <w:lang w:eastAsia="ar-SA"/>
    </w:rPr>
  </w:style>
  <w:style w:type="paragraph" w:styleId="lfej">
    <w:name w:val="header"/>
    <w:basedOn w:val="Norml"/>
    <w:link w:val="lfejChar"/>
    <w:uiPriority w:val="99"/>
    <w:semiHidden/>
    <w:unhideWhenUsed/>
    <w:rsid w:val="00904CD9"/>
    <w:pPr>
      <w:tabs>
        <w:tab w:val="center" w:pos="4536"/>
        <w:tab w:val="right" w:pos="9072"/>
      </w:tabs>
    </w:pPr>
  </w:style>
  <w:style w:type="character" w:customStyle="1" w:styleId="lfejChar">
    <w:name w:val="Élőfej Char"/>
    <w:link w:val="lfej"/>
    <w:uiPriority w:val="99"/>
    <w:semiHidden/>
    <w:rsid w:val="00904CD9"/>
    <w:rPr>
      <w:sz w:val="22"/>
      <w:szCs w:val="22"/>
      <w:lang w:eastAsia="en-US"/>
    </w:rPr>
  </w:style>
  <w:style w:type="paragraph" w:styleId="llb">
    <w:name w:val="footer"/>
    <w:basedOn w:val="Norml"/>
    <w:link w:val="llbChar"/>
    <w:uiPriority w:val="99"/>
    <w:unhideWhenUsed/>
    <w:rsid w:val="00904CD9"/>
    <w:pPr>
      <w:tabs>
        <w:tab w:val="center" w:pos="4536"/>
        <w:tab w:val="right" w:pos="9072"/>
      </w:tabs>
    </w:pPr>
  </w:style>
  <w:style w:type="character" w:customStyle="1" w:styleId="llbChar">
    <w:name w:val="Élőláb Char"/>
    <w:link w:val="llb"/>
    <w:uiPriority w:val="99"/>
    <w:rsid w:val="00904CD9"/>
    <w:rPr>
      <w:sz w:val="22"/>
      <w:szCs w:val="22"/>
      <w:lang w:eastAsia="en-US"/>
    </w:rPr>
  </w:style>
  <w:style w:type="paragraph" w:styleId="Tartalomjegyzkcmsora">
    <w:name w:val="TOC Heading"/>
    <w:basedOn w:val="Cmsor1"/>
    <w:next w:val="Norml"/>
    <w:uiPriority w:val="39"/>
    <w:qFormat/>
    <w:rsid w:val="00900700"/>
    <w:pPr>
      <w:keepLines/>
      <w:numPr>
        <w:numId w:val="0"/>
      </w:numPr>
      <w:spacing w:before="480" w:after="0" w:line="276" w:lineRule="auto"/>
      <w:outlineLvl w:val="9"/>
    </w:pPr>
    <w:rPr>
      <w:rFonts w:ascii="Cambria" w:hAnsi="Cambria"/>
      <w:color w:val="365F91"/>
      <w:kern w:val="0"/>
      <w:lang w:val="hu-HU"/>
    </w:rPr>
  </w:style>
  <w:style w:type="paragraph" w:styleId="TJ1">
    <w:name w:val="toc 1"/>
    <w:basedOn w:val="Norml"/>
    <w:next w:val="Norml"/>
    <w:autoRedefine/>
    <w:uiPriority w:val="39"/>
    <w:unhideWhenUsed/>
    <w:rsid w:val="00900700"/>
  </w:style>
  <w:style w:type="paragraph" w:styleId="TJ2">
    <w:name w:val="toc 2"/>
    <w:basedOn w:val="Norml"/>
    <w:next w:val="Norml"/>
    <w:autoRedefine/>
    <w:uiPriority w:val="39"/>
    <w:unhideWhenUsed/>
    <w:rsid w:val="00E11A0D"/>
    <w:pPr>
      <w:tabs>
        <w:tab w:val="right" w:leader="dot" w:pos="10490"/>
      </w:tabs>
      <w:ind w:left="851"/>
    </w:pPr>
    <w:rPr>
      <w:rFonts w:ascii="Times New Roman" w:hAnsi="Times New Roman"/>
      <w:b/>
      <w:i/>
      <w:noProof/>
      <w:sz w:val="24"/>
      <w:szCs w:val="24"/>
    </w:rPr>
  </w:style>
  <w:style w:type="paragraph" w:styleId="Lbjegyzetszveg">
    <w:name w:val="footnote text"/>
    <w:basedOn w:val="Norml"/>
    <w:link w:val="LbjegyzetszvegChar"/>
    <w:uiPriority w:val="99"/>
    <w:unhideWhenUsed/>
    <w:rsid w:val="00795874"/>
    <w:rPr>
      <w:sz w:val="20"/>
      <w:szCs w:val="20"/>
    </w:rPr>
  </w:style>
  <w:style w:type="character" w:customStyle="1" w:styleId="LbjegyzetszvegChar">
    <w:name w:val="Lábjegyzetszöveg Char"/>
    <w:link w:val="Lbjegyzetszveg"/>
    <w:uiPriority w:val="99"/>
    <w:rsid w:val="00795874"/>
    <w:rPr>
      <w:lang w:eastAsia="en-US"/>
    </w:rPr>
  </w:style>
  <w:style w:type="character" w:styleId="Lbjegyzet-hivatkozs">
    <w:name w:val="footnote reference"/>
    <w:uiPriority w:val="99"/>
    <w:unhideWhenUsed/>
    <w:rsid w:val="00795874"/>
    <w:rPr>
      <w:vertAlign w:val="superscript"/>
    </w:rPr>
  </w:style>
  <w:style w:type="paragraph" w:styleId="Nincstrkz">
    <w:name w:val="No Spacing"/>
    <w:uiPriority w:val="1"/>
    <w:qFormat/>
    <w:rsid w:val="00DE5292"/>
    <w:rPr>
      <w:rFonts w:ascii="Times New Roman" w:hAnsi="Times New Roman"/>
      <w:sz w:val="24"/>
      <w:szCs w:val="22"/>
      <w:lang w:eastAsia="en-US"/>
    </w:rPr>
  </w:style>
  <w:style w:type="character" w:customStyle="1" w:styleId="apple-converted-space">
    <w:name w:val="apple-converted-space"/>
    <w:basedOn w:val="Bekezdsalapbettpusa"/>
    <w:rsid w:val="00782491"/>
  </w:style>
  <w:style w:type="character" w:styleId="Kiemels">
    <w:name w:val="Emphasis"/>
    <w:uiPriority w:val="20"/>
    <w:qFormat/>
    <w:rsid w:val="00782491"/>
    <w:rPr>
      <w:i/>
      <w:iCs/>
    </w:rPr>
  </w:style>
  <w:style w:type="paragraph" w:styleId="Jegyzetszveg">
    <w:name w:val="annotation text"/>
    <w:basedOn w:val="Norml"/>
    <w:link w:val="JegyzetszvegChar"/>
    <w:uiPriority w:val="99"/>
    <w:unhideWhenUsed/>
    <w:rsid w:val="003E2980"/>
    <w:rPr>
      <w:sz w:val="20"/>
      <w:szCs w:val="20"/>
    </w:rPr>
  </w:style>
  <w:style w:type="character" w:customStyle="1" w:styleId="JegyzetszvegChar">
    <w:name w:val="Jegyzetszöveg Char"/>
    <w:link w:val="Jegyzetszveg"/>
    <w:uiPriority w:val="99"/>
    <w:rsid w:val="003E2980"/>
    <w:rPr>
      <w:lang w:eastAsia="en-US"/>
    </w:rPr>
  </w:style>
  <w:style w:type="character" w:customStyle="1" w:styleId="Bodytext">
    <w:name w:val="Body text_"/>
    <w:link w:val="Szvegtrzs1"/>
    <w:rsid w:val="007E7194"/>
    <w:rPr>
      <w:rFonts w:ascii="Times New Roman" w:eastAsia="Times New Roman" w:hAnsi="Times New Roman"/>
      <w:sz w:val="23"/>
      <w:szCs w:val="23"/>
      <w:shd w:val="clear" w:color="auto" w:fill="FFFFFF"/>
    </w:rPr>
  </w:style>
  <w:style w:type="character" w:customStyle="1" w:styleId="Heading5">
    <w:name w:val="Heading #5_"/>
    <w:rsid w:val="007E7194"/>
    <w:rPr>
      <w:rFonts w:ascii="Times New Roman" w:eastAsia="Times New Roman" w:hAnsi="Times New Roman" w:cs="Times New Roman"/>
      <w:b w:val="0"/>
      <w:bCs w:val="0"/>
      <w:i w:val="0"/>
      <w:iCs w:val="0"/>
      <w:smallCaps w:val="0"/>
      <w:strike w:val="0"/>
      <w:sz w:val="23"/>
      <w:szCs w:val="23"/>
      <w:u w:val="none"/>
    </w:rPr>
  </w:style>
  <w:style w:type="character" w:customStyle="1" w:styleId="Heading50">
    <w:name w:val="Heading #5"/>
    <w:rsid w:val="007E719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hu-HU"/>
    </w:rPr>
  </w:style>
  <w:style w:type="paragraph" w:customStyle="1" w:styleId="Szvegtrzs1">
    <w:name w:val="Szövegtörzs1"/>
    <w:basedOn w:val="Norml"/>
    <w:link w:val="Bodytext"/>
    <w:rsid w:val="007E7194"/>
    <w:pPr>
      <w:widowControl w:val="0"/>
      <w:shd w:val="clear" w:color="auto" w:fill="FFFFFF"/>
      <w:spacing w:after="840" w:line="0" w:lineRule="atLeast"/>
      <w:ind w:hanging="360"/>
      <w:jc w:val="center"/>
    </w:pPr>
    <w:rPr>
      <w:rFonts w:ascii="Times New Roman" w:eastAsia="Times New Roman" w:hAnsi="Times New Roman"/>
      <w:sz w:val="23"/>
      <w:szCs w:val="23"/>
    </w:rPr>
  </w:style>
  <w:style w:type="character" w:styleId="Jegyzethivatkozs">
    <w:name w:val="annotation reference"/>
    <w:uiPriority w:val="99"/>
    <w:semiHidden/>
    <w:unhideWhenUsed/>
    <w:rsid w:val="00D64700"/>
    <w:rPr>
      <w:sz w:val="16"/>
      <w:szCs w:val="16"/>
    </w:rPr>
  </w:style>
  <w:style w:type="paragraph" w:styleId="Megjegyzstrgya">
    <w:name w:val="annotation subject"/>
    <w:basedOn w:val="Jegyzetszveg"/>
    <w:next w:val="Jegyzetszveg"/>
    <w:link w:val="MegjegyzstrgyaChar"/>
    <w:uiPriority w:val="99"/>
    <w:semiHidden/>
    <w:unhideWhenUsed/>
    <w:rsid w:val="005930B8"/>
    <w:rPr>
      <w:b/>
      <w:bCs/>
    </w:rPr>
  </w:style>
  <w:style w:type="character" w:customStyle="1" w:styleId="MegjegyzstrgyaChar">
    <w:name w:val="Megjegyzés tárgya Char"/>
    <w:link w:val="Megjegyzstrgya"/>
    <w:uiPriority w:val="99"/>
    <w:semiHidden/>
    <w:rsid w:val="005930B8"/>
    <w:rPr>
      <w:b/>
      <w:bCs/>
      <w:lang w:eastAsia="en-US"/>
    </w:rPr>
  </w:style>
  <w:style w:type="paragraph" w:styleId="Vltozat">
    <w:name w:val="Revision"/>
    <w:hidden/>
    <w:uiPriority w:val="99"/>
    <w:semiHidden/>
    <w:rsid w:val="0049498B"/>
    <w:rPr>
      <w:sz w:val="22"/>
      <w:szCs w:val="22"/>
      <w:lang w:eastAsia="en-US"/>
    </w:rPr>
  </w:style>
  <w:style w:type="character" w:customStyle="1" w:styleId="Feloldatlanmegemlts1">
    <w:name w:val="Feloldatlan megemlítés1"/>
    <w:basedOn w:val="Bekezdsalapbettpusa"/>
    <w:uiPriority w:val="99"/>
    <w:semiHidden/>
    <w:unhideWhenUsed/>
    <w:rsid w:val="000F21FA"/>
    <w:rPr>
      <w:color w:val="605E5C"/>
      <w:shd w:val="clear" w:color="auto" w:fill="E1DFDD"/>
    </w:rPr>
  </w:style>
  <w:style w:type="paragraph" w:styleId="TJ3">
    <w:name w:val="toc 3"/>
    <w:basedOn w:val="Norml"/>
    <w:next w:val="Norml"/>
    <w:autoRedefine/>
    <w:uiPriority w:val="39"/>
    <w:unhideWhenUsed/>
    <w:rsid w:val="00AB5769"/>
    <w:pPr>
      <w:spacing w:after="100" w:line="259" w:lineRule="auto"/>
      <w:ind w:left="440"/>
    </w:pPr>
    <w:rPr>
      <w:rFonts w:asciiTheme="minorHAnsi" w:eastAsiaTheme="minorEastAsia" w:hAnsiTheme="minorHAnsi"/>
      <w:lang w:eastAsia="hu-HU"/>
    </w:rPr>
  </w:style>
  <w:style w:type="paragraph" w:customStyle="1" w:styleId="Standard">
    <w:name w:val="Standard"/>
    <w:rsid w:val="003127B2"/>
    <w:pPr>
      <w:suppressAutoHyphens/>
      <w:autoSpaceDN w:val="0"/>
      <w:jc w:val="both"/>
      <w:textAlignment w:val="baseline"/>
    </w:pPr>
    <w:rPr>
      <w:rFonts w:ascii="Liberation Serif" w:eastAsia="NSimSun" w:hAnsi="Liberation Serif" w:cs="Arial"/>
      <w:kern w:val="3"/>
      <w:sz w:val="24"/>
      <w:szCs w:val="24"/>
      <w:lang w:eastAsia="zh-CN" w:bidi="hi-IN"/>
    </w:rPr>
  </w:style>
  <w:style w:type="paragraph" w:customStyle="1" w:styleId="Footnote">
    <w:name w:val="Footnote"/>
    <w:basedOn w:val="Standard"/>
    <w:rsid w:val="003127B2"/>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321471">
      <w:bodyDiv w:val="1"/>
      <w:marLeft w:val="0"/>
      <w:marRight w:val="0"/>
      <w:marTop w:val="0"/>
      <w:marBottom w:val="0"/>
      <w:divBdr>
        <w:top w:val="none" w:sz="0" w:space="0" w:color="auto"/>
        <w:left w:val="none" w:sz="0" w:space="0" w:color="auto"/>
        <w:bottom w:val="none" w:sz="0" w:space="0" w:color="auto"/>
        <w:right w:val="none" w:sz="0" w:space="0" w:color="auto"/>
      </w:divBdr>
    </w:div>
    <w:div w:id="428239570">
      <w:bodyDiv w:val="1"/>
      <w:marLeft w:val="0"/>
      <w:marRight w:val="0"/>
      <w:marTop w:val="0"/>
      <w:marBottom w:val="0"/>
      <w:divBdr>
        <w:top w:val="none" w:sz="0" w:space="0" w:color="auto"/>
        <w:left w:val="none" w:sz="0" w:space="0" w:color="auto"/>
        <w:bottom w:val="none" w:sz="0" w:space="0" w:color="auto"/>
        <w:right w:val="none" w:sz="0" w:space="0" w:color="auto"/>
      </w:divBdr>
    </w:div>
    <w:div w:id="12663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ecskemet.hu" TargetMode="External"/><Relationship Id="rId4" Type="http://schemas.openxmlformats.org/officeDocument/2006/relationships/settings" Target="settings.xml"/><Relationship Id="rId9" Type="http://schemas.openxmlformats.org/officeDocument/2006/relationships/hyperlink" Target="http://www.kecskemet.h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HU/TXT/HTML/?uri=CELEX:52016XC0719(05)" TargetMode="External"/><Relationship Id="rId1" Type="http://schemas.openxmlformats.org/officeDocument/2006/relationships/hyperlink" Target="https://eur-lex.europa.eu/legal-content/HU/TXT/HTML/?uri=CELEX:52016XC0719(0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EDD65-0565-4C86-92C1-E9DC39B5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2572</Words>
  <Characters>17749</Characters>
  <Application>Microsoft Office Word</Application>
  <DocSecurity>0</DocSecurity>
  <Lines>147</Lines>
  <Paragraphs>40</Paragraphs>
  <ScaleCrop>false</ScaleCrop>
  <HeadingPairs>
    <vt:vector size="2" baseType="variant">
      <vt:variant>
        <vt:lpstr>Cím</vt:lpstr>
      </vt:variant>
      <vt:variant>
        <vt:i4>1</vt:i4>
      </vt:variant>
    </vt:vector>
  </HeadingPairs>
  <TitlesOfParts>
    <vt:vector size="1" baseType="lpstr">
      <vt:lpstr>PÁLYÁZATI FELHÍVÁS</vt:lpstr>
    </vt:vector>
  </TitlesOfParts>
  <Company>HP</Company>
  <LinksUpToDate>false</LinksUpToDate>
  <CharactersWithSpaces>20281</CharactersWithSpaces>
  <SharedDoc>false</SharedDoc>
  <HLinks>
    <vt:vector size="144" baseType="variant">
      <vt:variant>
        <vt:i4>1048606</vt:i4>
      </vt:variant>
      <vt:variant>
        <vt:i4>138</vt:i4>
      </vt:variant>
      <vt:variant>
        <vt:i4>0</vt:i4>
      </vt:variant>
      <vt:variant>
        <vt:i4>5</vt:i4>
      </vt:variant>
      <vt:variant>
        <vt:lpwstr>http://vtp.kecskemet.hu/</vt:lpwstr>
      </vt:variant>
      <vt:variant>
        <vt:lpwstr/>
      </vt:variant>
      <vt:variant>
        <vt:i4>1048606</vt:i4>
      </vt:variant>
      <vt:variant>
        <vt:i4>135</vt:i4>
      </vt:variant>
      <vt:variant>
        <vt:i4>0</vt:i4>
      </vt:variant>
      <vt:variant>
        <vt:i4>5</vt:i4>
      </vt:variant>
      <vt:variant>
        <vt:lpwstr>http://vtp.kecskemet.hu/</vt:lpwstr>
      </vt:variant>
      <vt:variant>
        <vt:lpwstr/>
      </vt:variant>
      <vt:variant>
        <vt:i4>2293762</vt:i4>
      </vt:variant>
      <vt:variant>
        <vt:i4>128</vt:i4>
      </vt:variant>
      <vt:variant>
        <vt:i4>0</vt:i4>
      </vt:variant>
      <vt:variant>
        <vt:i4>5</vt:i4>
      </vt:variant>
      <vt:variant>
        <vt:lpwstr/>
      </vt:variant>
      <vt:variant>
        <vt:lpwstr>_Toc959726</vt:lpwstr>
      </vt:variant>
      <vt:variant>
        <vt:i4>2097154</vt:i4>
      </vt:variant>
      <vt:variant>
        <vt:i4>122</vt:i4>
      </vt:variant>
      <vt:variant>
        <vt:i4>0</vt:i4>
      </vt:variant>
      <vt:variant>
        <vt:i4>5</vt:i4>
      </vt:variant>
      <vt:variant>
        <vt:lpwstr/>
      </vt:variant>
      <vt:variant>
        <vt:lpwstr>_Toc959725</vt:lpwstr>
      </vt:variant>
      <vt:variant>
        <vt:i4>2162690</vt:i4>
      </vt:variant>
      <vt:variant>
        <vt:i4>116</vt:i4>
      </vt:variant>
      <vt:variant>
        <vt:i4>0</vt:i4>
      </vt:variant>
      <vt:variant>
        <vt:i4>5</vt:i4>
      </vt:variant>
      <vt:variant>
        <vt:lpwstr/>
      </vt:variant>
      <vt:variant>
        <vt:lpwstr>_Toc959724</vt:lpwstr>
      </vt:variant>
      <vt:variant>
        <vt:i4>2490370</vt:i4>
      </vt:variant>
      <vt:variant>
        <vt:i4>110</vt:i4>
      </vt:variant>
      <vt:variant>
        <vt:i4>0</vt:i4>
      </vt:variant>
      <vt:variant>
        <vt:i4>5</vt:i4>
      </vt:variant>
      <vt:variant>
        <vt:lpwstr/>
      </vt:variant>
      <vt:variant>
        <vt:lpwstr>_Toc959723</vt:lpwstr>
      </vt:variant>
      <vt:variant>
        <vt:i4>2555906</vt:i4>
      </vt:variant>
      <vt:variant>
        <vt:i4>104</vt:i4>
      </vt:variant>
      <vt:variant>
        <vt:i4>0</vt:i4>
      </vt:variant>
      <vt:variant>
        <vt:i4>5</vt:i4>
      </vt:variant>
      <vt:variant>
        <vt:lpwstr/>
      </vt:variant>
      <vt:variant>
        <vt:lpwstr>_Toc959722</vt:lpwstr>
      </vt:variant>
      <vt:variant>
        <vt:i4>2359298</vt:i4>
      </vt:variant>
      <vt:variant>
        <vt:i4>98</vt:i4>
      </vt:variant>
      <vt:variant>
        <vt:i4>0</vt:i4>
      </vt:variant>
      <vt:variant>
        <vt:i4>5</vt:i4>
      </vt:variant>
      <vt:variant>
        <vt:lpwstr/>
      </vt:variant>
      <vt:variant>
        <vt:lpwstr>_Toc959721</vt:lpwstr>
      </vt:variant>
      <vt:variant>
        <vt:i4>2424834</vt:i4>
      </vt:variant>
      <vt:variant>
        <vt:i4>92</vt:i4>
      </vt:variant>
      <vt:variant>
        <vt:i4>0</vt:i4>
      </vt:variant>
      <vt:variant>
        <vt:i4>5</vt:i4>
      </vt:variant>
      <vt:variant>
        <vt:lpwstr/>
      </vt:variant>
      <vt:variant>
        <vt:lpwstr>_Toc959720</vt:lpwstr>
      </vt:variant>
      <vt:variant>
        <vt:i4>2883585</vt:i4>
      </vt:variant>
      <vt:variant>
        <vt:i4>86</vt:i4>
      </vt:variant>
      <vt:variant>
        <vt:i4>0</vt:i4>
      </vt:variant>
      <vt:variant>
        <vt:i4>5</vt:i4>
      </vt:variant>
      <vt:variant>
        <vt:lpwstr/>
      </vt:variant>
      <vt:variant>
        <vt:lpwstr>_Toc959719</vt:lpwstr>
      </vt:variant>
      <vt:variant>
        <vt:i4>2949121</vt:i4>
      </vt:variant>
      <vt:variant>
        <vt:i4>80</vt:i4>
      </vt:variant>
      <vt:variant>
        <vt:i4>0</vt:i4>
      </vt:variant>
      <vt:variant>
        <vt:i4>5</vt:i4>
      </vt:variant>
      <vt:variant>
        <vt:lpwstr/>
      </vt:variant>
      <vt:variant>
        <vt:lpwstr>_Toc959718</vt:lpwstr>
      </vt:variant>
      <vt:variant>
        <vt:i4>2228225</vt:i4>
      </vt:variant>
      <vt:variant>
        <vt:i4>74</vt:i4>
      </vt:variant>
      <vt:variant>
        <vt:i4>0</vt:i4>
      </vt:variant>
      <vt:variant>
        <vt:i4>5</vt:i4>
      </vt:variant>
      <vt:variant>
        <vt:lpwstr/>
      </vt:variant>
      <vt:variant>
        <vt:lpwstr>_Toc959717</vt:lpwstr>
      </vt:variant>
      <vt:variant>
        <vt:i4>2293761</vt:i4>
      </vt:variant>
      <vt:variant>
        <vt:i4>68</vt:i4>
      </vt:variant>
      <vt:variant>
        <vt:i4>0</vt:i4>
      </vt:variant>
      <vt:variant>
        <vt:i4>5</vt:i4>
      </vt:variant>
      <vt:variant>
        <vt:lpwstr/>
      </vt:variant>
      <vt:variant>
        <vt:lpwstr>_Toc959716</vt:lpwstr>
      </vt:variant>
      <vt:variant>
        <vt:i4>2097153</vt:i4>
      </vt:variant>
      <vt:variant>
        <vt:i4>62</vt:i4>
      </vt:variant>
      <vt:variant>
        <vt:i4>0</vt:i4>
      </vt:variant>
      <vt:variant>
        <vt:i4>5</vt:i4>
      </vt:variant>
      <vt:variant>
        <vt:lpwstr/>
      </vt:variant>
      <vt:variant>
        <vt:lpwstr>_Toc959715</vt:lpwstr>
      </vt:variant>
      <vt:variant>
        <vt:i4>2162689</vt:i4>
      </vt:variant>
      <vt:variant>
        <vt:i4>56</vt:i4>
      </vt:variant>
      <vt:variant>
        <vt:i4>0</vt:i4>
      </vt:variant>
      <vt:variant>
        <vt:i4>5</vt:i4>
      </vt:variant>
      <vt:variant>
        <vt:lpwstr/>
      </vt:variant>
      <vt:variant>
        <vt:lpwstr>_Toc959714</vt:lpwstr>
      </vt:variant>
      <vt:variant>
        <vt:i4>2490369</vt:i4>
      </vt:variant>
      <vt:variant>
        <vt:i4>50</vt:i4>
      </vt:variant>
      <vt:variant>
        <vt:i4>0</vt:i4>
      </vt:variant>
      <vt:variant>
        <vt:i4>5</vt:i4>
      </vt:variant>
      <vt:variant>
        <vt:lpwstr/>
      </vt:variant>
      <vt:variant>
        <vt:lpwstr>_Toc959713</vt:lpwstr>
      </vt:variant>
      <vt:variant>
        <vt:i4>2555905</vt:i4>
      </vt:variant>
      <vt:variant>
        <vt:i4>44</vt:i4>
      </vt:variant>
      <vt:variant>
        <vt:i4>0</vt:i4>
      </vt:variant>
      <vt:variant>
        <vt:i4>5</vt:i4>
      </vt:variant>
      <vt:variant>
        <vt:lpwstr/>
      </vt:variant>
      <vt:variant>
        <vt:lpwstr>_Toc959712</vt:lpwstr>
      </vt:variant>
      <vt:variant>
        <vt:i4>2359297</vt:i4>
      </vt:variant>
      <vt:variant>
        <vt:i4>38</vt:i4>
      </vt:variant>
      <vt:variant>
        <vt:i4>0</vt:i4>
      </vt:variant>
      <vt:variant>
        <vt:i4>5</vt:i4>
      </vt:variant>
      <vt:variant>
        <vt:lpwstr/>
      </vt:variant>
      <vt:variant>
        <vt:lpwstr>_Toc959711</vt:lpwstr>
      </vt:variant>
      <vt:variant>
        <vt:i4>2424833</vt:i4>
      </vt:variant>
      <vt:variant>
        <vt:i4>32</vt:i4>
      </vt:variant>
      <vt:variant>
        <vt:i4>0</vt:i4>
      </vt:variant>
      <vt:variant>
        <vt:i4>5</vt:i4>
      </vt:variant>
      <vt:variant>
        <vt:lpwstr/>
      </vt:variant>
      <vt:variant>
        <vt:lpwstr>_Toc959710</vt:lpwstr>
      </vt:variant>
      <vt:variant>
        <vt:i4>2883584</vt:i4>
      </vt:variant>
      <vt:variant>
        <vt:i4>26</vt:i4>
      </vt:variant>
      <vt:variant>
        <vt:i4>0</vt:i4>
      </vt:variant>
      <vt:variant>
        <vt:i4>5</vt:i4>
      </vt:variant>
      <vt:variant>
        <vt:lpwstr/>
      </vt:variant>
      <vt:variant>
        <vt:lpwstr>_Toc959709</vt:lpwstr>
      </vt:variant>
      <vt:variant>
        <vt:i4>2949120</vt:i4>
      </vt:variant>
      <vt:variant>
        <vt:i4>20</vt:i4>
      </vt:variant>
      <vt:variant>
        <vt:i4>0</vt:i4>
      </vt:variant>
      <vt:variant>
        <vt:i4>5</vt:i4>
      </vt:variant>
      <vt:variant>
        <vt:lpwstr/>
      </vt:variant>
      <vt:variant>
        <vt:lpwstr>_Toc959708</vt:lpwstr>
      </vt:variant>
      <vt:variant>
        <vt:i4>2228224</vt:i4>
      </vt:variant>
      <vt:variant>
        <vt:i4>14</vt:i4>
      </vt:variant>
      <vt:variant>
        <vt:i4>0</vt:i4>
      </vt:variant>
      <vt:variant>
        <vt:i4>5</vt:i4>
      </vt:variant>
      <vt:variant>
        <vt:lpwstr/>
      </vt:variant>
      <vt:variant>
        <vt:lpwstr>_Toc959707</vt:lpwstr>
      </vt:variant>
      <vt:variant>
        <vt:i4>2293760</vt:i4>
      </vt:variant>
      <vt:variant>
        <vt:i4>8</vt:i4>
      </vt:variant>
      <vt:variant>
        <vt:i4>0</vt:i4>
      </vt:variant>
      <vt:variant>
        <vt:i4>5</vt:i4>
      </vt:variant>
      <vt:variant>
        <vt:lpwstr/>
      </vt:variant>
      <vt:variant>
        <vt:lpwstr>_Toc959706</vt:lpwstr>
      </vt:variant>
      <vt:variant>
        <vt:i4>2097152</vt:i4>
      </vt:variant>
      <vt:variant>
        <vt:i4>2</vt:i4>
      </vt:variant>
      <vt:variant>
        <vt:i4>0</vt:i4>
      </vt:variant>
      <vt:variant>
        <vt:i4>5</vt:i4>
      </vt:variant>
      <vt:variant>
        <vt:lpwstr/>
      </vt:variant>
      <vt:variant>
        <vt:lpwstr>_Toc959705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dc:title>
  <dc:creator>User</dc:creator>
  <cp:lastModifiedBy>Tuza Klára</cp:lastModifiedBy>
  <cp:revision>8</cp:revision>
  <cp:lastPrinted>2024-10-31T12:45:00Z</cp:lastPrinted>
  <dcterms:created xsi:type="dcterms:W3CDTF">2024-10-30T09:18:00Z</dcterms:created>
  <dcterms:modified xsi:type="dcterms:W3CDTF">2024-11-15T09:44:00Z</dcterms:modified>
</cp:coreProperties>
</file>