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38" w:rsidRPr="00A102FD" w:rsidRDefault="00C034EB" w:rsidP="00F04D38">
      <w:pPr>
        <w:jc w:val="center"/>
        <w:rPr>
          <w:rFonts w:cs="Times New Roman"/>
          <w:b/>
          <w:sz w:val="32"/>
          <w:szCs w:val="32"/>
        </w:rPr>
      </w:pPr>
      <w:r w:rsidRPr="00A102FD">
        <w:rPr>
          <w:rFonts w:cs="Times New Roman"/>
          <w:b/>
          <w:sz w:val="32"/>
          <w:szCs w:val="32"/>
        </w:rPr>
        <w:t xml:space="preserve"> </w:t>
      </w:r>
      <w:r w:rsidR="00C72272">
        <w:rPr>
          <w:rFonts w:cs="Times New Roman"/>
          <w:b/>
          <w:noProof/>
          <w:sz w:val="32"/>
          <w:szCs w:val="32"/>
          <w:lang w:eastAsia="hu-HU"/>
        </w:rPr>
        <w:drawing>
          <wp:inline distT="0" distB="0" distL="0" distR="0">
            <wp:extent cx="1534602" cy="2733919"/>
            <wp:effectExtent l="19050" t="0" r="8448" b="0"/>
            <wp:docPr id="1" name="Kép 1" descr="C:\Users\MATT\Desktop\Kecske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MATT\Desktop\Kecskemet.jpg"/>
                    <pic:cNvPicPr>
                      <a:picLocks noChangeAspect="1" noChangeArrowheads="1"/>
                    </pic:cNvPicPr>
                  </pic:nvPicPr>
                  <pic:blipFill>
                    <a:blip r:embed="rId8" cstate="print"/>
                    <a:srcRect/>
                    <a:stretch>
                      <a:fillRect/>
                    </a:stretch>
                  </pic:blipFill>
                  <pic:spPr bwMode="auto">
                    <a:xfrm>
                      <a:off x="0" y="0"/>
                      <a:ext cx="1540720" cy="2744818"/>
                    </a:xfrm>
                    <a:prstGeom prst="rect">
                      <a:avLst/>
                    </a:prstGeom>
                    <a:noFill/>
                    <a:ln w="9525">
                      <a:noFill/>
                      <a:miter lim="800000"/>
                      <a:headEnd/>
                      <a:tailEnd/>
                    </a:ln>
                  </pic:spPr>
                </pic:pic>
              </a:graphicData>
            </a:graphic>
          </wp:inline>
        </w:drawing>
      </w:r>
    </w:p>
    <w:p w:rsidR="00F04D38" w:rsidRPr="00A102FD" w:rsidRDefault="00F04D38" w:rsidP="00F04D38">
      <w:pPr>
        <w:jc w:val="center"/>
        <w:rPr>
          <w:rFonts w:cs="Times New Roman"/>
          <w:b/>
          <w:sz w:val="32"/>
          <w:szCs w:val="32"/>
        </w:rPr>
      </w:pPr>
    </w:p>
    <w:p w:rsidR="00F04D38" w:rsidRPr="00B51D63" w:rsidRDefault="00F04D38" w:rsidP="00F04D38">
      <w:pPr>
        <w:jc w:val="center"/>
        <w:rPr>
          <w:rFonts w:cs="Times New Roman"/>
          <w:b/>
          <w:sz w:val="20"/>
          <w:szCs w:val="20"/>
        </w:rPr>
      </w:pPr>
    </w:p>
    <w:p w:rsidR="00026A26" w:rsidRPr="00A102FD" w:rsidRDefault="00B31DA0" w:rsidP="00F04D38">
      <w:pPr>
        <w:jc w:val="center"/>
        <w:rPr>
          <w:rFonts w:cs="Times New Roman"/>
          <w:b/>
          <w:sz w:val="34"/>
          <w:szCs w:val="34"/>
        </w:rPr>
      </w:pPr>
      <w:r w:rsidRPr="00A102FD">
        <w:rPr>
          <w:rFonts w:cs="Times New Roman"/>
          <w:b/>
          <w:sz w:val="34"/>
          <w:szCs w:val="34"/>
        </w:rPr>
        <w:t>Kecskemét Megyei Jogú Város Integrált Területi Programja</w:t>
      </w:r>
    </w:p>
    <w:p w:rsidR="00F04D38" w:rsidRPr="00A102FD" w:rsidRDefault="00F04D38" w:rsidP="00F04D38">
      <w:pPr>
        <w:jc w:val="center"/>
        <w:rPr>
          <w:rFonts w:cs="Times New Roman"/>
          <w:b/>
          <w:sz w:val="34"/>
          <w:szCs w:val="34"/>
        </w:rPr>
      </w:pPr>
    </w:p>
    <w:p w:rsidR="00B31DA0" w:rsidRPr="00A102FD" w:rsidRDefault="00B31DA0" w:rsidP="00F04D38">
      <w:pPr>
        <w:jc w:val="center"/>
        <w:rPr>
          <w:rFonts w:cs="Times New Roman"/>
          <w:b/>
          <w:sz w:val="34"/>
          <w:szCs w:val="34"/>
        </w:rPr>
      </w:pPr>
      <w:r w:rsidRPr="00A102FD">
        <w:rPr>
          <w:rFonts w:cs="Times New Roman"/>
          <w:b/>
          <w:sz w:val="34"/>
          <w:szCs w:val="34"/>
        </w:rPr>
        <w:t>2014-2020</w:t>
      </w:r>
    </w:p>
    <w:p w:rsidR="006F39DD" w:rsidRPr="00A102FD" w:rsidRDefault="006F39DD" w:rsidP="00F04D38">
      <w:pPr>
        <w:jc w:val="center"/>
        <w:rPr>
          <w:rFonts w:cs="Times New Roman"/>
          <w:b/>
          <w:sz w:val="34"/>
          <w:szCs w:val="34"/>
        </w:rPr>
      </w:pPr>
    </w:p>
    <w:p w:rsidR="00B31DA0" w:rsidRPr="00A102FD" w:rsidRDefault="00B31DA0">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5"/>
        <w:gridCol w:w="5445"/>
      </w:tblGrid>
      <w:tr w:rsidR="00B31DA0" w:rsidRPr="00A102FD" w:rsidTr="00CD71F7">
        <w:trPr>
          <w:trHeight w:val="643"/>
        </w:trPr>
        <w:tc>
          <w:tcPr>
            <w:tcW w:w="3735" w:type="dxa"/>
            <w:vAlign w:val="center"/>
          </w:tcPr>
          <w:p w:rsidR="00B31DA0" w:rsidRPr="00A102FD" w:rsidRDefault="00B31DA0" w:rsidP="00C57E5D">
            <w:pPr>
              <w:rPr>
                <w:rFonts w:cs="Times New Roman"/>
              </w:rPr>
            </w:pPr>
            <w:r w:rsidRPr="00A102FD">
              <w:rPr>
                <w:rFonts w:cs="Times New Roman"/>
              </w:rPr>
              <w:t>Cím</w:t>
            </w:r>
            <w:r w:rsidR="00F04D38" w:rsidRPr="00A102FD">
              <w:rPr>
                <w:rFonts w:cs="Times New Roman"/>
              </w:rPr>
              <w:t>:</w:t>
            </w:r>
          </w:p>
        </w:tc>
        <w:tc>
          <w:tcPr>
            <w:tcW w:w="5445" w:type="dxa"/>
            <w:vAlign w:val="center"/>
          </w:tcPr>
          <w:p w:rsidR="00B31DA0" w:rsidRPr="00A102FD" w:rsidRDefault="00B31DA0" w:rsidP="00C57E5D">
            <w:pPr>
              <w:rPr>
                <w:rFonts w:cs="Times New Roman"/>
                <w:b/>
              </w:rPr>
            </w:pPr>
            <w:r w:rsidRPr="00A102FD">
              <w:rPr>
                <w:rFonts w:cs="Times New Roman"/>
                <w:b/>
              </w:rPr>
              <w:t>Kecskemét Megyei Jogú Város Integrált Területi Programja</w:t>
            </w:r>
          </w:p>
        </w:tc>
      </w:tr>
      <w:tr w:rsidR="00876DFE" w:rsidRPr="00A102FD" w:rsidTr="00CD71F7">
        <w:trPr>
          <w:trHeight w:val="588"/>
        </w:trPr>
        <w:tc>
          <w:tcPr>
            <w:tcW w:w="3735" w:type="dxa"/>
            <w:vAlign w:val="center"/>
          </w:tcPr>
          <w:p w:rsidR="00876DFE" w:rsidRPr="00A102FD" w:rsidRDefault="00876DFE" w:rsidP="00C57E5D">
            <w:pPr>
              <w:rPr>
                <w:rFonts w:cs="Times New Roman"/>
              </w:rPr>
            </w:pPr>
            <w:r>
              <w:rPr>
                <w:rFonts w:cs="Times New Roman"/>
              </w:rPr>
              <w:t xml:space="preserve">Az </w:t>
            </w:r>
            <w:proofErr w:type="spellStart"/>
            <w:r>
              <w:rPr>
                <w:rFonts w:cs="Times New Roman"/>
              </w:rPr>
              <w:t>ITP-t</w:t>
            </w:r>
            <w:proofErr w:type="spellEnd"/>
            <w:r>
              <w:rPr>
                <w:rFonts w:cs="Times New Roman"/>
              </w:rPr>
              <w:t xml:space="preserve"> végrehajtó területi szereplő megnevezése:</w:t>
            </w:r>
          </w:p>
        </w:tc>
        <w:tc>
          <w:tcPr>
            <w:tcW w:w="5445" w:type="dxa"/>
            <w:vAlign w:val="center"/>
          </w:tcPr>
          <w:p w:rsidR="00876DFE" w:rsidRPr="00A102FD" w:rsidRDefault="005E6DAC" w:rsidP="00C57E5D">
            <w:pPr>
              <w:rPr>
                <w:rFonts w:cs="Times New Roman"/>
                <w:b/>
              </w:rPr>
            </w:pPr>
            <w:r w:rsidRPr="00A102FD">
              <w:rPr>
                <w:rFonts w:cs="Times New Roman"/>
                <w:b/>
              </w:rPr>
              <w:t>Kecskemét Megyei Jogú Város</w:t>
            </w:r>
          </w:p>
        </w:tc>
      </w:tr>
      <w:tr w:rsidR="00876DFE" w:rsidRPr="00A102FD" w:rsidTr="00CD71F7">
        <w:trPr>
          <w:trHeight w:val="588"/>
        </w:trPr>
        <w:tc>
          <w:tcPr>
            <w:tcW w:w="3735" w:type="dxa"/>
            <w:vAlign w:val="center"/>
          </w:tcPr>
          <w:p w:rsidR="00876DFE" w:rsidRPr="00A102FD" w:rsidRDefault="00876DFE" w:rsidP="00C57E5D">
            <w:pPr>
              <w:rPr>
                <w:rFonts w:cs="Times New Roman"/>
              </w:rPr>
            </w:pPr>
            <w:r>
              <w:rPr>
                <w:rFonts w:cs="Times New Roman"/>
              </w:rPr>
              <w:t>Verzió:</w:t>
            </w:r>
          </w:p>
        </w:tc>
        <w:tc>
          <w:tcPr>
            <w:tcW w:w="5445" w:type="dxa"/>
            <w:vAlign w:val="center"/>
          </w:tcPr>
          <w:p w:rsidR="00876DFE" w:rsidRPr="00A102FD" w:rsidRDefault="000247F7" w:rsidP="00C57E5D">
            <w:pPr>
              <w:rPr>
                <w:rFonts w:cs="Times New Roman"/>
                <w:b/>
              </w:rPr>
            </w:pPr>
            <w:r>
              <w:rPr>
                <w:rFonts w:cs="Times New Roman"/>
                <w:b/>
              </w:rPr>
              <w:t>6.</w:t>
            </w:r>
          </w:p>
        </w:tc>
      </w:tr>
      <w:tr w:rsidR="00876DFE" w:rsidRPr="00A102FD" w:rsidTr="00CD71F7">
        <w:trPr>
          <w:trHeight w:val="588"/>
        </w:trPr>
        <w:tc>
          <w:tcPr>
            <w:tcW w:w="3735" w:type="dxa"/>
            <w:vAlign w:val="center"/>
          </w:tcPr>
          <w:p w:rsidR="00876DFE" w:rsidRPr="00A102FD" w:rsidRDefault="00876DFE" w:rsidP="00C57E5D">
            <w:pPr>
              <w:rPr>
                <w:rFonts w:cs="Times New Roman"/>
              </w:rPr>
            </w:pPr>
            <w:r>
              <w:rPr>
                <w:rFonts w:cs="Times New Roman"/>
              </w:rPr>
              <w:t>Megyei jogú város közgyűlési határozat száma és dátuma:</w:t>
            </w:r>
          </w:p>
        </w:tc>
        <w:tc>
          <w:tcPr>
            <w:tcW w:w="5445" w:type="dxa"/>
            <w:vAlign w:val="center"/>
          </w:tcPr>
          <w:p w:rsidR="00876DFE" w:rsidRPr="00A102FD" w:rsidRDefault="00F704D3" w:rsidP="00F704D3">
            <w:pPr>
              <w:rPr>
                <w:rFonts w:cs="Times New Roman"/>
                <w:b/>
              </w:rPr>
            </w:pPr>
            <w:r>
              <w:rPr>
                <w:rFonts w:cs="Times New Roman"/>
                <w:b/>
              </w:rPr>
              <w:t>….</w:t>
            </w:r>
            <w:r w:rsidR="00B245D6">
              <w:rPr>
                <w:rFonts w:cs="Times New Roman"/>
                <w:b/>
              </w:rPr>
              <w:t>/2017. (</w:t>
            </w:r>
            <w:r>
              <w:rPr>
                <w:rFonts w:cs="Times New Roman"/>
                <w:b/>
              </w:rPr>
              <w:t>XII</w:t>
            </w:r>
            <w:r w:rsidR="000247F7">
              <w:rPr>
                <w:rFonts w:cs="Times New Roman"/>
                <w:b/>
              </w:rPr>
              <w:t>.14</w:t>
            </w:r>
            <w:r w:rsidR="00B245D6">
              <w:rPr>
                <w:rFonts w:cs="Times New Roman"/>
                <w:b/>
              </w:rPr>
              <w:t>.)</w:t>
            </w:r>
          </w:p>
        </w:tc>
      </w:tr>
      <w:tr w:rsidR="00876DFE" w:rsidRPr="00A102FD" w:rsidTr="00CD71F7">
        <w:trPr>
          <w:trHeight w:val="588"/>
        </w:trPr>
        <w:tc>
          <w:tcPr>
            <w:tcW w:w="3735" w:type="dxa"/>
            <w:vAlign w:val="center"/>
          </w:tcPr>
          <w:p w:rsidR="00876DFE" w:rsidRPr="00A102FD" w:rsidRDefault="00876DFE" w:rsidP="00C57E5D">
            <w:pPr>
              <w:rPr>
                <w:rFonts w:cs="Times New Roman"/>
              </w:rPr>
            </w:pPr>
            <w:r>
              <w:rPr>
                <w:rFonts w:cs="Times New Roman"/>
              </w:rPr>
              <w:t>Az ITP utolsó változatát elfogadó Korm. határozat száma:</w:t>
            </w:r>
          </w:p>
        </w:tc>
        <w:tc>
          <w:tcPr>
            <w:tcW w:w="5445" w:type="dxa"/>
            <w:vAlign w:val="center"/>
          </w:tcPr>
          <w:p w:rsidR="00876DFE" w:rsidRPr="00A102FD" w:rsidRDefault="003A0AD8" w:rsidP="003A0AD8">
            <w:pPr>
              <w:rPr>
                <w:rFonts w:cs="Times New Roman"/>
                <w:b/>
              </w:rPr>
            </w:pPr>
            <w:r>
              <w:rPr>
                <w:rFonts w:cs="Times New Roman"/>
                <w:b/>
              </w:rPr>
              <w:t>1612/2016. (XI</w:t>
            </w:r>
            <w:r w:rsidR="002178A8" w:rsidRPr="002178A8">
              <w:rPr>
                <w:rFonts w:cs="Times New Roman"/>
                <w:b/>
              </w:rPr>
              <w:t xml:space="preserve">. </w:t>
            </w:r>
            <w:r>
              <w:rPr>
                <w:rFonts w:cs="Times New Roman"/>
                <w:b/>
              </w:rPr>
              <w:t>8</w:t>
            </w:r>
            <w:r w:rsidR="002178A8" w:rsidRPr="002178A8">
              <w:rPr>
                <w:rFonts w:cs="Times New Roman"/>
                <w:b/>
              </w:rPr>
              <w:t xml:space="preserve">.) Korm. </w:t>
            </w:r>
            <w:r>
              <w:rPr>
                <w:rFonts w:cs="Times New Roman"/>
                <w:b/>
              </w:rPr>
              <w:t>határozat</w:t>
            </w:r>
          </w:p>
        </w:tc>
      </w:tr>
      <w:tr w:rsidR="00B31DA0" w:rsidRPr="00A102FD" w:rsidTr="00CD71F7">
        <w:trPr>
          <w:trHeight w:val="588"/>
        </w:trPr>
        <w:tc>
          <w:tcPr>
            <w:tcW w:w="3735" w:type="dxa"/>
            <w:vAlign w:val="center"/>
          </w:tcPr>
          <w:p w:rsidR="00B31DA0" w:rsidRPr="00A102FD" w:rsidRDefault="00B31DA0" w:rsidP="00C57E5D">
            <w:pPr>
              <w:rPr>
                <w:rFonts w:cs="Times New Roman"/>
              </w:rPr>
            </w:pPr>
            <w:r w:rsidRPr="00A102FD">
              <w:rPr>
                <w:rFonts w:cs="Times New Roman"/>
              </w:rPr>
              <w:t>Finanszírozó operatív program</w:t>
            </w:r>
            <w:r w:rsidR="00F04D38" w:rsidRPr="00A102FD">
              <w:rPr>
                <w:rFonts w:cs="Times New Roman"/>
              </w:rPr>
              <w:t>:</w:t>
            </w:r>
          </w:p>
        </w:tc>
        <w:tc>
          <w:tcPr>
            <w:tcW w:w="5445" w:type="dxa"/>
            <w:vAlign w:val="center"/>
          </w:tcPr>
          <w:p w:rsidR="00B31DA0" w:rsidRPr="00A102FD" w:rsidRDefault="00733782" w:rsidP="00C57E5D">
            <w:pPr>
              <w:rPr>
                <w:rFonts w:cs="Times New Roman"/>
                <w:b/>
              </w:rPr>
            </w:pPr>
            <w:r w:rsidRPr="00A102FD">
              <w:rPr>
                <w:rFonts w:cs="Times New Roman"/>
                <w:b/>
              </w:rPr>
              <w:t>Terület- és T</w:t>
            </w:r>
            <w:r w:rsidR="00B31DA0" w:rsidRPr="00A102FD">
              <w:rPr>
                <w:rFonts w:cs="Times New Roman"/>
                <w:b/>
              </w:rPr>
              <w:t>elepülésfejlesztési Operatív Program</w:t>
            </w:r>
            <w:r w:rsidR="00F04D38" w:rsidRPr="00A102FD">
              <w:rPr>
                <w:rFonts w:cs="Times New Roman"/>
                <w:b/>
              </w:rPr>
              <w:t xml:space="preserve"> (TOP)</w:t>
            </w:r>
          </w:p>
        </w:tc>
      </w:tr>
      <w:tr w:rsidR="00B31DA0" w:rsidRPr="00A102FD" w:rsidTr="00CD71F7">
        <w:trPr>
          <w:trHeight w:val="428"/>
        </w:trPr>
        <w:tc>
          <w:tcPr>
            <w:tcW w:w="3735" w:type="dxa"/>
            <w:vAlign w:val="center"/>
          </w:tcPr>
          <w:p w:rsidR="00B31DA0" w:rsidRPr="00A102FD" w:rsidRDefault="00B31DA0" w:rsidP="00C57E5D">
            <w:pPr>
              <w:rPr>
                <w:rFonts w:cs="Times New Roman"/>
              </w:rPr>
            </w:pPr>
            <w:r w:rsidRPr="00A102FD">
              <w:rPr>
                <w:rFonts w:cs="Times New Roman"/>
              </w:rPr>
              <w:t>Érintett földrajzi terület</w:t>
            </w:r>
            <w:r w:rsidR="00F04D38" w:rsidRPr="00A102FD">
              <w:rPr>
                <w:rFonts w:cs="Times New Roman"/>
              </w:rPr>
              <w:t>:</w:t>
            </w:r>
          </w:p>
        </w:tc>
        <w:tc>
          <w:tcPr>
            <w:tcW w:w="5445" w:type="dxa"/>
            <w:vAlign w:val="center"/>
          </w:tcPr>
          <w:p w:rsidR="001B4F73" w:rsidRPr="00A102FD" w:rsidRDefault="001B4F73" w:rsidP="001B4F73">
            <w:pPr>
              <w:rPr>
                <w:rFonts w:cs="Times New Roman"/>
                <w:b/>
              </w:rPr>
            </w:pPr>
            <w:r w:rsidRPr="00A102FD">
              <w:rPr>
                <w:rFonts w:cs="Times New Roman"/>
                <w:b/>
              </w:rPr>
              <w:t>Bács-Kiskun megye</w:t>
            </w:r>
          </w:p>
          <w:p w:rsidR="00B31DA0" w:rsidRPr="00A102FD" w:rsidRDefault="00F04D38" w:rsidP="001B4F73">
            <w:pPr>
              <w:rPr>
                <w:rFonts w:cs="Times New Roman"/>
                <w:b/>
              </w:rPr>
            </w:pPr>
            <w:r w:rsidRPr="00A102FD">
              <w:rPr>
                <w:rFonts w:cs="Times New Roman"/>
                <w:b/>
              </w:rPr>
              <w:t>Kecskemét Megyei Jogú Város</w:t>
            </w:r>
          </w:p>
        </w:tc>
      </w:tr>
    </w:tbl>
    <w:p w:rsidR="00B31DA0" w:rsidRPr="00A102FD" w:rsidRDefault="00B31DA0">
      <w:pPr>
        <w:rPr>
          <w:rFonts w:cs="Times New Roman"/>
        </w:rPr>
      </w:pPr>
    </w:p>
    <w:p w:rsidR="006F39DD" w:rsidRPr="00A102FD" w:rsidRDefault="006F39DD">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418"/>
      </w:tblGrid>
      <w:tr w:rsidR="00B31DA0" w:rsidRPr="00A102FD" w:rsidTr="00CD71F7">
        <w:trPr>
          <w:trHeight w:val="422"/>
        </w:trPr>
        <w:tc>
          <w:tcPr>
            <w:tcW w:w="3794" w:type="dxa"/>
            <w:vAlign w:val="center"/>
          </w:tcPr>
          <w:p w:rsidR="00B31DA0" w:rsidRPr="00A102FD" w:rsidRDefault="00F04D38" w:rsidP="00C57E5D">
            <w:pPr>
              <w:rPr>
                <w:rFonts w:cs="Times New Roman"/>
              </w:rPr>
            </w:pPr>
            <w:r w:rsidRPr="00A102FD">
              <w:rPr>
                <w:rFonts w:cs="Times New Roman"/>
              </w:rPr>
              <w:t>ITP felelős szervezet</w:t>
            </w:r>
            <w:r w:rsidR="005E6DAC">
              <w:rPr>
                <w:rFonts w:cs="Times New Roman"/>
              </w:rPr>
              <w:t xml:space="preserve"> / szervezeti egység</w:t>
            </w:r>
            <w:r w:rsidRPr="00A102FD">
              <w:rPr>
                <w:rFonts w:cs="Times New Roman"/>
              </w:rPr>
              <w:t>:</w:t>
            </w:r>
          </w:p>
        </w:tc>
        <w:tc>
          <w:tcPr>
            <w:tcW w:w="5418" w:type="dxa"/>
            <w:vAlign w:val="center"/>
          </w:tcPr>
          <w:p w:rsidR="00B31DA0" w:rsidRPr="00A102FD" w:rsidRDefault="00F04D38" w:rsidP="00C57E5D">
            <w:pPr>
              <w:rPr>
                <w:rFonts w:cs="Times New Roman"/>
                <w:b/>
              </w:rPr>
            </w:pPr>
            <w:r w:rsidRPr="00A102FD">
              <w:rPr>
                <w:rFonts w:cs="Times New Roman"/>
                <w:b/>
              </w:rPr>
              <w:t>Kecskemét Megyei Jogú Város Önkormányzata</w:t>
            </w:r>
          </w:p>
        </w:tc>
      </w:tr>
      <w:tr w:rsidR="00B31DA0" w:rsidRPr="00A102FD" w:rsidTr="00CD71F7">
        <w:trPr>
          <w:trHeight w:val="430"/>
        </w:trPr>
        <w:tc>
          <w:tcPr>
            <w:tcW w:w="3794" w:type="dxa"/>
            <w:vAlign w:val="center"/>
          </w:tcPr>
          <w:p w:rsidR="00B31DA0" w:rsidRPr="00A102FD" w:rsidRDefault="00F04D38" w:rsidP="00C57E5D">
            <w:pPr>
              <w:rPr>
                <w:rFonts w:cs="Times New Roman"/>
              </w:rPr>
            </w:pPr>
            <w:r w:rsidRPr="00A102FD">
              <w:rPr>
                <w:rFonts w:cs="Times New Roman"/>
              </w:rPr>
              <w:t>ITP felelős szervezet kapcsolattartó:</w:t>
            </w:r>
          </w:p>
        </w:tc>
        <w:tc>
          <w:tcPr>
            <w:tcW w:w="5418" w:type="dxa"/>
            <w:vAlign w:val="center"/>
          </w:tcPr>
          <w:p w:rsidR="00156CE5" w:rsidRPr="00A102FD" w:rsidRDefault="00733782" w:rsidP="00C57E5D">
            <w:pPr>
              <w:rPr>
                <w:rFonts w:cs="Times New Roman"/>
                <w:b/>
              </w:rPr>
            </w:pPr>
            <w:r w:rsidRPr="00A102FD">
              <w:rPr>
                <w:rFonts w:cs="Times New Roman"/>
                <w:b/>
              </w:rPr>
              <w:t>Balogh Zoltán</w:t>
            </w:r>
          </w:p>
        </w:tc>
      </w:tr>
      <w:tr w:rsidR="00B31DA0" w:rsidRPr="00A102FD" w:rsidTr="00CD71F7">
        <w:trPr>
          <w:trHeight w:val="388"/>
        </w:trPr>
        <w:tc>
          <w:tcPr>
            <w:tcW w:w="3794" w:type="dxa"/>
            <w:vAlign w:val="center"/>
          </w:tcPr>
          <w:p w:rsidR="00B31DA0" w:rsidRPr="00A102FD" w:rsidRDefault="00F04D38" w:rsidP="00C57E5D">
            <w:pPr>
              <w:rPr>
                <w:rFonts w:cs="Times New Roman"/>
              </w:rPr>
            </w:pPr>
            <w:r w:rsidRPr="00A102FD">
              <w:rPr>
                <w:rFonts w:cs="Times New Roman"/>
              </w:rPr>
              <w:t>ITP felelős szervezet címe:</w:t>
            </w:r>
          </w:p>
        </w:tc>
        <w:tc>
          <w:tcPr>
            <w:tcW w:w="5418" w:type="dxa"/>
            <w:vAlign w:val="center"/>
          </w:tcPr>
          <w:p w:rsidR="00B31DA0" w:rsidRPr="00A102FD" w:rsidRDefault="00F04D38" w:rsidP="00C57E5D">
            <w:pPr>
              <w:rPr>
                <w:rFonts w:cs="Times New Roman"/>
                <w:b/>
              </w:rPr>
            </w:pPr>
            <w:r w:rsidRPr="00A102FD">
              <w:rPr>
                <w:rFonts w:cs="Times New Roman"/>
                <w:b/>
              </w:rPr>
              <w:t>6000 Kecskemét, Kossuth tér 1.</w:t>
            </w:r>
          </w:p>
        </w:tc>
      </w:tr>
    </w:tbl>
    <w:p w:rsidR="00B31DA0" w:rsidRPr="00A102FD" w:rsidRDefault="00B31DA0">
      <w:pPr>
        <w:rPr>
          <w:rFonts w:cs="Times New Roman"/>
        </w:rPr>
      </w:pPr>
    </w:p>
    <w:p w:rsidR="00C57E5D" w:rsidRPr="00A102FD" w:rsidRDefault="00C57E5D">
      <w:pPr>
        <w:rPr>
          <w:rFonts w:cs="Times New Roman"/>
        </w:rPr>
      </w:pPr>
    </w:p>
    <w:p w:rsidR="00B51D63" w:rsidRDefault="00B51D63" w:rsidP="007A41A6">
      <w:pPr>
        <w:jc w:val="center"/>
        <w:rPr>
          <w:rFonts w:cs="Times New Roman"/>
          <w:b/>
          <w:sz w:val="28"/>
          <w:szCs w:val="28"/>
        </w:rPr>
      </w:pPr>
    </w:p>
    <w:p w:rsidR="00B51D63" w:rsidRDefault="00B51D63" w:rsidP="007A41A6">
      <w:pPr>
        <w:jc w:val="center"/>
        <w:rPr>
          <w:rFonts w:cs="Times New Roman"/>
          <w:b/>
          <w:sz w:val="28"/>
          <w:szCs w:val="28"/>
        </w:rPr>
      </w:pPr>
    </w:p>
    <w:p w:rsidR="00067488" w:rsidRPr="00A102FD" w:rsidRDefault="007A41A6" w:rsidP="007A41A6">
      <w:pPr>
        <w:jc w:val="center"/>
        <w:rPr>
          <w:rFonts w:cs="Times New Roman"/>
          <w:b/>
          <w:sz w:val="28"/>
          <w:szCs w:val="28"/>
        </w:rPr>
      </w:pPr>
      <w:r w:rsidRPr="00A102FD">
        <w:rPr>
          <w:rFonts w:cs="Times New Roman"/>
          <w:b/>
          <w:sz w:val="28"/>
          <w:szCs w:val="28"/>
        </w:rPr>
        <w:t>TARTALOM</w:t>
      </w:r>
    </w:p>
    <w:p w:rsidR="007A41A6" w:rsidRPr="00A102FD" w:rsidRDefault="007A41A6" w:rsidP="007A41A6">
      <w:pPr>
        <w:jc w:val="center"/>
        <w:rPr>
          <w:rFonts w:cs="Times New Roman"/>
          <w:b/>
          <w:sz w:val="28"/>
          <w:szCs w:val="28"/>
        </w:rPr>
      </w:pPr>
    </w:p>
    <w:p w:rsidR="00AF075D" w:rsidRPr="00A102FD" w:rsidRDefault="00AF075D" w:rsidP="007A41A6">
      <w:pPr>
        <w:jc w:val="center"/>
        <w:rPr>
          <w:rFonts w:cs="Times New Roman"/>
          <w:b/>
          <w:sz w:val="28"/>
          <w:szCs w:val="28"/>
        </w:rPr>
      </w:pPr>
    </w:p>
    <w:p w:rsidR="007A41A6" w:rsidRPr="00A102FD" w:rsidRDefault="007A41A6" w:rsidP="007464C4">
      <w:pPr>
        <w:pStyle w:val="Listaszerbekezds"/>
        <w:spacing w:after="240" w:line="276" w:lineRule="auto"/>
        <w:ind w:left="0"/>
        <w:contextualSpacing w:val="0"/>
        <w:rPr>
          <w:rFonts w:cs="Times New Roman"/>
          <w:b/>
        </w:rPr>
      </w:pPr>
      <w:r w:rsidRPr="007464C4">
        <w:rPr>
          <w:rFonts w:cs="Times New Roman"/>
          <w:b/>
          <w:szCs w:val="24"/>
        </w:rPr>
        <w:t>Bevezetés</w:t>
      </w:r>
      <w:r w:rsidRPr="00A102FD">
        <w:rPr>
          <w:rFonts w:cs="Times New Roman"/>
          <w:b/>
        </w:rPr>
        <w:t xml:space="preserve"> – </w:t>
      </w:r>
      <w:r w:rsidR="004806DD" w:rsidRPr="00A102FD">
        <w:rPr>
          <w:rFonts w:cs="Times New Roman"/>
          <w:b/>
        </w:rPr>
        <w:t>az ITP tervezési keretrendszere,</w:t>
      </w:r>
      <w:r w:rsidRPr="00A102FD">
        <w:rPr>
          <w:rFonts w:cs="Times New Roman"/>
          <w:b/>
        </w:rPr>
        <w:t xml:space="preserve"> célja és tartalmi felépítés</w:t>
      </w:r>
      <w:r w:rsidR="00C75D6B" w:rsidRPr="00A102FD">
        <w:rPr>
          <w:rFonts w:cs="Times New Roman"/>
          <w:b/>
        </w:rPr>
        <w:t>e</w:t>
      </w:r>
      <w:r w:rsidR="00C75D6B" w:rsidRPr="00A102FD">
        <w:rPr>
          <w:rFonts w:cs="Times New Roman"/>
          <w:b/>
        </w:rPr>
        <w:tab/>
      </w:r>
      <w:r w:rsidR="00C75D6B" w:rsidRPr="00A102FD">
        <w:rPr>
          <w:rFonts w:cs="Times New Roman"/>
          <w:b/>
        </w:rPr>
        <w:tab/>
      </w:r>
      <w:r w:rsidR="00C75D6B" w:rsidRPr="00A102FD">
        <w:rPr>
          <w:rFonts w:cs="Times New Roman"/>
          <w:b/>
        </w:rPr>
        <w:tab/>
      </w:r>
      <w:r w:rsidR="00107DEF" w:rsidRPr="00A102FD">
        <w:rPr>
          <w:rFonts w:cs="Times New Roman"/>
        </w:rPr>
        <w:t xml:space="preserve"> </w:t>
      </w:r>
      <w:r w:rsidR="00EE1036" w:rsidRPr="00A102FD">
        <w:rPr>
          <w:rFonts w:cs="Times New Roman"/>
        </w:rPr>
        <w:t>3</w:t>
      </w:r>
    </w:p>
    <w:p w:rsidR="007A41A6" w:rsidRPr="00A102FD" w:rsidRDefault="0049557D" w:rsidP="007464C4">
      <w:pPr>
        <w:pStyle w:val="Listaszerbekezds"/>
        <w:numPr>
          <w:ilvl w:val="0"/>
          <w:numId w:val="23"/>
        </w:numPr>
        <w:spacing w:after="120" w:line="276" w:lineRule="auto"/>
        <w:ind w:left="357" w:hanging="357"/>
        <w:contextualSpacing w:val="0"/>
        <w:rPr>
          <w:rFonts w:cs="Times New Roman"/>
        </w:rPr>
      </w:pPr>
      <w:r w:rsidRPr="00A102FD">
        <w:rPr>
          <w:rFonts w:cs="Times New Roman"/>
          <w:b/>
          <w:szCs w:val="24"/>
        </w:rPr>
        <w:t xml:space="preserve">Kecskemét Megyei Jogú Város által alkalmazott </w:t>
      </w:r>
      <w:r w:rsidR="00CE7A7F" w:rsidRPr="00A102FD">
        <w:rPr>
          <w:rFonts w:cs="Times New Roman"/>
          <w:b/>
          <w:szCs w:val="24"/>
        </w:rPr>
        <w:t>Területi</w:t>
      </w:r>
      <w:r w:rsidRPr="00A102FD">
        <w:rPr>
          <w:rFonts w:cs="Times New Roman"/>
          <w:b/>
          <w:szCs w:val="24"/>
        </w:rPr>
        <w:t xml:space="preserve"> </w:t>
      </w:r>
      <w:r w:rsidR="00CE7A7F" w:rsidRPr="00A102FD">
        <w:rPr>
          <w:rFonts w:cs="Times New Roman"/>
          <w:b/>
          <w:szCs w:val="24"/>
        </w:rPr>
        <w:t>K</w:t>
      </w:r>
      <w:r w:rsidRPr="00A102FD">
        <w:rPr>
          <w:rFonts w:cs="Times New Roman"/>
          <w:b/>
          <w:szCs w:val="24"/>
        </w:rPr>
        <w:t xml:space="preserve">iválasztási </w:t>
      </w:r>
      <w:r w:rsidR="00CE7A7F" w:rsidRPr="00A102FD">
        <w:rPr>
          <w:rFonts w:cs="Times New Roman"/>
          <w:b/>
          <w:szCs w:val="24"/>
        </w:rPr>
        <w:t>K</w:t>
      </w:r>
      <w:r w:rsidRPr="00A102FD">
        <w:rPr>
          <w:rFonts w:cs="Times New Roman"/>
          <w:b/>
          <w:szCs w:val="24"/>
        </w:rPr>
        <w:t>ritérium</w:t>
      </w:r>
      <w:r w:rsidR="00CE7A7F" w:rsidRPr="00A102FD">
        <w:rPr>
          <w:rFonts w:cs="Times New Roman"/>
          <w:b/>
          <w:szCs w:val="24"/>
        </w:rPr>
        <w:t xml:space="preserve"> Rendszer</w:t>
      </w:r>
      <w:r w:rsidR="00AF075D" w:rsidRPr="00A102FD">
        <w:rPr>
          <w:rFonts w:cs="Times New Roman"/>
        </w:rPr>
        <w:tab/>
      </w:r>
      <w:r w:rsidR="00AF075D" w:rsidRPr="00A102FD">
        <w:rPr>
          <w:rFonts w:cs="Times New Roman"/>
        </w:rPr>
        <w:tab/>
      </w:r>
      <w:r w:rsidR="00AF075D" w:rsidRPr="00A102FD">
        <w:rPr>
          <w:rFonts w:cs="Times New Roman"/>
        </w:rPr>
        <w:tab/>
      </w:r>
      <w:r w:rsidR="00AF075D" w:rsidRPr="00A102FD">
        <w:rPr>
          <w:rFonts w:cs="Times New Roman"/>
        </w:rPr>
        <w:tab/>
      </w:r>
      <w:r w:rsidR="00AF075D" w:rsidRPr="00A102FD">
        <w:rPr>
          <w:rFonts w:cs="Times New Roman"/>
        </w:rPr>
        <w:tab/>
      </w:r>
      <w:r w:rsidR="00AF075D" w:rsidRPr="00A102FD">
        <w:rPr>
          <w:rFonts w:cs="Times New Roman"/>
        </w:rPr>
        <w:tab/>
      </w:r>
      <w:r w:rsidR="00AF075D" w:rsidRPr="00A102FD">
        <w:rPr>
          <w:rFonts w:cs="Times New Roman"/>
        </w:rPr>
        <w:tab/>
      </w:r>
      <w:r w:rsidR="00AF075D" w:rsidRPr="00A102FD">
        <w:rPr>
          <w:rFonts w:cs="Times New Roman"/>
        </w:rPr>
        <w:tab/>
      </w:r>
      <w:r w:rsidR="00AF075D" w:rsidRPr="00A102FD">
        <w:rPr>
          <w:rFonts w:cs="Times New Roman"/>
        </w:rPr>
        <w:tab/>
      </w:r>
      <w:r w:rsidR="00AF075D" w:rsidRPr="00A102FD">
        <w:rPr>
          <w:rFonts w:cs="Times New Roman"/>
        </w:rPr>
        <w:tab/>
      </w:r>
      <w:r w:rsidR="00107DEF" w:rsidRPr="00A102FD">
        <w:rPr>
          <w:rFonts w:cs="Times New Roman"/>
        </w:rPr>
        <w:t xml:space="preserve">   </w:t>
      </w:r>
      <w:r w:rsidR="00C75D6B" w:rsidRPr="00A102FD">
        <w:rPr>
          <w:rFonts w:cs="Times New Roman"/>
        </w:rPr>
        <w:tab/>
      </w:r>
      <w:r w:rsidR="00C75D6B" w:rsidRPr="00A102FD">
        <w:rPr>
          <w:rFonts w:cs="Times New Roman"/>
        </w:rPr>
        <w:tab/>
      </w:r>
      <w:r w:rsidR="00C75D6B" w:rsidRPr="00A102FD">
        <w:rPr>
          <w:rFonts w:cs="Times New Roman"/>
        </w:rPr>
        <w:tab/>
      </w:r>
      <w:r w:rsidR="00C75D6B" w:rsidRPr="00A102FD">
        <w:rPr>
          <w:rFonts w:cs="Times New Roman"/>
        </w:rPr>
        <w:tab/>
      </w:r>
      <w:r w:rsidR="00C20F84" w:rsidRPr="00A102FD">
        <w:rPr>
          <w:rFonts w:cs="Times New Roman"/>
        </w:rPr>
        <w:tab/>
        <w:t>7</w:t>
      </w:r>
    </w:p>
    <w:p w:rsidR="00EE1036" w:rsidRPr="00A102FD" w:rsidRDefault="007A41A6" w:rsidP="00E9204F">
      <w:pPr>
        <w:pStyle w:val="Listaszerbekezds"/>
        <w:numPr>
          <w:ilvl w:val="1"/>
          <w:numId w:val="23"/>
        </w:numPr>
        <w:spacing w:line="276" w:lineRule="auto"/>
        <w:ind w:left="851" w:hanging="425"/>
        <w:rPr>
          <w:rFonts w:cs="Times New Roman"/>
          <w:szCs w:val="24"/>
        </w:rPr>
      </w:pPr>
      <w:r w:rsidRPr="00A102FD">
        <w:rPr>
          <w:rFonts w:cs="Times New Roman"/>
          <w:szCs w:val="24"/>
        </w:rPr>
        <w:t xml:space="preserve">A kritériumok indoklása és illeszkedése Kecskemét Megyei Jogú Város </w:t>
      </w:r>
    </w:p>
    <w:p w:rsidR="007A41A6" w:rsidRPr="00A102FD" w:rsidRDefault="007A41A6" w:rsidP="007464C4">
      <w:pPr>
        <w:pStyle w:val="Listaszerbekezds"/>
        <w:spacing w:after="240" w:line="276" w:lineRule="auto"/>
        <w:ind w:left="851"/>
        <w:contextualSpacing w:val="0"/>
        <w:rPr>
          <w:rFonts w:cs="Times New Roman"/>
          <w:i/>
          <w:sz w:val="22"/>
        </w:rPr>
      </w:pPr>
      <w:r w:rsidRPr="00A102FD">
        <w:rPr>
          <w:rFonts w:cs="Times New Roman"/>
          <w:szCs w:val="24"/>
        </w:rPr>
        <w:t>Integrált T</w:t>
      </w:r>
      <w:r w:rsidR="0078749E" w:rsidRPr="00A102FD">
        <w:rPr>
          <w:rFonts w:cs="Times New Roman"/>
          <w:szCs w:val="24"/>
        </w:rPr>
        <w:t>elepülésfejlesztési Stratégiájának</w:t>
      </w:r>
      <w:r w:rsidRPr="00A102FD">
        <w:rPr>
          <w:rFonts w:cs="Times New Roman"/>
          <w:szCs w:val="24"/>
        </w:rPr>
        <w:t xml:space="preserve"> (ITS)</w:t>
      </w:r>
      <w:r w:rsidR="0078749E" w:rsidRPr="00A102FD">
        <w:rPr>
          <w:rFonts w:cs="Times New Roman"/>
          <w:b/>
          <w:bCs/>
          <w:iCs/>
          <w:szCs w:val="24"/>
        </w:rPr>
        <w:t xml:space="preserve"> </w:t>
      </w:r>
      <w:r w:rsidR="0078749E" w:rsidRPr="00A102FD">
        <w:rPr>
          <w:rFonts w:cs="Times New Roman"/>
          <w:bCs/>
          <w:iCs/>
          <w:szCs w:val="24"/>
        </w:rPr>
        <w:t>Stratégiai Céljaihoz (Sc)</w:t>
      </w:r>
      <w:r w:rsidR="00AF075D" w:rsidRPr="00A102FD">
        <w:rPr>
          <w:rFonts w:cs="Times New Roman"/>
          <w:bCs/>
          <w:i/>
          <w:iCs/>
          <w:szCs w:val="24"/>
        </w:rPr>
        <w:tab/>
      </w:r>
      <w:r w:rsidR="00156CE5" w:rsidRPr="00A102FD">
        <w:rPr>
          <w:rFonts w:cs="Times New Roman"/>
          <w:bCs/>
          <w:i/>
          <w:iCs/>
          <w:szCs w:val="24"/>
        </w:rPr>
        <w:t xml:space="preserve">   </w:t>
      </w:r>
      <w:r w:rsidR="00C75D6B" w:rsidRPr="00A102FD">
        <w:rPr>
          <w:rFonts w:cs="Times New Roman"/>
          <w:bCs/>
          <w:i/>
          <w:iCs/>
          <w:szCs w:val="24"/>
        </w:rPr>
        <w:tab/>
      </w:r>
      <w:r w:rsidR="00C20F84" w:rsidRPr="00A102FD">
        <w:rPr>
          <w:rFonts w:cs="Times New Roman"/>
          <w:szCs w:val="24"/>
        </w:rPr>
        <w:t>10</w:t>
      </w:r>
    </w:p>
    <w:p w:rsidR="007A41A6" w:rsidRPr="00A102FD" w:rsidRDefault="007A41A6" w:rsidP="007464C4">
      <w:pPr>
        <w:pStyle w:val="Listaszerbekezds"/>
        <w:numPr>
          <w:ilvl w:val="0"/>
          <w:numId w:val="23"/>
        </w:numPr>
        <w:spacing w:after="120" w:line="276" w:lineRule="auto"/>
        <w:ind w:left="357" w:hanging="357"/>
        <w:contextualSpacing w:val="0"/>
        <w:rPr>
          <w:rFonts w:cs="Times New Roman"/>
          <w:szCs w:val="24"/>
        </w:rPr>
      </w:pPr>
      <w:r w:rsidRPr="00A102FD">
        <w:rPr>
          <w:rFonts w:cs="Times New Roman"/>
          <w:b/>
          <w:szCs w:val="24"/>
        </w:rPr>
        <w:t xml:space="preserve">Az </w:t>
      </w:r>
      <w:r w:rsidRPr="007464C4">
        <w:rPr>
          <w:rFonts w:cs="Times New Roman"/>
          <w:b/>
          <w:szCs w:val="24"/>
        </w:rPr>
        <w:t>Integrált</w:t>
      </w:r>
      <w:r w:rsidRPr="00A102FD">
        <w:rPr>
          <w:rFonts w:eastAsia="Times New Roman" w:cs="Times New Roman"/>
          <w:b/>
          <w:bCs/>
          <w:szCs w:val="24"/>
          <w:lang w:eastAsia="hu-HU"/>
        </w:rPr>
        <w:t xml:space="preserve"> Területi Program</w:t>
      </w:r>
      <w:r w:rsidRPr="00A102FD">
        <w:rPr>
          <w:rFonts w:cs="Times New Roman"/>
          <w:b/>
          <w:szCs w:val="24"/>
        </w:rPr>
        <w:t xml:space="preserve"> </w:t>
      </w:r>
      <w:r w:rsidR="00CE7A7F" w:rsidRPr="00A102FD">
        <w:rPr>
          <w:rFonts w:cs="Times New Roman"/>
          <w:b/>
          <w:szCs w:val="24"/>
        </w:rPr>
        <w:t>Integráltságának bemutatása</w:t>
      </w:r>
      <w:r w:rsidR="00AF075D" w:rsidRPr="00A102FD">
        <w:rPr>
          <w:rFonts w:cs="Times New Roman"/>
          <w:b/>
          <w:szCs w:val="24"/>
        </w:rPr>
        <w:tab/>
      </w:r>
      <w:r w:rsidR="00E9204F" w:rsidRPr="00A102FD">
        <w:rPr>
          <w:rFonts w:cs="Times New Roman"/>
          <w:szCs w:val="24"/>
        </w:rPr>
        <w:tab/>
      </w:r>
      <w:r w:rsidR="00E9204F" w:rsidRPr="00A102FD">
        <w:rPr>
          <w:rFonts w:cs="Times New Roman"/>
          <w:szCs w:val="24"/>
        </w:rPr>
        <w:tab/>
        <w:t xml:space="preserve">   </w:t>
      </w:r>
      <w:r w:rsidR="00C75D6B" w:rsidRPr="00A102FD">
        <w:rPr>
          <w:rFonts w:cs="Times New Roman"/>
          <w:szCs w:val="24"/>
        </w:rPr>
        <w:tab/>
      </w:r>
      <w:r w:rsidR="00C75D6B" w:rsidRPr="00A102FD">
        <w:rPr>
          <w:rFonts w:cs="Times New Roman"/>
          <w:szCs w:val="24"/>
        </w:rPr>
        <w:tab/>
      </w:r>
      <w:r w:rsidR="00C20F84" w:rsidRPr="00A102FD">
        <w:rPr>
          <w:rFonts w:cs="Times New Roman"/>
          <w:szCs w:val="24"/>
        </w:rPr>
        <w:t>13</w:t>
      </w:r>
    </w:p>
    <w:p w:rsidR="00EE1036" w:rsidRPr="00A127B8" w:rsidRDefault="00A127B8" w:rsidP="00647EBE">
      <w:pPr>
        <w:pStyle w:val="Listaszerbekezds"/>
        <w:numPr>
          <w:ilvl w:val="1"/>
          <w:numId w:val="23"/>
        </w:numPr>
        <w:spacing w:line="360" w:lineRule="auto"/>
        <w:ind w:left="851" w:hanging="425"/>
        <w:rPr>
          <w:rFonts w:cs="Times New Roman"/>
          <w:szCs w:val="24"/>
        </w:rPr>
      </w:pPr>
      <w:r w:rsidRPr="00A127B8">
        <w:rPr>
          <w:rFonts w:cs="Times New Roman"/>
          <w:szCs w:val="24"/>
        </w:rPr>
        <w:t>Az ITP viszonya a TOP 6. prioritásának</w:t>
      </w:r>
      <w:r w:rsidR="00085F5B">
        <w:rPr>
          <w:rFonts w:cs="Times New Roman"/>
          <w:szCs w:val="24"/>
        </w:rPr>
        <w:t xml:space="preserve"> </w:t>
      </w:r>
      <w:r w:rsidR="00085F5B" w:rsidRPr="00085F5B">
        <w:rPr>
          <w:rFonts w:cs="Times New Roman"/>
          <w:szCs w:val="24"/>
        </w:rPr>
        <w:t>intézkedéseihez</w:t>
      </w:r>
      <w:r w:rsidR="00C75D6B" w:rsidRPr="00A127B8">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647EBE" w:rsidRPr="00A127B8">
        <w:rPr>
          <w:rFonts w:cs="Times New Roman"/>
          <w:szCs w:val="24"/>
        </w:rPr>
        <w:t>1</w:t>
      </w:r>
      <w:r w:rsidR="00C20F84" w:rsidRPr="00A127B8">
        <w:rPr>
          <w:rFonts w:cs="Times New Roman"/>
          <w:szCs w:val="24"/>
        </w:rPr>
        <w:t>3</w:t>
      </w:r>
    </w:p>
    <w:p w:rsidR="00C75D6B" w:rsidRPr="00A102FD" w:rsidRDefault="00A127B8" w:rsidP="00A127B8">
      <w:pPr>
        <w:pStyle w:val="Listaszerbekezds"/>
        <w:numPr>
          <w:ilvl w:val="1"/>
          <w:numId w:val="23"/>
        </w:numPr>
        <w:spacing w:after="120"/>
        <w:ind w:left="850" w:hanging="425"/>
        <w:contextualSpacing w:val="0"/>
        <w:rPr>
          <w:rFonts w:cs="Times New Roman"/>
          <w:szCs w:val="24"/>
        </w:rPr>
      </w:pPr>
      <w:r w:rsidRPr="00A127B8">
        <w:rPr>
          <w:rFonts w:cs="Times New Roman"/>
          <w:szCs w:val="24"/>
        </w:rPr>
        <w:t xml:space="preserve">Az ITP illeszkedése Kecskemét Megyei Jogú Város településfejlesztési koncepciójához és </w:t>
      </w:r>
      <w:r w:rsidRPr="00A127B8">
        <w:rPr>
          <w:rFonts w:cs="Times New Roman"/>
          <w:bCs/>
          <w:szCs w:val="24"/>
        </w:rPr>
        <w:t>integrált</w:t>
      </w:r>
      <w:r w:rsidRPr="00A127B8">
        <w:rPr>
          <w:rFonts w:cs="Times New Roman"/>
          <w:szCs w:val="24"/>
        </w:rPr>
        <w:t xml:space="preserve"> településfejlesztési stratégiájához</w:t>
      </w:r>
      <w:r w:rsidR="00C75D6B" w:rsidRPr="00A102FD">
        <w:rPr>
          <w:rFonts w:cs="Times New Roman"/>
          <w:szCs w:val="24"/>
        </w:rPr>
        <w:tab/>
      </w:r>
      <w:r w:rsidR="00C75D6B" w:rsidRPr="00A102FD">
        <w:rPr>
          <w:rFonts w:cs="Times New Roman"/>
          <w:szCs w:val="24"/>
        </w:rPr>
        <w:tab/>
      </w:r>
      <w:r w:rsidR="00C75D6B" w:rsidRPr="00A102FD">
        <w:rPr>
          <w:rFonts w:cs="Times New Roman"/>
          <w:szCs w:val="24"/>
        </w:rPr>
        <w:tab/>
      </w:r>
      <w:r w:rsidR="00C75D6B" w:rsidRPr="00A102FD">
        <w:rPr>
          <w:rFonts w:cs="Times New Roman"/>
          <w:szCs w:val="24"/>
        </w:rPr>
        <w:tab/>
        <w:t>1</w:t>
      </w:r>
      <w:r w:rsidR="00C20F84" w:rsidRPr="00A102FD">
        <w:rPr>
          <w:rFonts w:cs="Times New Roman"/>
          <w:szCs w:val="24"/>
        </w:rPr>
        <w:t>4</w:t>
      </w:r>
    </w:p>
    <w:p w:rsidR="00EA5449" w:rsidRPr="00A102FD" w:rsidRDefault="00EA5449" w:rsidP="00EA5449">
      <w:pPr>
        <w:pStyle w:val="Listaszerbekezds"/>
        <w:numPr>
          <w:ilvl w:val="1"/>
          <w:numId w:val="23"/>
        </w:numPr>
        <w:ind w:left="851" w:hanging="425"/>
        <w:rPr>
          <w:rFonts w:cs="Times New Roman"/>
          <w:szCs w:val="24"/>
        </w:rPr>
      </w:pPr>
      <w:r w:rsidRPr="00A102FD">
        <w:rPr>
          <w:rFonts w:cs="Times New Roman"/>
          <w:szCs w:val="24"/>
        </w:rPr>
        <w:t>Kecskemét Megyei Jogú Város ITP céljai, Bács-Kiskun Megye ITP</w:t>
      </w:r>
    </w:p>
    <w:p w:rsidR="00EA5449" w:rsidRPr="00A102FD" w:rsidRDefault="00EA5449" w:rsidP="007464C4">
      <w:pPr>
        <w:pStyle w:val="Listaszerbekezds"/>
        <w:spacing w:after="240" w:line="276" w:lineRule="auto"/>
        <w:ind w:left="851"/>
        <w:contextualSpacing w:val="0"/>
        <w:rPr>
          <w:rFonts w:cs="Times New Roman"/>
          <w:szCs w:val="24"/>
        </w:rPr>
      </w:pPr>
      <w:proofErr w:type="gramStart"/>
      <w:r w:rsidRPr="00A102FD">
        <w:rPr>
          <w:rFonts w:cs="Times New Roman"/>
          <w:szCs w:val="24"/>
        </w:rPr>
        <w:t>céljai</w:t>
      </w:r>
      <w:proofErr w:type="gramEnd"/>
      <w:r w:rsidRPr="00A102FD">
        <w:rPr>
          <w:rFonts w:cs="Times New Roman"/>
          <w:szCs w:val="24"/>
        </w:rPr>
        <w:t xml:space="preserve"> és az OFTK középtávú céljainak illeszkedése</w:t>
      </w:r>
      <w:r w:rsidRPr="00A102FD">
        <w:rPr>
          <w:rFonts w:cs="Times New Roman"/>
          <w:szCs w:val="24"/>
        </w:rPr>
        <w:tab/>
      </w:r>
      <w:r w:rsidRPr="00A102FD">
        <w:rPr>
          <w:rFonts w:cs="Times New Roman"/>
          <w:szCs w:val="24"/>
        </w:rPr>
        <w:tab/>
      </w:r>
      <w:r w:rsidRPr="00A102FD">
        <w:rPr>
          <w:rFonts w:cs="Times New Roman"/>
          <w:szCs w:val="24"/>
        </w:rPr>
        <w:tab/>
      </w:r>
      <w:r w:rsidRPr="00A102FD">
        <w:rPr>
          <w:rFonts w:cs="Times New Roman"/>
          <w:szCs w:val="24"/>
        </w:rPr>
        <w:tab/>
      </w:r>
      <w:r w:rsidRPr="00A102FD">
        <w:rPr>
          <w:rFonts w:cs="Times New Roman"/>
          <w:szCs w:val="24"/>
        </w:rPr>
        <w:tab/>
      </w:r>
      <w:r w:rsidRPr="00A102FD">
        <w:rPr>
          <w:rFonts w:cs="Times New Roman"/>
          <w:szCs w:val="24"/>
        </w:rPr>
        <w:tab/>
        <w:t>20</w:t>
      </w:r>
    </w:p>
    <w:p w:rsidR="007A41A6" w:rsidRPr="00A102FD" w:rsidRDefault="007A41A6" w:rsidP="007464C4">
      <w:pPr>
        <w:pStyle w:val="Listaszerbekezds"/>
        <w:numPr>
          <w:ilvl w:val="0"/>
          <w:numId w:val="23"/>
        </w:numPr>
        <w:spacing w:after="120" w:line="276" w:lineRule="auto"/>
        <w:ind w:left="357" w:hanging="357"/>
        <w:contextualSpacing w:val="0"/>
        <w:rPr>
          <w:rFonts w:cs="Times New Roman"/>
          <w:szCs w:val="24"/>
        </w:rPr>
      </w:pPr>
      <w:r w:rsidRPr="00A102FD">
        <w:rPr>
          <w:rFonts w:cs="Times New Roman"/>
          <w:b/>
          <w:szCs w:val="24"/>
        </w:rPr>
        <w:t xml:space="preserve">Az </w:t>
      </w:r>
      <w:r w:rsidRPr="007464C4">
        <w:rPr>
          <w:rFonts w:cs="Times New Roman"/>
          <w:b/>
          <w:szCs w:val="24"/>
        </w:rPr>
        <w:t>Integrált</w:t>
      </w:r>
      <w:r w:rsidRPr="00A102FD">
        <w:rPr>
          <w:rFonts w:eastAsia="Times New Roman" w:cs="Times New Roman"/>
          <w:b/>
          <w:bCs/>
          <w:szCs w:val="24"/>
          <w:lang w:eastAsia="hu-HU"/>
        </w:rPr>
        <w:t xml:space="preserve"> Területi Program</w:t>
      </w:r>
      <w:r w:rsidR="0078749E" w:rsidRPr="00A102FD">
        <w:rPr>
          <w:rFonts w:cs="Times New Roman"/>
          <w:b/>
          <w:szCs w:val="24"/>
        </w:rPr>
        <w:t xml:space="preserve"> forrásallokációja</w:t>
      </w:r>
      <w:r w:rsidR="00E9204F" w:rsidRPr="00A102FD">
        <w:rPr>
          <w:rFonts w:cs="Times New Roman"/>
          <w:szCs w:val="24"/>
        </w:rPr>
        <w:tab/>
      </w:r>
      <w:r w:rsidR="00E9204F" w:rsidRPr="00A102FD">
        <w:rPr>
          <w:rFonts w:cs="Times New Roman"/>
          <w:szCs w:val="24"/>
        </w:rPr>
        <w:tab/>
      </w:r>
      <w:r w:rsidR="00E9204F" w:rsidRPr="00A102FD">
        <w:rPr>
          <w:rFonts w:cs="Times New Roman"/>
          <w:szCs w:val="24"/>
        </w:rPr>
        <w:tab/>
      </w:r>
      <w:r w:rsidR="00E9204F" w:rsidRPr="00A102FD">
        <w:rPr>
          <w:rFonts w:cs="Times New Roman"/>
          <w:szCs w:val="24"/>
        </w:rPr>
        <w:tab/>
      </w:r>
      <w:r w:rsidR="00E9204F" w:rsidRPr="00A102FD">
        <w:rPr>
          <w:rFonts w:cs="Times New Roman"/>
          <w:szCs w:val="24"/>
        </w:rPr>
        <w:tab/>
      </w:r>
      <w:r w:rsidR="00C75D6B" w:rsidRPr="00A102FD">
        <w:rPr>
          <w:rFonts w:cs="Times New Roman"/>
          <w:szCs w:val="24"/>
        </w:rPr>
        <w:tab/>
      </w:r>
      <w:r w:rsidR="00C75D6B" w:rsidRPr="00A102FD">
        <w:rPr>
          <w:rFonts w:cs="Times New Roman"/>
          <w:szCs w:val="24"/>
        </w:rPr>
        <w:tab/>
      </w:r>
      <w:r w:rsidR="00C20F84" w:rsidRPr="00A102FD">
        <w:rPr>
          <w:rFonts w:cs="Times New Roman"/>
          <w:szCs w:val="24"/>
        </w:rPr>
        <w:t>22</w:t>
      </w:r>
    </w:p>
    <w:p w:rsidR="00CE7A7F" w:rsidRPr="00A127B8" w:rsidRDefault="00A127B8" w:rsidP="00A127B8">
      <w:pPr>
        <w:pStyle w:val="Listaszerbekezds"/>
        <w:numPr>
          <w:ilvl w:val="1"/>
          <w:numId w:val="23"/>
        </w:numPr>
        <w:spacing w:after="240"/>
        <w:ind w:left="850" w:hanging="425"/>
        <w:contextualSpacing w:val="0"/>
        <w:rPr>
          <w:rFonts w:cs="Times New Roman"/>
          <w:bCs/>
          <w:szCs w:val="24"/>
        </w:rPr>
      </w:pPr>
      <w:r w:rsidRPr="00A127B8">
        <w:rPr>
          <w:rFonts w:cs="Times New Roman"/>
          <w:bCs/>
          <w:szCs w:val="24"/>
        </w:rPr>
        <w:t>Az intézkedésenkénti forráskeretek felhasználási módok szerinti megosztása</w:t>
      </w:r>
      <w:r w:rsidR="00C20F84" w:rsidRPr="00A127B8">
        <w:rPr>
          <w:rFonts w:cs="Times New Roman"/>
          <w:bCs/>
          <w:szCs w:val="24"/>
        </w:rPr>
        <w:tab/>
        <w:t>24</w:t>
      </w:r>
    </w:p>
    <w:p w:rsidR="00E9204F" w:rsidRPr="00A102FD" w:rsidRDefault="00CE7A7F" w:rsidP="007464C4">
      <w:pPr>
        <w:pStyle w:val="Listaszerbekezds"/>
        <w:numPr>
          <w:ilvl w:val="0"/>
          <w:numId w:val="23"/>
        </w:numPr>
        <w:spacing w:after="120" w:line="276" w:lineRule="auto"/>
        <w:ind w:left="357" w:hanging="357"/>
        <w:contextualSpacing w:val="0"/>
        <w:rPr>
          <w:rFonts w:cs="Times New Roman"/>
          <w:bCs/>
          <w:szCs w:val="24"/>
        </w:rPr>
      </w:pPr>
      <w:r w:rsidRPr="007464C4">
        <w:rPr>
          <w:rFonts w:cs="Times New Roman"/>
          <w:b/>
          <w:szCs w:val="24"/>
        </w:rPr>
        <w:t>Kecskemét</w:t>
      </w:r>
      <w:r w:rsidRPr="00A102FD">
        <w:rPr>
          <w:rFonts w:cs="Times New Roman"/>
          <w:b/>
          <w:bCs/>
          <w:szCs w:val="24"/>
        </w:rPr>
        <w:t xml:space="preserve"> Megyei Jogú </w:t>
      </w:r>
      <w:proofErr w:type="gramStart"/>
      <w:r w:rsidRPr="00A102FD">
        <w:rPr>
          <w:rFonts w:cs="Times New Roman"/>
          <w:b/>
          <w:bCs/>
          <w:szCs w:val="24"/>
        </w:rPr>
        <w:t>Város fejlesztési</w:t>
      </w:r>
      <w:proofErr w:type="gramEnd"/>
      <w:r w:rsidRPr="00A102FD">
        <w:rPr>
          <w:rFonts w:cs="Times New Roman"/>
          <w:b/>
          <w:bCs/>
          <w:szCs w:val="24"/>
        </w:rPr>
        <w:t xml:space="preserve"> csomag</w:t>
      </w:r>
      <w:r w:rsidR="004134AF" w:rsidRPr="00A102FD">
        <w:rPr>
          <w:rFonts w:cs="Times New Roman"/>
          <w:bCs/>
          <w:i/>
          <w:szCs w:val="24"/>
        </w:rPr>
        <w:tab/>
      </w:r>
      <w:r w:rsidR="004134AF" w:rsidRPr="00A102FD">
        <w:rPr>
          <w:rFonts w:cs="Times New Roman"/>
          <w:bCs/>
          <w:i/>
          <w:szCs w:val="24"/>
        </w:rPr>
        <w:tab/>
      </w:r>
      <w:r w:rsidR="004134AF" w:rsidRPr="00A102FD">
        <w:rPr>
          <w:rFonts w:cs="Times New Roman"/>
          <w:bCs/>
          <w:i/>
          <w:szCs w:val="24"/>
        </w:rPr>
        <w:tab/>
      </w:r>
      <w:r w:rsidR="004134AF" w:rsidRPr="00A102FD">
        <w:rPr>
          <w:rFonts w:cs="Times New Roman"/>
          <w:bCs/>
          <w:i/>
          <w:szCs w:val="24"/>
        </w:rPr>
        <w:tab/>
      </w:r>
      <w:r w:rsidR="004134AF" w:rsidRPr="00A102FD">
        <w:rPr>
          <w:rFonts w:cs="Times New Roman"/>
          <w:bCs/>
          <w:i/>
          <w:szCs w:val="24"/>
        </w:rPr>
        <w:tab/>
      </w:r>
      <w:r w:rsidR="00C75D6B" w:rsidRPr="00A102FD">
        <w:rPr>
          <w:rFonts w:cs="Times New Roman"/>
          <w:bCs/>
          <w:i/>
          <w:szCs w:val="24"/>
        </w:rPr>
        <w:tab/>
      </w:r>
      <w:r w:rsidR="00C75D6B" w:rsidRPr="00A102FD">
        <w:rPr>
          <w:rFonts w:cs="Times New Roman"/>
          <w:bCs/>
          <w:i/>
          <w:szCs w:val="24"/>
        </w:rPr>
        <w:tab/>
      </w:r>
      <w:r w:rsidR="00505054" w:rsidRPr="00A102FD">
        <w:rPr>
          <w:rFonts w:cs="Times New Roman"/>
          <w:bCs/>
          <w:szCs w:val="24"/>
        </w:rPr>
        <w:t>2</w:t>
      </w:r>
      <w:r w:rsidR="00A127B8">
        <w:rPr>
          <w:rFonts w:cs="Times New Roman"/>
          <w:bCs/>
          <w:szCs w:val="24"/>
        </w:rPr>
        <w:t>8</w:t>
      </w:r>
    </w:p>
    <w:p w:rsidR="00EA5449" w:rsidRPr="00A102FD" w:rsidRDefault="00EA5449" w:rsidP="00EA5449">
      <w:pPr>
        <w:pStyle w:val="Listaszerbekezds"/>
        <w:numPr>
          <w:ilvl w:val="1"/>
          <w:numId w:val="23"/>
        </w:numPr>
        <w:spacing w:line="360" w:lineRule="auto"/>
        <w:ind w:left="850" w:hanging="425"/>
        <w:rPr>
          <w:rFonts w:cs="Times New Roman"/>
          <w:bCs/>
          <w:szCs w:val="24"/>
        </w:rPr>
      </w:pPr>
      <w:r w:rsidRPr="00A102FD">
        <w:rPr>
          <w:rFonts w:cs="Times New Roman"/>
          <w:bCs/>
          <w:szCs w:val="24"/>
        </w:rPr>
        <w:t xml:space="preserve">A fejlesztési csomag </w:t>
      </w:r>
      <w:r w:rsidRPr="00A102FD">
        <w:rPr>
          <w:rFonts w:cs="Times New Roman"/>
          <w:szCs w:val="24"/>
        </w:rPr>
        <w:t>forráskeretek</w:t>
      </w:r>
      <w:r w:rsidRPr="00A102FD">
        <w:rPr>
          <w:rFonts w:cs="Times New Roman"/>
          <w:bCs/>
          <w:szCs w:val="24"/>
        </w:rPr>
        <w:t xml:space="preserve"> szerinti felosztása</w:t>
      </w:r>
      <w:r w:rsidRPr="00A102FD">
        <w:rPr>
          <w:rFonts w:cs="Times New Roman"/>
          <w:bCs/>
          <w:szCs w:val="24"/>
        </w:rPr>
        <w:tab/>
      </w:r>
      <w:r w:rsidRPr="00A102FD">
        <w:rPr>
          <w:rFonts w:cs="Times New Roman"/>
          <w:bCs/>
          <w:szCs w:val="24"/>
        </w:rPr>
        <w:tab/>
      </w:r>
      <w:r w:rsidRPr="00A102FD">
        <w:rPr>
          <w:rFonts w:cs="Times New Roman"/>
          <w:bCs/>
          <w:szCs w:val="24"/>
        </w:rPr>
        <w:tab/>
      </w:r>
      <w:r w:rsidRPr="00A102FD">
        <w:rPr>
          <w:rFonts w:cs="Times New Roman"/>
          <w:bCs/>
          <w:szCs w:val="24"/>
        </w:rPr>
        <w:tab/>
      </w:r>
      <w:r w:rsidRPr="00A102FD">
        <w:rPr>
          <w:rFonts w:cs="Times New Roman"/>
          <w:bCs/>
          <w:szCs w:val="24"/>
        </w:rPr>
        <w:tab/>
      </w:r>
      <w:r w:rsidRPr="00A102FD">
        <w:rPr>
          <w:rFonts w:cs="Times New Roman"/>
          <w:bCs/>
          <w:szCs w:val="24"/>
        </w:rPr>
        <w:tab/>
        <w:t>2</w:t>
      </w:r>
      <w:r w:rsidR="00A127B8">
        <w:rPr>
          <w:rFonts w:cs="Times New Roman"/>
          <w:bCs/>
          <w:szCs w:val="24"/>
        </w:rPr>
        <w:t>8</w:t>
      </w:r>
    </w:p>
    <w:p w:rsidR="00EA5449" w:rsidRDefault="00EA5449" w:rsidP="00056707">
      <w:pPr>
        <w:pStyle w:val="Listaszerbekezds"/>
        <w:numPr>
          <w:ilvl w:val="1"/>
          <w:numId w:val="23"/>
        </w:numPr>
        <w:spacing w:line="360" w:lineRule="auto"/>
        <w:ind w:left="850" w:hanging="425"/>
        <w:rPr>
          <w:rFonts w:cs="Times New Roman"/>
          <w:bCs/>
          <w:szCs w:val="24"/>
        </w:rPr>
      </w:pPr>
      <w:r w:rsidRPr="00A102FD">
        <w:rPr>
          <w:rFonts w:cs="Times New Roman"/>
          <w:bCs/>
          <w:szCs w:val="24"/>
        </w:rPr>
        <w:t>A fejlesztési csomag elemei közötti szinergiák elemzése</w:t>
      </w:r>
      <w:r w:rsidRPr="00A102FD">
        <w:rPr>
          <w:rFonts w:cs="Times New Roman"/>
          <w:bCs/>
          <w:szCs w:val="24"/>
        </w:rPr>
        <w:tab/>
      </w:r>
      <w:r w:rsidRPr="00A102FD">
        <w:rPr>
          <w:rFonts w:cs="Times New Roman"/>
          <w:bCs/>
          <w:szCs w:val="24"/>
        </w:rPr>
        <w:tab/>
      </w:r>
      <w:r w:rsidRPr="00A102FD">
        <w:rPr>
          <w:rFonts w:cs="Times New Roman"/>
          <w:bCs/>
          <w:szCs w:val="24"/>
        </w:rPr>
        <w:tab/>
      </w:r>
      <w:r w:rsidRPr="00A102FD">
        <w:rPr>
          <w:rFonts w:cs="Times New Roman"/>
          <w:bCs/>
          <w:szCs w:val="24"/>
        </w:rPr>
        <w:tab/>
      </w:r>
      <w:r w:rsidRPr="00A102FD">
        <w:rPr>
          <w:rFonts w:cs="Times New Roman"/>
          <w:bCs/>
          <w:szCs w:val="24"/>
        </w:rPr>
        <w:tab/>
        <w:t>3</w:t>
      </w:r>
      <w:r w:rsidR="00056707">
        <w:rPr>
          <w:rFonts w:cs="Times New Roman"/>
          <w:bCs/>
          <w:szCs w:val="24"/>
        </w:rPr>
        <w:t>1</w:t>
      </w:r>
    </w:p>
    <w:p w:rsidR="00056707" w:rsidRPr="00A102FD" w:rsidRDefault="00056707" w:rsidP="00056707">
      <w:pPr>
        <w:pStyle w:val="Listaszerbekezds"/>
        <w:numPr>
          <w:ilvl w:val="1"/>
          <w:numId w:val="23"/>
        </w:numPr>
        <w:spacing w:after="240"/>
        <w:ind w:left="850" w:hanging="425"/>
        <w:contextualSpacing w:val="0"/>
        <w:rPr>
          <w:rFonts w:cs="Times New Roman"/>
          <w:bCs/>
          <w:szCs w:val="24"/>
        </w:rPr>
      </w:pPr>
      <w:r w:rsidRPr="00056707">
        <w:rPr>
          <w:rFonts w:cs="Times New Roman"/>
          <w:szCs w:val="24"/>
        </w:rPr>
        <w:t>Modern</w:t>
      </w:r>
      <w:r w:rsidRPr="00056707">
        <w:rPr>
          <w:rFonts w:cs="Times New Roman"/>
          <w:bCs/>
          <w:szCs w:val="24"/>
        </w:rPr>
        <w:t xml:space="preserve"> </w:t>
      </w:r>
      <w:r w:rsidRPr="00056707">
        <w:rPr>
          <w:rFonts w:cs="Times New Roman"/>
          <w:szCs w:val="24"/>
        </w:rPr>
        <w:t>Városok</w:t>
      </w:r>
      <w:r w:rsidRPr="00056707">
        <w:rPr>
          <w:rFonts w:cs="Times New Roman"/>
          <w:bCs/>
          <w:szCs w:val="24"/>
        </w:rPr>
        <w:t xml:space="preserve"> Programhoz való kapcsolódás</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33</w:t>
      </w:r>
    </w:p>
    <w:p w:rsidR="007A41A6" w:rsidRPr="00A102FD" w:rsidRDefault="007A41A6" w:rsidP="007464C4">
      <w:pPr>
        <w:pStyle w:val="Listaszerbekezds"/>
        <w:numPr>
          <w:ilvl w:val="0"/>
          <w:numId w:val="23"/>
        </w:numPr>
        <w:spacing w:after="240" w:line="276" w:lineRule="auto"/>
        <w:ind w:left="357" w:hanging="357"/>
        <w:contextualSpacing w:val="0"/>
        <w:rPr>
          <w:rFonts w:cs="Times New Roman"/>
        </w:rPr>
      </w:pPr>
      <w:r w:rsidRPr="00A102FD">
        <w:rPr>
          <w:rFonts w:cs="Times New Roman"/>
          <w:b/>
          <w:szCs w:val="24"/>
        </w:rPr>
        <w:t xml:space="preserve">Az </w:t>
      </w:r>
      <w:r w:rsidRPr="007464C4">
        <w:rPr>
          <w:rFonts w:cs="Times New Roman"/>
          <w:b/>
          <w:szCs w:val="24"/>
        </w:rPr>
        <w:t>Integrált</w:t>
      </w:r>
      <w:r w:rsidRPr="00A102FD">
        <w:rPr>
          <w:rFonts w:eastAsia="Times New Roman" w:cs="Times New Roman"/>
          <w:b/>
          <w:bCs/>
          <w:szCs w:val="24"/>
          <w:lang w:eastAsia="hu-HU"/>
        </w:rPr>
        <w:t xml:space="preserve"> Területi Program</w:t>
      </w:r>
      <w:r w:rsidRPr="00A102FD">
        <w:rPr>
          <w:rFonts w:cs="Times New Roman"/>
          <w:b/>
        </w:rPr>
        <w:t xml:space="preserve"> indikátorvállalásai</w:t>
      </w:r>
      <w:r w:rsidR="004134AF" w:rsidRPr="00A102FD">
        <w:rPr>
          <w:rFonts w:cs="Times New Roman"/>
        </w:rPr>
        <w:tab/>
      </w:r>
      <w:r w:rsidR="004134AF" w:rsidRPr="00A102FD">
        <w:rPr>
          <w:rFonts w:cs="Times New Roman"/>
        </w:rPr>
        <w:tab/>
      </w:r>
      <w:r w:rsidR="004134AF" w:rsidRPr="00A102FD">
        <w:rPr>
          <w:rFonts w:cs="Times New Roman"/>
        </w:rPr>
        <w:tab/>
      </w:r>
      <w:r w:rsidR="004134AF" w:rsidRPr="00A102FD">
        <w:rPr>
          <w:rFonts w:cs="Times New Roman"/>
        </w:rPr>
        <w:tab/>
      </w:r>
      <w:r w:rsidR="004134AF" w:rsidRPr="00A102FD">
        <w:rPr>
          <w:rFonts w:cs="Times New Roman"/>
        </w:rPr>
        <w:tab/>
      </w:r>
      <w:r w:rsidR="00C75D6B" w:rsidRPr="00A102FD">
        <w:rPr>
          <w:rFonts w:cs="Times New Roman"/>
        </w:rPr>
        <w:tab/>
      </w:r>
      <w:r w:rsidR="00C75D6B" w:rsidRPr="00A102FD">
        <w:rPr>
          <w:rFonts w:cs="Times New Roman"/>
        </w:rPr>
        <w:tab/>
      </w:r>
      <w:r w:rsidR="00C20F84" w:rsidRPr="00A102FD">
        <w:rPr>
          <w:rFonts w:cs="Times New Roman"/>
        </w:rPr>
        <w:t>3</w:t>
      </w:r>
      <w:r w:rsidR="00056707">
        <w:rPr>
          <w:rFonts w:cs="Times New Roman"/>
        </w:rPr>
        <w:t>5</w:t>
      </w:r>
    </w:p>
    <w:p w:rsidR="007A41A6" w:rsidRPr="00A102FD" w:rsidRDefault="007A41A6" w:rsidP="007464C4">
      <w:pPr>
        <w:pStyle w:val="Listaszerbekezds"/>
        <w:numPr>
          <w:ilvl w:val="0"/>
          <w:numId w:val="23"/>
        </w:numPr>
        <w:spacing w:after="240" w:line="276" w:lineRule="auto"/>
        <w:ind w:left="357" w:hanging="357"/>
        <w:contextualSpacing w:val="0"/>
        <w:rPr>
          <w:rFonts w:cs="Times New Roman"/>
        </w:rPr>
      </w:pPr>
      <w:r w:rsidRPr="00A102FD">
        <w:rPr>
          <w:rFonts w:eastAsia="Times New Roman" w:cs="Times New Roman"/>
          <w:b/>
          <w:bCs/>
          <w:szCs w:val="24"/>
          <w:lang w:eastAsia="hu-HU"/>
        </w:rPr>
        <w:t xml:space="preserve">Az </w:t>
      </w:r>
      <w:r w:rsidRPr="007464C4">
        <w:rPr>
          <w:rFonts w:cs="Times New Roman"/>
          <w:b/>
          <w:szCs w:val="24"/>
        </w:rPr>
        <w:t>Integrált</w:t>
      </w:r>
      <w:r w:rsidRPr="00A102FD">
        <w:rPr>
          <w:rFonts w:eastAsia="Times New Roman" w:cs="Times New Roman"/>
          <w:b/>
          <w:bCs/>
          <w:szCs w:val="24"/>
          <w:lang w:eastAsia="hu-HU"/>
        </w:rPr>
        <w:t xml:space="preserve"> Területi Program ütemezése</w:t>
      </w:r>
      <w:r w:rsidR="00C04921" w:rsidRPr="00A102FD">
        <w:rPr>
          <w:rFonts w:eastAsia="Times New Roman" w:cs="Times New Roman"/>
          <w:bCs/>
          <w:szCs w:val="24"/>
          <w:lang w:eastAsia="hu-HU"/>
        </w:rPr>
        <w:tab/>
      </w:r>
      <w:r w:rsidR="00C04921" w:rsidRPr="00A102FD">
        <w:rPr>
          <w:rFonts w:eastAsia="Times New Roman" w:cs="Times New Roman"/>
          <w:bCs/>
          <w:szCs w:val="24"/>
          <w:lang w:eastAsia="hu-HU"/>
        </w:rPr>
        <w:tab/>
      </w:r>
      <w:r w:rsidR="00C04921" w:rsidRPr="00A102FD">
        <w:rPr>
          <w:rFonts w:eastAsia="Times New Roman" w:cs="Times New Roman"/>
          <w:bCs/>
          <w:szCs w:val="24"/>
          <w:lang w:eastAsia="hu-HU"/>
        </w:rPr>
        <w:tab/>
      </w:r>
      <w:r w:rsidR="00C04921" w:rsidRPr="00A102FD">
        <w:rPr>
          <w:rFonts w:eastAsia="Times New Roman" w:cs="Times New Roman"/>
          <w:bCs/>
          <w:szCs w:val="24"/>
          <w:lang w:eastAsia="hu-HU"/>
        </w:rPr>
        <w:tab/>
      </w:r>
      <w:r w:rsidR="00C04921" w:rsidRPr="00A102FD">
        <w:rPr>
          <w:rFonts w:eastAsia="Times New Roman" w:cs="Times New Roman"/>
          <w:bCs/>
          <w:szCs w:val="24"/>
          <w:lang w:eastAsia="hu-HU"/>
        </w:rPr>
        <w:tab/>
      </w:r>
      <w:r w:rsidR="00C04921" w:rsidRPr="00A102FD">
        <w:rPr>
          <w:rFonts w:eastAsia="Times New Roman" w:cs="Times New Roman"/>
          <w:bCs/>
          <w:szCs w:val="24"/>
          <w:lang w:eastAsia="hu-HU"/>
        </w:rPr>
        <w:tab/>
      </w:r>
      <w:r w:rsidR="00C75D6B" w:rsidRPr="00A102FD">
        <w:rPr>
          <w:rFonts w:eastAsia="Times New Roman" w:cs="Times New Roman"/>
          <w:bCs/>
          <w:szCs w:val="24"/>
          <w:lang w:eastAsia="hu-HU"/>
        </w:rPr>
        <w:tab/>
      </w:r>
      <w:r w:rsidR="00C75D6B" w:rsidRPr="00A102FD">
        <w:rPr>
          <w:rFonts w:eastAsia="Times New Roman" w:cs="Times New Roman"/>
          <w:bCs/>
          <w:szCs w:val="24"/>
          <w:lang w:eastAsia="hu-HU"/>
        </w:rPr>
        <w:tab/>
      </w:r>
      <w:r w:rsidR="00C75D6B" w:rsidRPr="00A102FD">
        <w:rPr>
          <w:rFonts w:eastAsia="Times New Roman" w:cs="Times New Roman"/>
          <w:bCs/>
          <w:szCs w:val="24"/>
          <w:lang w:eastAsia="hu-HU"/>
        </w:rPr>
        <w:tab/>
      </w:r>
      <w:r w:rsidR="00C20F84" w:rsidRPr="00A102FD">
        <w:rPr>
          <w:rFonts w:eastAsia="Times New Roman" w:cs="Times New Roman"/>
          <w:bCs/>
          <w:szCs w:val="24"/>
          <w:lang w:eastAsia="hu-HU"/>
        </w:rPr>
        <w:t>3</w:t>
      </w:r>
      <w:r w:rsidR="00056707">
        <w:rPr>
          <w:rFonts w:eastAsia="Times New Roman" w:cs="Times New Roman"/>
          <w:bCs/>
          <w:szCs w:val="24"/>
          <w:lang w:eastAsia="hu-HU"/>
        </w:rPr>
        <w:t>7</w:t>
      </w:r>
    </w:p>
    <w:p w:rsidR="00100171" w:rsidRPr="00A102FD" w:rsidRDefault="00100171" w:rsidP="007464C4">
      <w:pPr>
        <w:pStyle w:val="Listaszerbekezds"/>
        <w:numPr>
          <w:ilvl w:val="0"/>
          <w:numId w:val="23"/>
        </w:numPr>
        <w:spacing w:after="240" w:line="276" w:lineRule="auto"/>
        <w:ind w:left="357" w:hanging="357"/>
        <w:contextualSpacing w:val="0"/>
        <w:rPr>
          <w:rFonts w:cs="Times New Roman"/>
          <w:b/>
        </w:rPr>
      </w:pPr>
      <w:r w:rsidRPr="007464C4">
        <w:rPr>
          <w:rFonts w:cs="Times New Roman"/>
          <w:b/>
          <w:szCs w:val="24"/>
        </w:rPr>
        <w:t>Mellékletek</w:t>
      </w:r>
      <w:r w:rsidRPr="00A102FD">
        <w:rPr>
          <w:rFonts w:cs="Times New Roman"/>
          <w:b/>
        </w:rPr>
        <w:t xml:space="preserve">: ITP forrásallokációt bemutató </w:t>
      </w:r>
      <w:proofErr w:type="spellStart"/>
      <w:r w:rsidRPr="00A102FD">
        <w:rPr>
          <w:rFonts w:cs="Times New Roman"/>
          <w:b/>
        </w:rPr>
        <w:t>excel</w:t>
      </w:r>
      <w:proofErr w:type="spellEnd"/>
      <w:r w:rsidRPr="00A102FD">
        <w:rPr>
          <w:rFonts w:cs="Times New Roman"/>
          <w:b/>
        </w:rPr>
        <w:t xml:space="preserve"> táblázatok és diagramok</w:t>
      </w:r>
      <w:r w:rsidRPr="00A102FD">
        <w:rPr>
          <w:rFonts w:cs="Times New Roman"/>
          <w:b/>
        </w:rPr>
        <w:tab/>
      </w:r>
      <w:r w:rsidR="00C75D6B" w:rsidRPr="00A102FD">
        <w:rPr>
          <w:rFonts w:cs="Times New Roman"/>
          <w:b/>
        </w:rPr>
        <w:tab/>
      </w:r>
      <w:r w:rsidR="00C20F84" w:rsidRPr="00A102FD">
        <w:rPr>
          <w:rFonts w:cs="Times New Roman"/>
        </w:rPr>
        <w:t>3</w:t>
      </w:r>
      <w:r w:rsidR="00056707">
        <w:rPr>
          <w:rFonts w:cs="Times New Roman"/>
        </w:rPr>
        <w:t>8</w:t>
      </w:r>
    </w:p>
    <w:p w:rsidR="00897197" w:rsidRPr="00A102FD" w:rsidRDefault="00897197">
      <w:pPr>
        <w:rPr>
          <w:rFonts w:cs="Times New Roman"/>
        </w:rPr>
      </w:pPr>
      <w:r w:rsidRPr="00A102FD">
        <w:rPr>
          <w:rFonts w:cs="Times New Roma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tblPr>
      <w:tblGrid>
        <w:gridCol w:w="9072"/>
      </w:tblGrid>
      <w:tr w:rsidR="00E35182" w:rsidRPr="00A102FD" w:rsidTr="00CD71F7">
        <w:trPr>
          <w:trHeight w:val="557"/>
        </w:trPr>
        <w:tc>
          <w:tcPr>
            <w:tcW w:w="9072" w:type="dxa"/>
            <w:shd w:val="clear" w:color="auto" w:fill="95B3D7"/>
            <w:vAlign w:val="center"/>
          </w:tcPr>
          <w:p w:rsidR="00E35182" w:rsidRPr="00A102FD" w:rsidRDefault="00CE7A7F" w:rsidP="00CE7A7F">
            <w:pPr>
              <w:pStyle w:val="Listaszerbekezds"/>
              <w:ind w:left="426"/>
              <w:rPr>
                <w:rFonts w:cs="Times New Roman"/>
                <w:b/>
                <w:sz w:val="28"/>
                <w:szCs w:val="28"/>
              </w:rPr>
            </w:pPr>
            <w:r w:rsidRPr="00A102FD">
              <w:rPr>
                <w:rFonts w:cs="Times New Roman"/>
                <w:b/>
                <w:sz w:val="28"/>
                <w:szCs w:val="28"/>
              </w:rPr>
              <w:lastRenderedPageBreak/>
              <w:t>Bevezetés</w:t>
            </w:r>
          </w:p>
        </w:tc>
      </w:tr>
    </w:tbl>
    <w:p w:rsidR="00CE7A7F" w:rsidRPr="00A102FD" w:rsidRDefault="00CE7A7F" w:rsidP="008A33F2">
      <w:pPr>
        <w:spacing w:line="276" w:lineRule="auto"/>
        <w:jc w:val="both"/>
        <w:rPr>
          <w:rFonts w:cs="Times New Roman"/>
          <w:b/>
          <w:szCs w:val="24"/>
        </w:rPr>
      </w:pPr>
    </w:p>
    <w:p w:rsidR="00CE7A7F" w:rsidRPr="00A102FD" w:rsidRDefault="00CE7A7F" w:rsidP="008A33F2">
      <w:pPr>
        <w:spacing w:line="276" w:lineRule="auto"/>
        <w:jc w:val="both"/>
        <w:rPr>
          <w:rFonts w:cs="Times New Roman"/>
          <w:b/>
          <w:szCs w:val="24"/>
        </w:rPr>
      </w:pPr>
      <w:r w:rsidRPr="00A102FD">
        <w:rPr>
          <w:rFonts w:cs="Times New Roman"/>
          <w:b/>
          <w:szCs w:val="24"/>
        </w:rPr>
        <w:t>Az ITP tervezési keretrendszere</w:t>
      </w:r>
      <w:r w:rsidR="004806DD" w:rsidRPr="00A102FD">
        <w:rPr>
          <w:rFonts w:cs="Times New Roman"/>
          <w:b/>
          <w:szCs w:val="24"/>
        </w:rPr>
        <w:t>,</w:t>
      </w:r>
      <w:r w:rsidR="004806DD" w:rsidRPr="00A102FD">
        <w:rPr>
          <w:rFonts w:cs="Times New Roman"/>
          <w:b/>
        </w:rPr>
        <w:t xml:space="preserve"> célja és tartalmi felépítése</w:t>
      </w:r>
    </w:p>
    <w:p w:rsidR="007E15F1" w:rsidRPr="00A102FD" w:rsidRDefault="007E15F1" w:rsidP="00EA5449">
      <w:pPr>
        <w:spacing w:after="120" w:line="336" w:lineRule="auto"/>
        <w:jc w:val="both"/>
        <w:rPr>
          <w:rFonts w:cs="Times New Roman"/>
          <w:szCs w:val="24"/>
        </w:rPr>
      </w:pPr>
      <w:r w:rsidRPr="00A102FD">
        <w:rPr>
          <w:rFonts w:cs="Times New Roman"/>
        </w:rPr>
        <w:t>Az Európai Unió 2020-ig érvényes átfogó stratégiájának, az Európa 2020-nak a végrehajtásában kiemelt szerepet kap</w:t>
      </w:r>
      <w:r w:rsidR="00F32AFA">
        <w:rPr>
          <w:rFonts w:cs="Times New Roman"/>
        </w:rPr>
        <w:t>ott</w:t>
      </w:r>
      <w:r w:rsidRPr="00A102FD">
        <w:rPr>
          <w:rFonts w:cs="Times New Roman"/>
        </w:rPr>
        <w:t xml:space="preserve"> az európai városok fejlesztése, </w:t>
      </w:r>
      <w:r w:rsidRPr="00A102FD">
        <w:rPr>
          <w:rFonts w:cs="Times New Roman"/>
          <w:szCs w:val="24"/>
        </w:rPr>
        <w:t>abból a felismerésből kiindulva, hogy a városok, mint gazdaságpolitikai eszközök fejlesztése és fejlődése a területi szintű gazdasági növekedéshez jobban hozzájárul, mint a partikulárisan megvalósuló</w:t>
      </w:r>
      <w:r w:rsidR="00F32AFA">
        <w:rPr>
          <w:rFonts w:cs="Times New Roman"/>
          <w:szCs w:val="24"/>
        </w:rPr>
        <w:t>,</w:t>
      </w:r>
      <w:r w:rsidRPr="00A102FD">
        <w:rPr>
          <w:rFonts w:cs="Times New Roman"/>
          <w:szCs w:val="24"/>
        </w:rPr>
        <w:t xml:space="preserve"> elszóródó fejlesztések. </w:t>
      </w:r>
      <w:r w:rsidRPr="00A102FD">
        <w:rPr>
          <w:rFonts w:cs="Times New Roman"/>
        </w:rPr>
        <w:t xml:space="preserve">A stratégia Európa intelligens, fenntartható és befogadó növekedésének céljaira összpontosít, és e célokhoz az Európai Unió egészére vonatkoztatva konkrét célokat is társít, melyek végrehajtása a következő területeket érinti: foglalkoztatás, kutatás-fejlesztés, éghajlatvédelem és fenntartható energia-gazdálkodás, oktatás valamint a szegénység és a társadalmi kirekesztés elleni küzdelem. </w:t>
      </w:r>
    </w:p>
    <w:p w:rsidR="00586C52" w:rsidRPr="00A102FD" w:rsidRDefault="007E15F1" w:rsidP="007E15F1">
      <w:pPr>
        <w:spacing w:after="120" w:line="336" w:lineRule="auto"/>
        <w:jc w:val="both"/>
        <w:rPr>
          <w:rFonts w:cs="Times New Roman"/>
          <w:szCs w:val="24"/>
        </w:rPr>
      </w:pPr>
      <w:r w:rsidRPr="00A102FD">
        <w:rPr>
          <w:rFonts w:cs="Times New Roman"/>
          <w:szCs w:val="24"/>
        </w:rPr>
        <w:t>Az</w:t>
      </w:r>
      <w:r w:rsidR="00586C52" w:rsidRPr="00A102FD">
        <w:rPr>
          <w:rFonts w:cs="Times New Roman"/>
          <w:szCs w:val="24"/>
        </w:rPr>
        <w:t xml:space="preserve"> európai u</w:t>
      </w:r>
      <w:r w:rsidRPr="00A102FD">
        <w:rPr>
          <w:rFonts w:cs="Times New Roman"/>
          <w:szCs w:val="24"/>
        </w:rPr>
        <w:t>niós fejlesztéspolitika a városi dimenzió felértékelődését fogalmazza meg azzal, hogy hangsúlyozza az aktív participációra épülő integrált és fenntartható stratégiák elkészítésének szükségességét</w:t>
      </w:r>
      <w:r w:rsidR="00931EDB">
        <w:rPr>
          <w:rFonts w:cs="Times New Roman"/>
          <w:szCs w:val="24"/>
        </w:rPr>
        <w:t>. A</w:t>
      </w:r>
      <w:r w:rsidRPr="00A102FD">
        <w:rPr>
          <w:rFonts w:cs="Times New Roman"/>
          <w:szCs w:val="24"/>
        </w:rPr>
        <w:t xml:space="preserve"> városok fejlesztéspolitikai hatáskörének szélesítése érdekében </w:t>
      </w:r>
      <w:r w:rsidR="00586C52" w:rsidRPr="00A102FD">
        <w:rPr>
          <w:rFonts w:cs="Times New Roman"/>
          <w:szCs w:val="24"/>
        </w:rPr>
        <w:t>a</w:t>
      </w:r>
      <w:r w:rsidR="00931EDB">
        <w:rPr>
          <w:rFonts w:cs="Times New Roman"/>
          <w:szCs w:val="24"/>
        </w:rPr>
        <w:t>z</w:t>
      </w:r>
      <w:r w:rsidR="00586C52" w:rsidRPr="00A102FD">
        <w:rPr>
          <w:rFonts w:cs="Times New Roman"/>
          <w:szCs w:val="24"/>
        </w:rPr>
        <w:t xml:space="preserve"> </w:t>
      </w:r>
      <w:r w:rsidR="00586C52" w:rsidRPr="00A102FD">
        <w:rPr>
          <w:rFonts w:cs="Times New Roman"/>
        </w:rPr>
        <w:t>E</w:t>
      </w:r>
      <w:r w:rsidR="00931EDB">
        <w:rPr>
          <w:rFonts w:cs="Times New Roman"/>
        </w:rPr>
        <w:t xml:space="preserve">urópai </w:t>
      </w:r>
      <w:r w:rsidR="00586C52" w:rsidRPr="00A102FD">
        <w:rPr>
          <w:rFonts w:cs="Times New Roman"/>
        </w:rPr>
        <w:t>R</w:t>
      </w:r>
      <w:r w:rsidR="00931EDB">
        <w:rPr>
          <w:rFonts w:cs="Times New Roman"/>
        </w:rPr>
        <w:t xml:space="preserve">egionális </w:t>
      </w:r>
      <w:r w:rsidR="00586C52" w:rsidRPr="00A102FD">
        <w:rPr>
          <w:rFonts w:cs="Times New Roman"/>
        </w:rPr>
        <w:t>F</w:t>
      </w:r>
      <w:r w:rsidR="00931EDB">
        <w:rPr>
          <w:rFonts w:cs="Times New Roman"/>
        </w:rPr>
        <w:t xml:space="preserve">ejlesztési </w:t>
      </w:r>
      <w:r w:rsidR="00586C52" w:rsidRPr="00A102FD">
        <w:rPr>
          <w:rFonts w:cs="Times New Roman"/>
        </w:rPr>
        <w:t>A</w:t>
      </w:r>
      <w:r w:rsidR="00931EDB">
        <w:rPr>
          <w:rFonts w:cs="Times New Roman"/>
        </w:rPr>
        <w:t xml:space="preserve">lap (ERFA) </w:t>
      </w:r>
      <w:r w:rsidR="00586C52" w:rsidRPr="00A102FD">
        <w:rPr>
          <w:rFonts w:cs="Times New Roman"/>
        </w:rPr>
        <w:t>forrás</w:t>
      </w:r>
      <w:r w:rsidR="00931EDB">
        <w:rPr>
          <w:rFonts w:cs="Times New Roman"/>
        </w:rPr>
        <w:t>ainak</w:t>
      </w:r>
      <w:r w:rsidR="00586C52" w:rsidRPr="00A102FD">
        <w:rPr>
          <w:rFonts w:cs="Times New Roman"/>
        </w:rPr>
        <w:t xml:space="preserve"> legalább 5 %-át fenntartható városfejlesztésre irányuló integrált intézkedésekre kell fordítani, </w:t>
      </w:r>
      <w:r w:rsidR="00931EDB">
        <w:rPr>
          <w:rFonts w:cs="Times New Roman"/>
        </w:rPr>
        <w:t>oly módon,</w:t>
      </w:r>
      <w:r w:rsidR="005412CC">
        <w:rPr>
          <w:rFonts w:cs="Times New Roman"/>
        </w:rPr>
        <w:t xml:space="preserve"> hogy</w:t>
      </w:r>
      <w:r w:rsidR="00931EDB">
        <w:rPr>
          <w:rFonts w:cs="Times New Roman"/>
        </w:rPr>
        <w:t xml:space="preserve"> </w:t>
      </w:r>
      <w:r w:rsidR="005412CC">
        <w:t xml:space="preserve">a városok urbanizált övezeteit érintő gazdasági, környezetvédelmi, éghajlati, demográfiai és társadalmi kihívásai kezelésre kerüljenek. Az integrált intézkedéseket tartalmazó </w:t>
      </w:r>
      <w:r w:rsidR="00586C52" w:rsidRPr="00A102FD">
        <w:rPr>
          <w:rFonts w:cs="Times New Roman"/>
        </w:rPr>
        <w:t>stratégi</w:t>
      </w:r>
      <w:r w:rsidR="005412CC">
        <w:rPr>
          <w:rFonts w:cs="Times New Roman"/>
        </w:rPr>
        <w:t>a</w:t>
      </w:r>
      <w:r w:rsidR="00586C52" w:rsidRPr="00A102FD">
        <w:rPr>
          <w:rFonts w:cs="Times New Roman"/>
        </w:rPr>
        <w:t xml:space="preserve"> végrehajtásá</w:t>
      </w:r>
      <w:r w:rsidR="005412CC">
        <w:rPr>
          <w:rFonts w:cs="Times New Roman"/>
        </w:rPr>
        <w:t xml:space="preserve">val kapcsolatban felmerülő </w:t>
      </w:r>
      <w:r w:rsidR="005412CC" w:rsidRPr="00A102FD">
        <w:rPr>
          <w:rFonts w:cs="Times New Roman"/>
        </w:rPr>
        <w:t>műveletek kiválasztásával összefüggő feladatokért</w:t>
      </w:r>
      <w:r w:rsidR="005412CC">
        <w:rPr>
          <w:rFonts w:cs="Times New Roman"/>
        </w:rPr>
        <w:t xml:space="preserve"> az </w:t>
      </w:r>
      <w:r w:rsidR="002F2D7F">
        <w:rPr>
          <w:rFonts w:cs="Times New Roman"/>
        </w:rPr>
        <w:t>i</w:t>
      </w:r>
      <w:r w:rsidR="005412CC">
        <w:rPr>
          <w:rFonts w:cs="Times New Roman"/>
        </w:rPr>
        <w:t xml:space="preserve">rányító </w:t>
      </w:r>
      <w:r w:rsidR="002F2D7F">
        <w:rPr>
          <w:rFonts w:cs="Times New Roman"/>
        </w:rPr>
        <w:t>h</w:t>
      </w:r>
      <w:r w:rsidR="005412CC">
        <w:rPr>
          <w:rFonts w:cs="Times New Roman"/>
        </w:rPr>
        <w:t>atóságtól átruházott hatáskörben az</w:t>
      </w:r>
      <w:r w:rsidR="00931EDB">
        <w:rPr>
          <w:rFonts w:cs="Times New Roman"/>
        </w:rPr>
        <w:t xml:space="preserve"> érintett</w:t>
      </w:r>
      <w:r w:rsidR="00586C52" w:rsidRPr="00A102FD">
        <w:rPr>
          <w:rFonts w:cs="Times New Roman"/>
        </w:rPr>
        <w:t xml:space="preserve"> városi </w:t>
      </w:r>
      <w:r w:rsidR="00B27481">
        <w:rPr>
          <w:rFonts w:cs="Times New Roman"/>
        </w:rPr>
        <w:t>hatóság (a továbbiakban: területi szereplő)</w:t>
      </w:r>
      <w:r w:rsidR="005412CC">
        <w:rPr>
          <w:rFonts w:cs="Times New Roman"/>
        </w:rPr>
        <w:t xml:space="preserve"> a </w:t>
      </w:r>
      <w:r w:rsidR="00586C52" w:rsidRPr="00A102FD">
        <w:rPr>
          <w:rFonts w:cs="Times New Roman"/>
        </w:rPr>
        <w:t>felel</w:t>
      </w:r>
      <w:r w:rsidR="005412CC">
        <w:rPr>
          <w:rFonts w:cs="Times New Roman"/>
        </w:rPr>
        <w:t>ős</w:t>
      </w:r>
      <w:r w:rsidR="00931EDB">
        <w:rPr>
          <w:rFonts w:cs="Times New Roman"/>
        </w:rPr>
        <w:t xml:space="preserve">. </w:t>
      </w:r>
    </w:p>
    <w:p w:rsidR="007E15F1" w:rsidRPr="00A102FD" w:rsidRDefault="007E15F1" w:rsidP="00586C52">
      <w:pPr>
        <w:spacing w:after="120" w:line="336" w:lineRule="auto"/>
        <w:jc w:val="both"/>
        <w:rPr>
          <w:rFonts w:cs="Times New Roman"/>
          <w:szCs w:val="24"/>
        </w:rPr>
      </w:pPr>
      <w:r w:rsidRPr="00A102FD">
        <w:rPr>
          <w:rFonts w:cs="Times New Roman"/>
          <w:szCs w:val="24"/>
        </w:rPr>
        <w:t>Magyarország részéről a Partnerségi Megállapod</w:t>
      </w:r>
      <w:r w:rsidR="00586C52" w:rsidRPr="00A102FD">
        <w:rPr>
          <w:rFonts w:cs="Times New Roman"/>
          <w:szCs w:val="24"/>
        </w:rPr>
        <w:t>ásban rögzítésre került, hogy a</w:t>
      </w:r>
      <w:r w:rsidR="00586C52" w:rsidRPr="00A102FD">
        <w:rPr>
          <w:rFonts w:cs="Times New Roman"/>
        </w:rPr>
        <w:t xml:space="preserve"> megyei jogú városok (és Budapest) fedik le a városi közösségek legnagyobb részét</w:t>
      </w:r>
      <w:r w:rsidR="003D0A3F">
        <w:rPr>
          <w:rFonts w:cs="Times New Roman"/>
        </w:rPr>
        <w:t>, továbbá</w:t>
      </w:r>
      <w:r w:rsidR="00586C52" w:rsidRPr="00A102FD">
        <w:rPr>
          <w:rFonts w:cs="Times New Roman"/>
        </w:rPr>
        <w:t xml:space="preserve"> ezek a városok rendelkeznek a fejlesztések megvalósításához </w:t>
      </w:r>
      <w:r w:rsidR="003D0A3F">
        <w:rPr>
          <w:rFonts w:cs="Times New Roman"/>
        </w:rPr>
        <w:t xml:space="preserve">szükséges </w:t>
      </w:r>
      <w:r w:rsidR="00586C52" w:rsidRPr="00A102FD">
        <w:rPr>
          <w:rFonts w:cs="Times New Roman"/>
        </w:rPr>
        <w:t xml:space="preserve">megfelelő kompetenciákkal, így a </w:t>
      </w:r>
      <w:r w:rsidRPr="00A102FD">
        <w:rPr>
          <w:rFonts w:cs="Times New Roman"/>
          <w:szCs w:val="24"/>
        </w:rPr>
        <w:t>fenntartható városfejlesztés érdekében megvalósuló integrált intézkedések</w:t>
      </w:r>
      <w:r w:rsidR="003D0A3F">
        <w:rPr>
          <w:rFonts w:cs="Times New Roman"/>
          <w:szCs w:val="24"/>
        </w:rPr>
        <w:t>nek</w:t>
      </w:r>
      <w:r w:rsidRPr="00A102FD">
        <w:rPr>
          <w:rFonts w:cs="Times New Roman"/>
          <w:szCs w:val="24"/>
        </w:rPr>
        <w:t xml:space="preserve"> a megyei jogú városokban </w:t>
      </w:r>
      <w:r w:rsidR="003D0A3F">
        <w:rPr>
          <w:rFonts w:cs="Times New Roman"/>
          <w:szCs w:val="24"/>
        </w:rPr>
        <w:t>kell meg</w:t>
      </w:r>
      <w:r w:rsidRPr="00A102FD">
        <w:rPr>
          <w:rFonts w:cs="Times New Roman"/>
          <w:szCs w:val="24"/>
        </w:rPr>
        <w:t>valósul</w:t>
      </w:r>
      <w:r w:rsidR="005412CC">
        <w:rPr>
          <w:rFonts w:cs="Times New Roman"/>
          <w:szCs w:val="24"/>
        </w:rPr>
        <w:t>n</w:t>
      </w:r>
      <w:r w:rsidR="003D0A3F">
        <w:rPr>
          <w:rFonts w:cs="Times New Roman"/>
          <w:szCs w:val="24"/>
        </w:rPr>
        <w:t>i</w:t>
      </w:r>
      <w:r w:rsidRPr="00A102FD">
        <w:rPr>
          <w:rFonts w:cs="Times New Roman"/>
          <w:szCs w:val="24"/>
        </w:rPr>
        <w:t>a</w:t>
      </w:r>
      <w:r w:rsidR="003D0A3F">
        <w:rPr>
          <w:rFonts w:cs="Times New Roman"/>
          <w:szCs w:val="24"/>
        </w:rPr>
        <w:t>.</w:t>
      </w:r>
    </w:p>
    <w:p w:rsidR="00BA4BDD" w:rsidRPr="00A102FD" w:rsidRDefault="00FF2CC1" w:rsidP="005412CC">
      <w:pPr>
        <w:pStyle w:val="Default"/>
        <w:spacing w:after="240" w:line="336" w:lineRule="auto"/>
        <w:jc w:val="both"/>
        <w:rPr>
          <w:rFonts w:ascii="Times New Roman" w:hAnsi="Times New Roman" w:cs="Times New Roman"/>
        </w:rPr>
      </w:pPr>
      <w:r w:rsidRPr="00A102FD">
        <w:rPr>
          <w:rFonts w:ascii="Times New Roman" w:hAnsi="Times New Roman" w:cs="Times New Roman"/>
        </w:rPr>
        <w:t>Kecskemét Megyei Jogú Város a 2014-2020-as európai uniós programozási időszakban a helyi igényeken alapuló gazdaságfejlesztési fókuszú, területi-decentralizált fejlesztéseit a Terület- és Településfejlesztési Operatív Program (</w:t>
      </w:r>
      <w:r w:rsidR="00897197" w:rsidRPr="00A102FD">
        <w:rPr>
          <w:rFonts w:ascii="Times New Roman" w:hAnsi="Times New Roman" w:cs="Times New Roman"/>
        </w:rPr>
        <w:t xml:space="preserve">a </w:t>
      </w:r>
      <w:r w:rsidRPr="00A102FD">
        <w:rPr>
          <w:rFonts w:ascii="Times New Roman" w:hAnsi="Times New Roman" w:cs="Times New Roman"/>
        </w:rPr>
        <w:t>továbbiakban: TOP) keretében</w:t>
      </w:r>
      <w:r w:rsidR="00C709B1" w:rsidRPr="00A102FD">
        <w:rPr>
          <w:rFonts w:ascii="Times New Roman" w:hAnsi="Times New Roman" w:cs="Times New Roman"/>
        </w:rPr>
        <w:t xml:space="preserve"> és finanszírozásával</w:t>
      </w:r>
      <w:r w:rsidR="00C60F19" w:rsidRPr="00A102FD">
        <w:rPr>
          <w:rFonts w:ascii="Times New Roman" w:hAnsi="Times New Roman" w:cs="Times New Roman"/>
        </w:rPr>
        <w:t xml:space="preserve"> valósítja meg. </w:t>
      </w:r>
      <w:proofErr w:type="gramStart"/>
      <w:r w:rsidR="00C916CD" w:rsidRPr="00A102FD">
        <w:rPr>
          <w:rFonts w:ascii="Times New Roman" w:hAnsi="Times New Roman" w:cs="Times New Roman"/>
        </w:rPr>
        <w:t xml:space="preserve">A </w:t>
      </w:r>
      <w:r w:rsidR="00C709B1" w:rsidRPr="00A102FD">
        <w:rPr>
          <w:rFonts w:ascii="Times New Roman" w:hAnsi="Times New Roman" w:cs="Times New Roman"/>
        </w:rPr>
        <w:t>TOP az</w:t>
      </w:r>
      <w:r w:rsidR="00BA4BDD" w:rsidRPr="00A102FD">
        <w:rPr>
          <w:rFonts w:ascii="Times New Roman" w:hAnsi="Times New Roman" w:cs="Times New Roman"/>
        </w:rPr>
        <w:t xml:space="preserve"> úgynevezett</w:t>
      </w:r>
      <w:r w:rsidR="00C709B1" w:rsidRPr="00A102FD">
        <w:rPr>
          <w:rFonts w:ascii="Times New Roman" w:hAnsi="Times New Roman" w:cs="Times New Roman"/>
        </w:rPr>
        <w:t xml:space="preserve"> integrált területi programon</w:t>
      </w:r>
      <w:r w:rsidR="00BA4BDD" w:rsidRPr="00A102FD">
        <w:rPr>
          <w:rFonts w:ascii="Times New Roman" w:hAnsi="Times New Roman" w:cs="Times New Roman"/>
        </w:rPr>
        <w:t xml:space="preserve"> (</w:t>
      </w:r>
      <w:r w:rsidR="00897197" w:rsidRPr="00A102FD">
        <w:rPr>
          <w:rFonts w:ascii="Times New Roman" w:hAnsi="Times New Roman" w:cs="Times New Roman"/>
        </w:rPr>
        <w:t xml:space="preserve">a továbbiakban: </w:t>
      </w:r>
      <w:r w:rsidR="00BA4BDD" w:rsidRPr="00A102FD">
        <w:rPr>
          <w:rFonts w:ascii="Times New Roman" w:hAnsi="Times New Roman" w:cs="Times New Roman"/>
        </w:rPr>
        <w:t>ITP)</w:t>
      </w:r>
      <w:r w:rsidR="00C709B1" w:rsidRPr="00A102FD">
        <w:rPr>
          <w:rFonts w:ascii="Times New Roman" w:hAnsi="Times New Roman" w:cs="Times New Roman"/>
        </w:rPr>
        <w:t xml:space="preserve"> keresztül nyújt támogatást, ezért Kecskemét Megyei Jogú Város Önkormányzata megalkotja Kecskemét Megyei Jogú Város Integrált </w:t>
      </w:r>
      <w:r w:rsidR="00C916CD" w:rsidRPr="00A102FD">
        <w:rPr>
          <w:rFonts w:ascii="Times New Roman" w:hAnsi="Times New Roman" w:cs="Times New Roman"/>
        </w:rPr>
        <w:t>T</w:t>
      </w:r>
      <w:r w:rsidR="00C709B1" w:rsidRPr="00A102FD">
        <w:rPr>
          <w:rFonts w:ascii="Times New Roman" w:hAnsi="Times New Roman" w:cs="Times New Roman"/>
        </w:rPr>
        <w:t>erületi Programját, mely</w:t>
      </w:r>
      <w:r w:rsidR="00C60F19" w:rsidRPr="00A102FD">
        <w:rPr>
          <w:rFonts w:ascii="Times New Roman" w:hAnsi="Times New Roman" w:cs="Times New Roman"/>
        </w:rPr>
        <w:t xml:space="preserve"> fejlesztéspolitikai céljaival</w:t>
      </w:r>
      <w:r w:rsidR="00C709B1" w:rsidRPr="00A102FD">
        <w:rPr>
          <w:rFonts w:ascii="Times New Roman" w:hAnsi="Times New Roman" w:cs="Times New Roman"/>
        </w:rPr>
        <w:t xml:space="preserve"> nagy hangsúlyt helyez a helyi gazdaság foglalkoztatási lehetőségeinek kiaknázására; esélyt kínál a munkaerőpiacról kiszorult rétegek számára; erősíti </w:t>
      </w:r>
      <w:r w:rsidR="00C709B1" w:rsidRPr="00A102FD">
        <w:rPr>
          <w:rFonts w:ascii="Times New Roman" w:hAnsi="Times New Roman" w:cs="Times New Roman"/>
        </w:rPr>
        <w:lastRenderedPageBreak/>
        <w:t>a város térségi gazdaságszervező erejét, egyúttal településfejlesztési akciói révén javítani kívánja a város vonzerejét, a munkába járási lehetőségeket, a leromlott területek gazdasági, fizikai és</w:t>
      </w:r>
      <w:proofErr w:type="gramEnd"/>
      <w:r w:rsidR="00C709B1" w:rsidRPr="00A102FD">
        <w:rPr>
          <w:rFonts w:ascii="Times New Roman" w:hAnsi="Times New Roman" w:cs="Times New Roman"/>
        </w:rPr>
        <w:t xml:space="preserve"> </w:t>
      </w:r>
      <w:proofErr w:type="gramStart"/>
      <w:r w:rsidR="00C709B1" w:rsidRPr="00A102FD">
        <w:rPr>
          <w:rFonts w:ascii="Times New Roman" w:hAnsi="Times New Roman" w:cs="Times New Roman"/>
        </w:rPr>
        <w:t>társadalmi</w:t>
      </w:r>
      <w:proofErr w:type="gramEnd"/>
      <w:r w:rsidR="00C709B1" w:rsidRPr="00A102FD">
        <w:rPr>
          <w:rFonts w:ascii="Times New Roman" w:hAnsi="Times New Roman" w:cs="Times New Roman"/>
        </w:rPr>
        <w:t xml:space="preserve"> megújítását.</w:t>
      </w:r>
    </w:p>
    <w:p w:rsidR="00C84A37" w:rsidRPr="00A102FD" w:rsidRDefault="00BA4BDD" w:rsidP="00EA5449">
      <w:pPr>
        <w:spacing w:after="120" w:line="336" w:lineRule="auto"/>
        <w:jc w:val="both"/>
        <w:rPr>
          <w:rFonts w:cs="Times New Roman"/>
        </w:rPr>
      </w:pPr>
      <w:r w:rsidRPr="00A102FD">
        <w:rPr>
          <w:rFonts w:cs="Times New Roman"/>
        </w:rPr>
        <w:t>Az ITP forráskeretét a 2014–2020 közötti progra</w:t>
      </w:r>
      <w:r w:rsidR="00C60F19" w:rsidRPr="00A102FD">
        <w:rPr>
          <w:rFonts w:cs="Times New Roman"/>
        </w:rPr>
        <w:t xml:space="preserve">mozási időszakban a </w:t>
      </w:r>
      <w:r w:rsidRPr="00A102FD">
        <w:rPr>
          <w:rFonts w:cs="Times New Roman"/>
        </w:rPr>
        <w:t>Terület- és Településfejlesztési Operatív Program tervezésének egyes sze</w:t>
      </w:r>
      <w:r w:rsidR="0029369F" w:rsidRPr="00A102FD">
        <w:rPr>
          <w:rFonts w:cs="Times New Roman"/>
        </w:rPr>
        <w:t xml:space="preserve">mpontjairól, valamint az </w:t>
      </w:r>
      <w:r w:rsidRPr="00A102FD">
        <w:rPr>
          <w:rFonts w:cs="Times New Roman"/>
        </w:rPr>
        <w:t xml:space="preserve">operatív programhoz tartozó megyék </w:t>
      </w:r>
      <w:r w:rsidR="00C60F19" w:rsidRPr="00A102FD">
        <w:rPr>
          <w:rFonts w:cs="Times New Roman"/>
        </w:rPr>
        <w:t xml:space="preserve">megyei önkormányzatai és a </w:t>
      </w:r>
      <w:r w:rsidRPr="00A102FD">
        <w:rPr>
          <w:rFonts w:cs="Times New Roman"/>
        </w:rPr>
        <w:t xml:space="preserve">megyei jogú városok önkormányzatai tervezési jogkörébe utalt források megoszlásáról szóló 1702/2014. (XII. 3.) Korm. határozat </w:t>
      </w:r>
      <w:r w:rsidR="002D0B61" w:rsidRPr="00A102FD">
        <w:rPr>
          <w:rFonts w:cs="Times New Roman"/>
        </w:rPr>
        <w:t>(</w:t>
      </w:r>
      <w:r w:rsidR="00897197" w:rsidRPr="00A102FD">
        <w:rPr>
          <w:rFonts w:cs="Times New Roman"/>
        </w:rPr>
        <w:t xml:space="preserve">a </w:t>
      </w:r>
      <w:r w:rsidR="002D0B61" w:rsidRPr="00A102FD">
        <w:rPr>
          <w:rFonts w:cs="Times New Roman"/>
        </w:rPr>
        <w:t xml:space="preserve">továbbiakban: 1702/2014. Korm. határozat) </w:t>
      </w:r>
      <w:r w:rsidRPr="00A102FD">
        <w:rPr>
          <w:rFonts w:cs="Times New Roman"/>
        </w:rPr>
        <w:t>3. mellékletében meghatározott</w:t>
      </w:r>
      <w:r w:rsidR="002D0B61" w:rsidRPr="00A102FD">
        <w:rPr>
          <w:rFonts w:cs="Times New Roman"/>
        </w:rPr>
        <w:t xml:space="preserve"> Kecskemétre allokált</w:t>
      </w:r>
      <w:r w:rsidRPr="00A102FD">
        <w:rPr>
          <w:rFonts w:cs="Times New Roman"/>
        </w:rPr>
        <w:t xml:space="preserve"> </w:t>
      </w:r>
      <w:r w:rsidRPr="00F32AFA">
        <w:rPr>
          <w:rFonts w:cs="Times New Roman"/>
          <w:b/>
        </w:rPr>
        <w:t>23,11 Mrd Ft</w:t>
      </w:r>
      <w:r w:rsidRPr="00A102FD">
        <w:rPr>
          <w:rFonts w:cs="Times New Roman"/>
        </w:rPr>
        <w:t xml:space="preserve"> jelenti</w:t>
      </w:r>
      <w:r w:rsidR="002D0B61" w:rsidRPr="00A102FD">
        <w:rPr>
          <w:rFonts w:cs="Times New Roman"/>
        </w:rPr>
        <w:t>. A megyei jogú város mellett, azzal szinergiáb</w:t>
      </w:r>
      <w:r w:rsidR="00E47CCE" w:rsidRPr="00A102FD">
        <w:rPr>
          <w:rFonts w:cs="Times New Roman"/>
        </w:rPr>
        <w:t>an önálló tervezési jogkörrel</w:t>
      </w:r>
      <w:r w:rsidR="002D0B61" w:rsidRPr="00A102FD">
        <w:rPr>
          <w:rFonts w:cs="Times New Roman"/>
        </w:rPr>
        <w:t xml:space="preserve"> az 1702/2014. </w:t>
      </w:r>
      <w:r w:rsidR="00C60F19" w:rsidRPr="00A102FD">
        <w:rPr>
          <w:rFonts w:cs="Times New Roman"/>
        </w:rPr>
        <w:t>Korm. határozat alapján</w:t>
      </w:r>
      <w:r w:rsidR="002D0B61" w:rsidRPr="00A102FD">
        <w:rPr>
          <w:rFonts w:cs="Times New Roman"/>
        </w:rPr>
        <w:t xml:space="preserve"> </w:t>
      </w:r>
      <w:r w:rsidR="00C60F19" w:rsidRPr="00A102FD">
        <w:rPr>
          <w:rFonts w:cs="Times New Roman"/>
        </w:rPr>
        <w:t>Bács-Kiskun megye 63,23 Mrd Ft forrással</w:t>
      </w:r>
      <w:r w:rsidR="002D0B61" w:rsidRPr="00A102FD">
        <w:rPr>
          <w:rFonts w:cs="Times New Roman"/>
        </w:rPr>
        <w:t xml:space="preserve"> rendelkezik, így a megyeszékhely és a megye összesen 86,34 Mrd F</w:t>
      </w:r>
      <w:r w:rsidR="00C60F19" w:rsidRPr="00A102FD">
        <w:rPr>
          <w:rFonts w:cs="Times New Roman"/>
        </w:rPr>
        <w:t>t-ot</w:t>
      </w:r>
      <w:r w:rsidR="002D0B61" w:rsidRPr="00A102FD">
        <w:rPr>
          <w:rFonts w:cs="Times New Roman"/>
        </w:rPr>
        <w:t xml:space="preserve"> fordíthat</w:t>
      </w:r>
      <w:r w:rsidR="00C60F19" w:rsidRPr="00A102FD">
        <w:rPr>
          <w:rFonts w:cs="Times New Roman"/>
        </w:rPr>
        <w:t xml:space="preserve"> a</w:t>
      </w:r>
      <w:r w:rsidR="00F32AFA">
        <w:rPr>
          <w:rFonts w:cs="Times New Roman"/>
        </w:rPr>
        <w:t xml:space="preserve"> területi-</w:t>
      </w:r>
      <w:r w:rsidR="00C60F19" w:rsidRPr="00A102FD">
        <w:rPr>
          <w:rFonts w:cs="Times New Roman"/>
        </w:rPr>
        <w:t>decentralizált fejlesztései megvalósítására</w:t>
      </w:r>
      <w:r w:rsidR="002D0B61" w:rsidRPr="00A102FD">
        <w:rPr>
          <w:rFonts w:cs="Times New Roman"/>
        </w:rPr>
        <w:t xml:space="preserve">. </w:t>
      </w:r>
    </w:p>
    <w:p w:rsidR="00C84A37" w:rsidRPr="00A102FD" w:rsidRDefault="00C84A37" w:rsidP="00897197">
      <w:pPr>
        <w:spacing w:after="120" w:line="336" w:lineRule="auto"/>
        <w:jc w:val="both"/>
        <w:rPr>
          <w:rFonts w:cs="Times New Roman"/>
          <w:szCs w:val="24"/>
        </w:rPr>
      </w:pPr>
      <w:r w:rsidRPr="00A102FD">
        <w:rPr>
          <w:rFonts w:cs="Times New Roman"/>
        </w:rPr>
        <w:t xml:space="preserve">Az ITP-nek kettős illeszkedést kell mutatnia, ezért </w:t>
      </w:r>
      <w:proofErr w:type="gramStart"/>
      <w:r w:rsidRPr="00A102FD">
        <w:rPr>
          <w:rFonts w:cs="Times New Roman"/>
        </w:rPr>
        <w:t>ezen</w:t>
      </w:r>
      <w:proofErr w:type="gramEnd"/>
      <w:r w:rsidR="00A82CBE" w:rsidRPr="00A102FD">
        <w:rPr>
          <w:rFonts w:cs="Times New Roman"/>
        </w:rPr>
        <w:t xml:space="preserve"> fejlesztési</w:t>
      </w:r>
      <w:r w:rsidRPr="00A102FD">
        <w:rPr>
          <w:rFonts w:cs="Times New Roman"/>
        </w:rPr>
        <w:t xml:space="preserve"> dokumentum</w:t>
      </w:r>
      <w:r w:rsidR="00A82CBE" w:rsidRPr="00A102FD">
        <w:rPr>
          <w:rFonts w:cs="Times New Roman"/>
        </w:rPr>
        <w:t xml:space="preserve"> elkészítés</w:t>
      </w:r>
      <w:r w:rsidR="00F0754C" w:rsidRPr="00A102FD">
        <w:rPr>
          <w:rFonts w:cs="Times New Roman"/>
        </w:rPr>
        <w:t>éhez</w:t>
      </w:r>
      <w:r w:rsidR="00A82CBE" w:rsidRPr="00A102FD">
        <w:rPr>
          <w:rFonts w:cs="Times New Roman"/>
        </w:rPr>
        <w:t xml:space="preserve"> alapul szolgált</w:t>
      </w:r>
      <w:r w:rsidRPr="00A102FD">
        <w:rPr>
          <w:rFonts w:cs="Times New Roman"/>
        </w:rPr>
        <w:t xml:space="preserve"> egyrészt a TOP</w:t>
      </w:r>
      <w:r w:rsidR="00A50128" w:rsidRPr="00A102FD">
        <w:rPr>
          <w:rFonts w:cs="Times New Roman"/>
        </w:rPr>
        <w:t xml:space="preserve"> </w:t>
      </w:r>
      <w:r w:rsidR="00E47CCE" w:rsidRPr="00A102FD">
        <w:rPr>
          <w:rFonts w:cs="Times New Roman"/>
        </w:rPr>
        <w:t xml:space="preserve">6. prioritása a </w:t>
      </w:r>
      <w:r w:rsidR="00A50128" w:rsidRPr="00A102FD">
        <w:rPr>
          <w:rFonts w:cs="Times New Roman"/>
          <w:i/>
        </w:rPr>
        <w:t>Fenntartható városfejlesztés a megyei jogú városokban</w:t>
      </w:r>
      <w:r w:rsidRPr="00A102FD">
        <w:rPr>
          <w:rFonts w:cs="Times New Roman"/>
        </w:rPr>
        <w:t xml:space="preserve">, </w:t>
      </w:r>
      <w:r w:rsidR="00A82CBE" w:rsidRPr="00A102FD">
        <w:rPr>
          <w:rFonts w:cs="Times New Roman"/>
        </w:rPr>
        <w:t>másrészt</w:t>
      </w:r>
      <w:r w:rsidRPr="00A102FD">
        <w:rPr>
          <w:rFonts w:cs="Times New Roman"/>
        </w:rPr>
        <w:t xml:space="preserve"> </w:t>
      </w:r>
      <w:r w:rsidR="00F0754C" w:rsidRPr="00A102FD">
        <w:rPr>
          <w:rFonts w:cs="Times New Roman"/>
        </w:rPr>
        <w:t xml:space="preserve">a </w:t>
      </w:r>
      <w:r w:rsidRPr="00A102FD">
        <w:rPr>
          <w:rFonts w:cs="Times New Roman"/>
        </w:rPr>
        <w:t>Kecskemét Megyei Jogú Város Integrált Településfejlesztési Stratégi</w:t>
      </w:r>
      <w:r w:rsidR="00A82CBE" w:rsidRPr="00A102FD">
        <w:rPr>
          <w:rFonts w:cs="Times New Roman"/>
        </w:rPr>
        <w:t>ájában</w:t>
      </w:r>
      <w:r w:rsidR="00F0754C" w:rsidRPr="00A102FD">
        <w:rPr>
          <w:rFonts w:cs="Times New Roman"/>
        </w:rPr>
        <w:t xml:space="preserve"> (ITS)</w:t>
      </w:r>
      <w:r w:rsidRPr="00A102FD">
        <w:rPr>
          <w:rFonts w:cs="Times New Roman"/>
        </w:rPr>
        <w:t xml:space="preserve"> </w:t>
      </w:r>
      <w:r w:rsidR="00A82CBE" w:rsidRPr="00A102FD">
        <w:rPr>
          <w:rFonts w:cs="Times New Roman"/>
        </w:rPr>
        <w:t>meghatározott</w:t>
      </w:r>
      <w:r w:rsidRPr="00A102FD">
        <w:rPr>
          <w:rFonts w:cs="Times New Roman"/>
        </w:rPr>
        <w:t xml:space="preserve"> keretrendszer</w:t>
      </w:r>
      <w:r w:rsidR="00F0754C" w:rsidRPr="00A102FD">
        <w:rPr>
          <w:rFonts w:cs="Times New Roman"/>
        </w:rPr>
        <w:t>. Az ITP ezen tervezési metodikával</w:t>
      </w:r>
      <w:r w:rsidR="00A82CBE" w:rsidRPr="00A102FD">
        <w:rPr>
          <w:rFonts w:cs="Times New Roman"/>
        </w:rPr>
        <w:t xml:space="preserve"> megteremt</w:t>
      </w:r>
      <w:r w:rsidR="00F0754C" w:rsidRPr="00A102FD">
        <w:rPr>
          <w:rFonts w:cs="Times New Roman"/>
        </w:rPr>
        <w:t>ette</w:t>
      </w:r>
      <w:r w:rsidR="00A82CBE" w:rsidRPr="00A102FD">
        <w:rPr>
          <w:rFonts w:cs="Times New Roman"/>
        </w:rPr>
        <w:t xml:space="preserve"> a kapcsolatot </w:t>
      </w:r>
      <w:r w:rsidRPr="00A102FD">
        <w:rPr>
          <w:rFonts w:cs="Times New Roman"/>
        </w:rPr>
        <w:t xml:space="preserve">a terület </w:t>
      </w:r>
      <w:r w:rsidRPr="00A102FD">
        <w:rPr>
          <w:rFonts w:cs="Times New Roman"/>
          <w:szCs w:val="24"/>
        </w:rPr>
        <w:t>specifikus fejlesztési dokumentum</w:t>
      </w:r>
      <w:r w:rsidR="00F0754C" w:rsidRPr="00A102FD">
        <w:rPr>
          <w:rFonts w:cs="Times New Roman"/>
          <w:szCs w:val="24"/>
        </w:rPr>
        <w:t xml:space="preserve"> </w:t>
      </w:r>
      <w:r w:rsidR="00E47CCE" w:rsidRPr="00A102FD">
        <w:rPr>
          <w:rFonts w:cs="Times New Roman"/>
          <w:szCs w:val="24"/>
        </w:rPr>
        <w:t xml:space="preserve">az </w:t>
      </w:r>
      <w:r w:rsidR="00F0754C" w:rsidRPr="00A102FD">
        <w:rPr>
          <w:rFonts w:cs="Times New Roman"/>
          <w:szCs w:val="24"/>
        </w:rPr>
        <w:t>ITS</w:t>
      </w:r>
      <w:r w:rsidRPr="00A102FD">
        <w:rPr>
          <w:rFonts w:cs="Times New Roman"/>
          <w:szCs w:val="24"/>
        </w:rPr>
        <w:t xml:space="preserve"> és a finanszírozást biztosí</w:t>
      </w:r>
      <w:r w:rsidR="00A82CBE" w:rsidRPr="00A102FD">
        <w:rPr>
          <w:rFonts w:cs="Times New Roman"/>
          <w:szCs w:val="24"/>
        </w:rPr>
        <w:t>tó operatív program</w:t>
      </w:r>
      <w:r w:rsidR="00E47CCE" w:rsidRPr="00A102FD">
        <w:rPr>
          <w:rFonts w:cs="Times New Roman"/>
          <w:szCs w:val="24"/>
        </w:rPr>
        <w:t xml:space="preserve"> a TOP</w:t>
      </w:r>
      <w:r w:rsidR="00A82CBE" w:rsidRPr="00A102FD">
        <w:rPr>
          <w:rFonts w:cs="Times New Roman"/>
          <w:szCs w:val="24"/>
        </w:rPr>
        <w:t xml:space="preserve"> között.</w:t>
      </w:r>
    </w:p>
    <w:p w:rsidR="00834EFC" w:rsidRPr="00A102FD" w:rsidRDefault="00A50128" w:rsidP="00897197">
      <w:pPr>
        <w:spacing w:after="120" w:line="336" w:lineRule="auto"/>
        <w:jc w:val="both"/>
        <w:rPr>
          <w:rFonts w:cs="Times New Roman"/>
        </w:rPr>
      </w:pPr>
      <w:r w:rsidRPr="00A102FD">
        <w:rPr>
          <w:rFonts w:cs="Times New Roman"/>
        </w:rPr>
        <w:t xml:space="preserve">A Nemzetgazdasági Minisztérium Regionális Fejlesztési Programokért Felelős Helyettes Államtitkársága által </w:t>
      </w:r>
      <w:r w:rsidR="00774964" w:rsidRPr="00A102FD">
        <w:rPr>
          <w:rFonts w:cs="Times New Roman"/>
        </w:rPr>
        <w:t>kiadott</w:t>
      </w:r>
      <w:r w:rsidR="00F32AFA">
        <w:rPr>
          <w:rFonts w:cs="Times New Roman"/>
        </w:rPr>
        <w:t xml:space="preserve"> </w:t>
      </w:r>
      <w:r w:rsidR="00F32AFA">
        <w:t>„Útmutató a megyei jogú városok területi programjainak kidolgozásához és megvalósításához” című,</w:t>
      </w:r>
      <w:r w:rsidR="00834EFC" w:rsidRPr="00A102FD">
        <w:rPr>
          <w:rFonts w:cs="Times New Roman"/>
        </w:rPr>
        <w:t xml:space="preserve"> 2.</w:t>
      </w:r>
      <w:r w:rsidR="00D46EAF" w:rsidRPr="00A102FD">
        <w:rPr>
          <w:rFonts w:cs="Times New Roman"/>
        </w:rPr>
        <w:t>1</w:t>
      </w:r>
      <w:r w:rsidR="00834EFC" w:rsidRPr="00A102FD">
        <w:rPr>
          <w:rFonts w:cs="Times New Roman"/>
        </w:rPr>
        <w:t xml:space="preserve"> </w:t>
      </w:r>
      <w:r w:rsidR="00F32AFA">
        <w:rPr>
          <w:rFonts w:cs="Times New Roman"/>
        </w:rPr>
        <w:t xml:space="preserve">verziószámú </w:t>
      </w:r>
      <w:r w:rsidR="00834EFC" w:rsidRPr="00A102FD">
        <w:rPr>
          <w:rFonts w:cs="Times New Roman"/>
          <w:szCs w:val="24"/>
        </w:rPr>
        <w:t>módszertani</w:t>
      </w:r>
      <w:r w:rsidR="00834EFC" w:rsidRPr="00A102FD">
        <w:rPr>
          <w:rFonts w:cs="Times New Roman"/>
        </w:rPr>
        <w:t xml:space="preserve"> útmutató alapján az ITP tartalmi felépítése az alábbi:</w:t>
      </w:r>
    </w:p>
    <w:p w:rsidR="00C84A37" w:rsidRPr="00A102FD" w:rsidRDefault="00F07681" w:rsidP="0029369F">
      <w:pPr>
        <w:pStyle w:val="Listaszerbekezds"/>
        <w:numPr>
          <w:ilvl w:val="0"/>
          <w:numId w:val="17"/>
        </w:numPr>
        <w:spacing w:line="336" w:lineRule="auto"/>
        <w:jc w:val="both"/>
        <w:rPr>
          <w:rFonts w:cs="Times New Roman"/>
        </w:rPr>
      </w:pPr>
      <w:r w:rsidRPr="00A102FD">
        <w:rPr>
          <w:rFonts w:cs="Times New Roman"/>
        </w:rPr>
        <w:t>a megyei jogú város által alkalmazott Területi Kiválasztási Kritérium Rendszer</w:t>
      </w:r>
      <w:r w:rsidR="00BE3FD7" w:rsidRPr="00A102FD">
        <w:rPr>
          <w:rFonts w:cs="Times New Roman"/>
        </w:rPr>
        <w:t>;</w:t>
      </w:r>
    </w:p>
    <w:p w:rsidR="00BE3FD7" w:rsidRPr="00A102FD" w:rsidRDefault="00BE3FD7" w:rsidP="0029369F">
      <w:pPr>
        <w:pStyle w:val="Listaszerbekezds"/>
        <w:numPr>
          <w:ilvl w:val="0"/>
          <w:numId w:val="17"/>
        </w:numPr>
        <w:spacing w:line="336" w:lineRule="auto"/>
        <w:jc w:val="both"/>
        <w:rPr>
          <w:rFonts w:cs="Times New Roman"/>
        </w:rPr>
      </w:pPr>
      <w:r w:rsidRPr="00A102FD">
        <w:rPr>
          <w:rFonts w:cs="Times New Roman"/>
        </w:rPr>
        <w:t>az ITP integráltság</w:t>
      </w:r>
      <w:r w:rsidR="00F07681" w:rsidRPr="00A102FD">
        <w:rPr>
          <w:rFonts w:cs="Times New Roman"/>
        </w:rPr>
        <w:t>ának bemutatása</w:t>
      </w:r>
      <w:r w:rsidRPr="00A102FD">
        <w:rPr>
          <w:rFonts w:cs="Times New Roman"/>
        </w:rPr>
        <w:t>;</w:t>
      </w:r>
    </w:p>
    <w:p w:rsidR="00C84A37" w:rsidRPr="00A102FD" w:rsidRDefault="00BE3FD7" w:rsidP="0029369F">
      <w:pPr>
        <w:pStyle w:val="Listaszerbekezds"/>
        <w:numPr>
          <w:ilvl w:val="0"/>
          <w:numId w:val="17"/>
        </w:numPr>
        <w:spacing w:line="336" w:lineRule="auto"/>
        <w:jc w:val="both"/>
        <w:rPr>
          <w:rFonts w:cs="Times New Roman"/>
        </w:rPr>
      </w:pPr>
      <w:r w:rsidRPr="00A102FD">
        <w:rPr>
          <w:rFonts w:cs="Times New Roman"/>
        </w:rPr>
        <w:t>az ITP forrásallokációja;</w:t>
      </w:r>
    </w:p>
    <w:p w:rsidR="00BE3FD7" w:rsidRPr="00A102FD" w:rsidRDefault="00BE3FD7" w:rsidP="0029369F">
      <w:pPr>
        <w:pStyle w:val="Listaszerbekezds"/>
        <w:numPr>
          <w:ilvl w:val="0"/>
          <w:numId w:val="17"/>
        </w:numPr>
        <w:spacing w:line="336" w:lineRule="auto"/>
        <w:jc w:val="both"/>
        <w:rPr>
          <w:rFonts w:cs="Times New Roman"/>
        </w:rPr>
      </w:pPr>
      <w:r w:rsidRPr="00A102FD">
        <w:rPr>
          <w:rFonts w:cs="Times New Roman"/>
        </w:rPr>
        <w:t>az ITP indikátorvállalásai;</w:t>
      </w:r>
    </w:p>
    <w:p w:rsidR="00F07681" w:rsidRPr="00A102FD" w:rsidRDefault="00F07681" w:rsidP="0029369F">
      <w:pPr>
        <w:pStyle w:val="Listaszerbekezds"/>
        <w:numPr>
          <w:ilvl w:val="0"/>
          <w:numId w:val="17"/>
        </w:numPr>
        <w:spacing w:line="336" w:lineRule="auto"/>
        <w:jc w:val="both"/>
        <w:rPr>
          <w:rFonts w:cs="Times New Roman"/>
        </w:rPr>
      </w:pPr>
      <w:r w:rsidRPr="00A102FD">
        <w:rPr>
          <w:rFonts w:cs="Times New Roman"/>
        </w:rPr>
        <w:t xml:space="preserve">A megyei jogú </w:t>
      </w:r>
      <w:proofErr w:type="gramStart"/>
      <w:r w:rsidRPr="00A102FD">
        <w:rPr>
          <w:rFonts w:cs="Times New Roman"/>
        </w:rPr>
        <w:t>város fejlesztési</w:t>
      </w:r>
      <w:proofErr w:type="gramEnd"/>
      <w:r w:rsidRPr="00A102FD">
        <w:rPr>
          <w:rFonts w:cs="Times New Roman"/>
        </w:rPr>
        <w:t xml:space="preserve"> csomag;</w:t>
      </w:r>
    </w:p>
    <w:p w:rsidR="00F07681" w:rsidRPr="00A102FD" w:rsidRDefault="00BE3FD7" w:rsidP="0029369F">
      <w:pPr>
        <w:pStyle w:val="Listaszerbekezds"/>
        <w:numPr>
          <w:ilvl w:val="0"/>
          <w:numId w:val="17"/>
        </w:numPr>
        <w:spacing w:line="336" w:lineRule="auto"/>
        <w:jc w:val="both"/>
        <w:rPr>
          <w:rFonts w:cs="Times New Roman"/>
        </w:rPr>
      </w:pPr>
      <w:r w:rsidRPr="00A102FD">
        <w:rPr>
          <w:rFonts w:cs="Times New Roman"/>
        </w:rPr>
        <w:t>az ITP ütemezése</w:t>
      </w:r>
      <w:r w:rsidR="00F07681" w:rsidRPr="00A102FD">
        <w:rPr>
          <w:rFonts w:cs="Times New Roman"/>
        </w:rPr>
        <w:t>;</w:t>
      </w:r>
    </w:p>
    <w:p w:rsidR="00F07681" w:rsidRPr="00A102FD" w:rsidRDefault="00F07681" w:rsidP="0029369F">
      <w:pPr>
        <w:pStyle w:val="Listaszerbekezds"/>
        <w:numPr>
          <w:ilvl w:val="0"/>
          <w:numId w:val="17"/>
        </w:numPr>
        <w:spacing w:line="336" w:lineRule="auto"/>
        <w:jc w:val="both"/>
        <w:rPr>
          <w:rFonts w:cs="Times New Roman"/>
        </w:rPr>
      </w:pPr>
      <w:r w:rsidRPr="00A102FD">
        <w:rPr>
          <w:rFonts w:cs="Times New Roman"/>
        </w:rPr>
        <w:t>Mellékletek</w:t>
      </w:r>
    </w:p>
    <w:p w:rsidR="00BE3FD7" w:rsidRPr="00A102FD" w:rsidRDefault="00BE3FD7" w:rsidP="00F07681">
      <w:pPr>
        <w:pStyle w:val="Listaszerbekezds"/>
        <w:spacing w:line="336" w:lineRule="auto"/>
        <w:ind w:left="0"/>
        <w:jc w:val="both"/>
        <w:rPr>
          <w:rFonts w:cs="Times New Roman"/>
        </w:rPr>
      </w:pPr>
    </w:p>
    <w:p w:rsidR="008A0C1B" w:rsidRPr="00A102FD" w:rsidRDefault="009E2E2E" w:rsidP="00EA5449">
      <w:pPr>
        <w:spacing w:after="120" w:line="336" w:lineRule="auto"/>
        <w:jc w:val="both"/>
        <w:rPr>
          <w:rFonts w:cs="Times New Roman"/>
        </w:rPr>
      </w:pPr>
      <w:r w:rsidRPr="00A102FD">
        <w:rPr>
          <w:rFonts w:cs="Times New Roman"/>
        </w:rPr>
        <w:t xml:space="preserve">A </w:t>
      </w:r>
      <w:r w:rsidRPr="00A102FD">
        <w:rPr>
          <w:rFonts w:cs="Times New Roman"/>
          <w:szCs w:val="24"/>
        </w:rPr>
        <w:t>2014</w:t>
      </w:r>
      <w:r w:rsidRPr="00A102FD">
        <w:rPr>
          <w:rFonts w:cs="Times New Roman"/>
        </w:rPr>
        <w:t xml:space="preserve">–2020 programozási időszakban az egyes európai uniós alapokból származó támogatások felhasználásának rendjéről szóló 272/2014. (XI. 5.) Korm. rendelet </w:t>
      </w:r>
      <w:r w:rsidR="00897197" w:rsidRPr="00A102FD">
        <w:rPr>
          <w:rFonts w:cs="Times New Roman"/>
          <w:szCs w:val="24"/>
        </w:rPr>
        <w:t xml:space="preserve">(a továbbiakban: Korm. rendelet) </w:t>
      </w:r>
      <w:r w:rsidRPr="00A102FD">
        <w:rPr>
          <w:rFonts w:cs="Times New Roman"/>
        </w:rPr>
        <w:t xml:space="preserve">57.§ (3) bekezdése alapján a </w:t>
      </w:r>
      <w:r w:rsidR="00D46EAF" w:rsidRPr="00A102FD">
        <w:rPr>
          <w:rFonts w:cs="Times New Roman"/>
        </w:rPr>
        <w:t>Kormány egyedi ügyben hozott nyilvános határozatot tesz közzé az egyes ITP-kről</w:t>
      </w:r>
      <w:r w:rsidR="008A0C1B" w:rsidRPr="00A102FD">
        <w:rPr>
          <w:rFonts w:cs="Times New Roman"/>
        </w:rPr>
        <w:t>, amely tartalmazza:</w:t>
      </w:r>
      <w:r w:rsidRPr="00A102FD">
        <w:rPr>
          <w:rFonts w:cs="Times New Roman"/>
        </w:rPr>
        <w:t xml:space="preserve"> </w:t>
      </w:r>
    </w:p>
    <w:p w:rsidR="008A0C1B" w:rsidRPr="00A102FD" w:rsidRDefault="008A0C1B" w:rsidP="0029369F">
      <w:pPr>
        <w:spacing w:line="336" w:lineRule="auto"/>
        <w:ind w:firstLine="709"/>
        <w:jc w:val="both"/>
        <w:rPr>
          <w:rFonts w:cs="Times New Roman"/>
        </w:rPr>
      </w:pPr>
      <w:proofErr w:type="gramStart"/>
      <w:r w:rsidRPr="00A102FD">
        <w:rPr>
          <w:rFonts w:cs="Times New Roman"/>
        </w:rPr>
        <w:lastRenderedPageBreak/>
        <w:t>a</w:t>
      </w:r>
      <w:proofErr w:type="gramEnd"/>
      <w:r w:rsidRPr="00A102FD">
        <w:rPr>
          <w:rFonts w:cs="Times New Roman"/>
        </w:rPr>
        <w:t>) az elfogadott ITP megnevezését;</w:t>
      </w:r>
    </w:p>
    <w:p w:rsidR="008A0C1B" w:rsidRPr="00A102FD" w:rsidRDefault="008A0C1B" w:rsidP="0029369F">
      <w:pPr>
        <w:spacing w:line="336" w:lineRule="auto"/>
        <w:ind w:firstLine="709"/>
        <w:jc w:val="both"/>
        <w:rPr>
          <w:rFonts w:cs="Times New Roman"/>
        </w:rPr>
      </w:pPr>
      <w:r w:rsidRPr="00A102FD">
        <w:rPr>
          <w:rFonts w:cs="Times New Roman"/>
        </w:rPr>
        <w:t>b) az ITP-t végrehajtó területi szereplő megnevezését;</w:t>
      </w:r>
    </w:p>
    <w:p w:rsidR="008A0C1B" w:rsidRPr="00A102FD" w:rsidRDefault="008A0C1B" w:rsidP="0029369F">
      <w:pPr>
        <w:spacing w:line="336" w:lineRule="auto"/>
        <w:ind w:firstLine="709"/>
        <w:jc w:val="both"/>
        <w:rPr>
          <w:rFonts w:cs="Times New Roman"/>
        </w:rPr>
      </w:pPr>
      <w:r w:rsidRPr="00A102FD">
        <w:rPr>
          <w:rFonts w:cs="Times New Roman"/>
        </w:rPr>
        <w:t>c) az ITP teljes 7 éves forráskeretét;</w:t>
      </w:r>
    </w:p>
    <w:p w:rsidR="008A0C1B" w:rsidRPr="00A102FD" w:rsidRDefault="008A0C1B" w:rsidP="0029369F">
      <w:pPr>
        <w:spacing w:line="336" w:lineRule="auto"/>
        <w:ind w:firstLine="709"/>
        <w:jc w:val="both"/>
        <w:rPr>
          <w:rFonts w:cs="Times New Roman"/>
        </w:rPr>
      </w:pPr>
      <w:r w:rsidRPr="00A102FD">
        <w:rPr>
          <w:rFonts w:cs="Times New Roman"/>
        </w:rPr>
        <w:t>d) az ITP-ben megtett indikátorvállalásokat;</w:t>
      </w:r>
    </w:p>
    <w:p w:rsidR="00BE3FD7" w:rsidRPr="00A102FD" w:rsidRDefault="008A0C1B" w:rsidP="00F32AFA">
      <w:pPr>
        <w:spacing w:after="120" w:line="336" w:lineRule="auto"/>
        <w:ind w:firstLine="709"/>
        <w:jc w:val="both"/>
        <w:rPr>
          <w:rFonts w:cs="Times New Roman"/>
        </w:rPr>
      </w:pPr>
      <w:proofErr w:type="gramStart"/>
      <w:r w:rsidRPr="00A102FD">
        <w:rPr>
          <w:rFonts w:cs="Times New Roman"/>
        </w:rPr>
        <w:t>e</w:t>
      </w:r>
      <w:proofErr w:type="gramEnd"/>
      <w:r w:rsidRPr="00A102FD">
        <w:rPr>
          <w:rFonts w:cs="Times New Roman"/>
        </w:rPr>
        <w:t>) az intézkedés, valamint tematikus célkitűzés szerinti forrásallokációt.</w:t>
      </w:r>
    </w:p>
    <w:p w:rsidR="00022EAA" w:rsidRPr="00A102FD" w:rsidRDefault="00022EAA" w:rsidP="00F07681">
      <w:pPr>
        <w:spacing w:after="120" w:line="336" w:lineRule="auto"/>
        <w:jc w:val="both"/>
        <w:rPr>
          <w:rFonts w:cs="Times New Roman"/>
        </w:rPr>
      </w:pPr>
      <w:r w:rsidRPr="00A102FD">
        <w:rPr>
          <w:rFonts w:eastAsia="Times New Roman" w:cs="Times New Roman"/>
          <w:szCs w:val="24"/>
        </w:rPr>
        <w:t xml:space="preserve">A </w:t>
      </w:r>
      <w:r w:rsidR="007023DF" w:rsidRPr="00A102FD">
        <w:rPr>
          <w:rFonts w:eastAsia="Times New Roman" w:cs="Times New Roman"/>
          <w:szCs w:val="24"/>
        </w:rPr>
        <w:t xml:space="preserve">Korm. rendelet 57.§ (4) </w:t>
      </w:r>
      <w:proofErr w:type="gramStart"/>
      <w:r w:rsidR="007023DF" w:rsidRPr="00A102FD">
        <w:rPr>
          <w:rFonts w:eastAsia="Times New Roman" w:cs="Times New Roman"/>
          <w:szCs w:val="24"/>
        </w:rPr>
        <w:t xml:space="preserve">bekezdése </w:t>
      </w:r>
      <w:r w:rsidRPr="00A102FD">
        <w:rPr>
          <w:rFonts w:eastAsia="Times New Roman" w:cs="Times New Roman"/>
          <w:szCs w:val="24"/>
        </w:rPr>
        <w:t xml:space="preserve"> alapján</w:t>
      </w:r>
      <w:proofErr w:type="gramEnd"/>
      <w:r w:rsidRPr="00A102FD">
        <w:rPr>
          <w:rFonts w:eastAsia="Times New Roman" w:cs="Times New Roman"/>
          <w:szCs w:val="24"/>
        </w:rPr>
        <w:t xml:space="preserve"> az ITP </w:t>
      </w:r>
      <w:r w:rsidR="007023DF" w:rsidRPr="00A102FD">
        <w:rPr>
          <w:rFonts w:eastAsia="Times New Roman" w:cs="Times New Roman"/>
          <w:szCs w:val="24"/>
        </w:rPr>
        <w:t xml:space="preserve">módosítását </w:t>
      </w:r>
      <w:r w:rsidRPr="00A102FD">
        <w:rPr>
          <w:rFonts w:eastAsia="Times New Roman" w:cs="Times New Roman"/>
          <w:szCs w:val="24"/>
        </w:rPr>
        <w:t xml:space="preserve">évente </w:t>
      </w:r>
      <w:r w:rsidR="00D46EAF" w:rsidRPr="00A102FD">
        <w:rPr>
          <w:rFonts w:eastAsia="Times New Roman" w:cs="Times New Roman"/>
          <w:szCs w:val="24"/>
        </w:rPr>
        <w:t xml:space="preserve">két </w:t>
      </w:r>
      <w:r w:rsidRPr="00A102FD">
        <w:rPr>
          <w:rFonts w:eastAsia="Times New Roman" w:cs="Times New Roman"/>
          <w:szCs w:val="24"/>
        </w:rPr>
        <w:t xml:space="preserve">alkalommal </w:t>
      </w:r>
      <w:r w:rsidR="007023DF" w:rsidRPr="00A102FD">
        <w:rPr>
          <w:rFonts w:eastAsia="Times New Roman" w:cs="Times New Roman"/>
          <w:szCs w:val="24"/>
        </w:rPr>
        <w:t>kezdeményezheti a területi szereplő</w:t>
      </w:r>
      <w:r w:rsidRPr="00A102FD">
        <w:rPr>
          <w:rFonts w:eastAsia="Times New Roman" w:cs="Times New Roman"/>
          <w:szCs w:val="24"/>
        </w:rPr>
        <w:t xml:space="preserve">. Abban az esetben, ha a módosítás nem érinti a </w:t>
      </w:r>
      <w:r w:rsidRPr="00A102FD">
        <w:rPr>
          <w:rFonts w:cs="Times New Roman"/>
        </w:rPr>
        <w:t xml:space="preserve">Korm. rendelet 57.§ (3) bekezdésében foglalt tartalmi elemeket, akkor a közgyűlés saját hatáskörben dönthet az ITP módosításáról, ellenkező esetben a közgyűlés módosító döntését követően a </w:t>
      </w:r>
      <w:r w:rsidR="00C14951" w:rsidRPr="00A102FD">
        <w:rPr>
          <w:rFonts w:cs="Times New Roman"/>
        </w:rPr>
        <w:t>Kormány</w:t>
      </w:r>
      <w:r w:rsidRPr="00A102FD">
        <w:rPr>
          <w:rFonts w:cs="Times New Roman"/>
        </w:rPr>
        <w:t>nak is jóvá kell hagynia a dokumentumot.</w:t>
      </w:r>
    </w:p>
    <w:p w:rsidR="00965322" w:rsidRPr="00A102FD" w:rsidRDefault="00965322" w:rsidP="00F07681">
      <w:pPr>
        <w:spacing w:after="120" w:line="336" w:lineRule="auto"/>
        <w:jc w:val="both"/>
        <w:rPr>
          <w:rFonts w:cs="Times New Roman"/>
        </w:rPr>
      </w:pPr>
      <w:r w:rsidRPr="00A102FD">
        <w:rPr>
          <w:rFonts w:cs="Times New Roman"/>
        </w:rPr>
        <w:t xml:space="preserve">Az ITP-t megalapozó stratégiai dokumentumok </w:t>
      </w:r>
      <w:r w:rsidR="00D54A37" w:rsidRPr="00A102FD">
        <w:rPr>
          <w:rFonts w:cs="Times New Roman"/>
        </w:rPr>
        <w:t>közül Kecskemét a Nemzetgazdasági Minisztérium koordinációja mellett készítette el a települési helyzetfeltáró dokumentumot, valamint a településfejlesztési koncepciót, a Belügyminisztérium útmutatása és az I</w:t>
      </w:r>
      <w:r w:rsidR="00897197" w:rsidRPr="00A102FD">
        <w:rPr>
          <w:rFonts w:cs="Times New Roman"/>
        </w:rPr>
        <w:t xml:space="preserve">rányító </w:t>
      </w:r>
      <w:r w:rsidR="00D54A37" w:rsidRPr="00A102FD">
        <w:rPr>
          <w:rFonts w:cs="Times New Roman"/>
        </w:rPr>
        <w:t>H</w:t>
      </w:r>
      <w:r w:rsidR="00897197" w:rsidRPr="00A102FD">
        <w:rPr>
          <w:rFonts w:cs="Times New Roman"/>
        </w:rPr>
        <w:t>atóság</w:t>
      </w:r>
      <w:r w:rsidR="00D54A37" w:rsidRPr="00A102FD">
        <w:rPr>
          <w:rFonts w:cs="Times New Roman"/>
        </w:rPr>
        <w:t xml:space="preserve"> koordinációja mellett pedig az integrált településfejlesztési stratégiát </w:t>
      </w:r>
      <w:r w:rsidR="000352BD" w:rsidRPr="00A102FD">
        <w:rPr>
          <w:rFonts w:cs="Times New Roman"/>
        </w:rPr>
        <w:t xml:space="preserve">(ITS), </w:t>
      </w:r>
      <w:r w:rsidR="00D54A37" w:rsidRPr="00A102FD">
        <w:rPr>
          <w:rFonts w:cs="Times New Roman"/>
        </w:rPr>
        <w:t>melyeket</w:t>
      </w:r>
      <w:r w:rsidRPr="00A102FD">
        <w:rPr>
          <w:rFonts w:cs="Times New Roman"/>
        </w:rPr>
        <w:t xml:space="preserve"> </w:t>
      </w:r>
      <w:r w:rsidRPr="00A102FD">
        <w:rPr>
          <w:rFonts w:cs="Times New Roman"/>
          <w:shd w:val="clear" w:color="auto" w:fill="FFFFFF"/>
        </w:rPr>
        <w:t xml:space="preserve">Kecskemét Megyei Jogú Város Közgyűlése a </w:t>
      </w:r>
      <w:r w:rsidRPr="00A102FD">
        <w:rPr>
          <w:rFonts w:cs="Times New Roman"/>
          <w:bCs/>
        </w:rPr>
        <w:t xml:space="preserve">227/2014. (IX. 4.) határozatával </w:t>
      </w:r>
      <w:r w:rsidR="00D54A37" w:rsidRPr="00A102FD">
        <w:rPr>
          <w:rFonts w:cs="Times New Roman"/>
          <w:bCs/>
        </w:rPr>
        <w:t>fogadott</w:t>
      </w:r>
      <w:r w:rsidRPr="00A102FD">
        <w:rPr>
          <w:rFonts w:cs="Times New Roman"/>
          <w:bCs/>
        </w:rPr>
        <w:t xml:space="preserve"> el. A</w:t>
      </w:r>
      <w:r w:rsidRPr="00A102FD">
        <w:rPr>
          <w:rFonts w:cs="Times New Roman"/>
          <w:shd w:val="clear" w:color="auto" w:fill="FFFFFF"/>
        </w:rPr>
        <w:t xml:space="preserve">z </w:t>
      </w:r>
      <w:r w:rsidRPr="00A102FD">
        <w:rPr>
          <w:rFonts w:cs="Times New Roman"/>
        </w:rPr>
        <w:t xml:space="preserve">ITP ebben a területi stratégiai dokumentumokban megfogalmazott elképzelések megvalósítását támogatja, ennek megfelelően valamennyi intézkedése és fejlesztési célja a fenti dokumentumból került levezetésre. </w:t>
      </w:r>
      <w:r w:rsidR="0082030D" w:rsidRPr="00A102FD">
        <w:rPr>
          <w:rFonts w:cs="Times New Roman"/>
        </w:rPr>
        <w:t xml:space="preserve">A </w:t>
      </w:r>
      <w:r w:rsidR="000352BD" w:rsidRPr="00A102FD">
        <w:rPr>
          <w:rFonts w:cs="Times New Roman"/>
        </w:rPr>
        <w:t xml:space="preserve">stratégiai dokumentumok figyelembe veszik a hierarchiában felettük álló fejlesztési koncepciókat, programokat. Hangsúlyosan integrálják </w:t>
      </w:r>
      <w:r w:rsidR="000352BD" w:rsidRPr="00A102FD">
        <w:rPr>
          <w:rFonts w:cs="Times New Roman"/>
          <w:shd w:val="clear" w:color="auto" w:fill="FFFFFF"/>
        </w:rPr>
        <w:t>elsősorban</w:t>
      </w:r>
      <w:r w:rsidR="000352BD" w:rsidRPr="00A102FD">
        <w:rPr>
          <w:rFonts w:cs="Times New Roman"/>
        </w:rPr>
        <w:t xml:space="preserve"> </w:t>
      </w:r>
      <w:r w:rsidR="0082030D" w:rsidRPr="00A102FD">
        <w:rPr>
          <w:rFonts w:cs="Times New Roman"/>
        </w:rPr>
        <w:t>az Országos Fejlesztési és Területfejlesztési Koncepció</w:t>
      </w:r>
      <w:r w:rsidR="000352BD" w:rsidRPr="00A102FD">
        <w:rPr>
          <w:rFonts w:cs="Times New Roman"/>
        </w:rPr>
        <w:t>ban</w:t>
      </w:r>
      <w:r w:rsidR="0082030D" w:rsidRPr="00A102FD">
        <w:rPr>
          <w:rFonts w:cs="Times New Roman"/>
        </w:rPr>
        <w:t xml:space="preserve"> (OFTK)</w:t>
      </w:r>
      <w:r w:rsidR="000352BD" w:rsidRPr="00A102FD">
        <w:rPr>
          <w:rFonts w:cs="Times New Roman"/>
        </w:rPr>
        <w:t xml:space="preserve"> megfogalmazott célokat, alapelveket</w:t>
      </w:r>
      <w:r w:rsidR="0082030D" w:rsidRPr="00A102FD">
        <w:rPr>
          <w:rFonts w:cs="Times New Roman"/>
        </w:rPr>
        <w:t xml:space="preserve">, ennek megfelelően az ITP is teljes mértékben illeszkedik az OFTK-ban lefektetett nemzeti szintű területfejlesztési célokhoz. </w:t>
      </w:r>
    </w:p>
    <w:p w:rsidR="0082030D" w:rsidRPr="00A102FD" w:rsidRDefault="0082030D" w:rsidP="00F07681">
      <w:pPr>
        <w:spacing w:after="120" w:line="336" w:lineRule="auto"/>
        <w:jc w:val="both"/>
        <w:rPr>
          <w:rFonts w:cs="Times New Roman"/>
        </w:rPr>
      </w:pPr>
      <w:r w:rsidRPr="00A102FD">
        <w:rPr>
          <w:rFonts w:cs="Times New Roman"/>
        </w:rPr>
        <w:t>Azért, hogy Kecskemét 2014-2020-as időszakban megvalósuló fejlesztései minél inkább társadalmi-gazdasági szempontból beágyazottak legyenek</w:t>
      </w:r>
      <w:r w:rsidR="00897197" w:rsidRPr="00A102FD">
        <w:rPr>
          <w:rFonts w:cs="Times New Roman"/>
        </w:rPr>
        <w:t>,</w:t>
      </w:r>
      <w:r w:rsidRPr="00A102FD">
        <w:rPr>
          <w:rFonts w:cs="Times New Roman"/>
        </w:rPr>
        <w:t xml:space="preserve"> a város az érintettekkel (gazdasági-társadalmi szereplők) kiter</w:t>
      </w:r>
      <w:r w:rsidR="001115A7" w:rsidRPr="00A102FD">
        <w:rPr>
          <w:rFonts w:cs="Times New Roman"/>
        </w:rPr>
        <w:t>jedt eg</w:t>
      </w:r>
      <w:r w:rsidR="000201D7" w:rsidRPr="00A102FD">
        <w:rPr>
          <w:rFonts w:cs="Times New Roman"/>
        </w:rPr>
        <w:t>yeztetéseket folytatott.</w:t>
      </w:r>
    </w:p>
    <w:p w:rsidR="001115A7" w:rsidRPr="00A102FD" w:rsidRDefault="001115A7" w:rsidP="00F07681">
      <w:pPr>
        <w:spacing w:after="120" w:line="336" w:lineRule="auto"/>
        <w:jc w:val="both"/>
        <w:rPr>
          <w:rFonts w:cs="Times New Roman"/>
        </w:rPr>
      </w:pPr>
      <w:r w:rsidRPr="00A102FD">
        <w:rPr>
          <w:rFonts w:cs="Times New Roman"/>
          <w:bCs/>
          <w:szCs w:val="24"/>
        </w:rPr>
        <w:t xml:space="preserve">Az ITP tervezése, társadalmi egyeztetése és kidolgozása jelentős mértékben együtt zajlott a területi stratégiai dokumentumok elkészítésével. A hatékony területi érdekartikuláció érdekében </w:t>
      </w:r>
      <w:r w:rsidRPr="00A102FD">
        <w:rPr>
          <w:rFonts w:cs="Times New Roman"/>
        </w:rPr>
        <w:t>hat munkacsoport is felállításra került, oly módon, hogy azok a gazda</w:t>
      </w:r>
      <w:r w:rsidR="000201D7" w:rsidRPr="00A102FD">
        <w:rPr>
          <w:rFonts w:cs="Times New Roman"/>
        </w:rPr>
        <w:t>s</w:t>
      </w:r>
      <w:r w:rsidRPr="00A102FD">
        <w:rPr>
          <w:rFonts w:cs="Times New Roman"/>
        </w:rPr>
        <w:t>ág és a társadalom valamennyi szegmensét felölelték.</w:t>
      </w:r>
    </w:p>
    <w:p w:rsidR="000201D7" w:rsidRPr="00A102FD" w:rsidRDefault="000201D7" w:rsidP="005C3E45">
      <w:pPr>
        <w:spacing w:line="336" w:lineRule="auto"/>
        <w:jc w:val="both"/>
        <w:rPr>
          <w:rFonts w:cs="Times New Roman"/>
          <w:bCs/>
          <w:szCs w:val="24"/>
          <w:u w:val="single"/>
        </w:rPr>
      </w:pPr>
      <w:r w:rsidRPr="00A102FD">
        <w:rPr>
          <w:rFonts w:cs="Times New Roman"/>
          <w:u w:val="single"/>
        </w:rPr>
        <w:t>Munkacsoportok:</w:t>
      </w:r>
    </w:p>
    <w:p w:rsidR="001115A7" w:rsidRPr="00A102FD" w:rsidRDefault="001115A7" w:rsidP="005C3E45">
      <w:pPr>
        <w:pStyle w:val="Listaszerbekezds"/>
        <w:numPr>
          <w:ilvl w:val="0"/>
          <w:numId w:val="2"/>
        </w:numPr>
        <w:spacing w:line="336" w:lineRule="auto"/>
        <w:jc w:val="both"/>
        <w:rPr>
          <w:rFonts w:cs="Times New Roman"/>
        </w:rPr>
      </w:pPr>
      <w:r w:rsidRPr="00A102FD">
        <w:rPr>
          <w:rFonts w:cs="Times New Roman"/>
        </w:rPr>
        <w:t>Gazdasági-Innovációs és Műszaki Munkacsoport,</w:t>
      </w:r>
    </w:p>
    <w:p w:rsidR="001115A7" w:rsidRPr="00A102FD" w:rsidRDefault="001115A7" w:rsidP="005C3E45">
      <w:pPr>
        <w:pStyle w:val="Listaszerbekezds"/>
        <w:numPr>
          <w:ilvl w:val="0"/>
          <w:numId w:val="2"/>
        </w:numPr>
        <w:spacing w:line="336" w:lineRule="auto"/>
        <w:jc w:val="both"/>
        <w:rPr>
          <w:rFonts w:cs="Times New Roman"/>
        </w:rPr>
      </w:pPr>
      <w:r w:rsidRPr="00A102FD">
        <w:rPr>
          <w:rFonts w:cs="Times New Roman"/>
        </w:rPr>
        <w:t>Stratégiai és Koordinációs Munkacsoport,</w:t>
      </w:r>
    </w:p>
    <w:p w:rsidR="001115A7" w:rsidRPr="00A102FD" w:rsidRDefault="001115A7" w:rsidP="005C3E45">
      <w:pPr>
        <w:pStyle w:val="Listaszerbekezds"/>
        <w:numPr>
          <w:ilvl w:val="0"/>
          <w:numId w:val="2"/>
        </w:numPr>
        <w:spacing w:line="336" w:lineRule="auto"/>
        <w:jc w:val="both"/>
        <w:rPr>
          <w:rFonts w:cs="Times New Roman"/>
        </w:rPr>
      </w:pPr>
      <w:r w:rsidRPr="00A102FD">
        <w:rPr>
          <w:rFonts w:cs="Times New Roman"/>
        </w:rPr>
        <w:t>Oktatási-Egészségügyi-Szociális Munkacsoport,</w:t>
      </w:r>
    </w:p>
    <w:p w:rsidR="001115A7" w:rsidRPr="00A102FD" w:rsidRDefault="001115A7" w:rsidP="005C3E45">
      <w:pPr>
        <w:pStyle w:val="Listaszerbekezds"/>
        <w:numPr>
          <w:ilvl w:val="0"/>
          <w:numId w:val="2"/>
        </w:numPr>
        <w:spacing w:line="336" w:lineRule="auto"/>
        <w:jc w:val="both"/>
        <w:rPr>
          <w:rFonts w:cs="Times New Roman"/>
        </w:rPr>
      </w:pPr>
      <w:r w:rsidRPr="00A102FD">
        <w:rPr>
          <w:rFonts w:cs="Times New Roman"/>
        </w:rPr>
        <w:t>Kulturális-Civil-Esélyegyenlőségi Munkacsoport,</w:t>
      </w:r>
    </w:p>
    <w:p w:rsidR="001115A7" w:rsidRPr="00A102FD" w:rsidRDefault="001115A7" w:rsidP="005C3E45">
      <w:pPr>
        <w:pStyle w:val="Listaszerbekezds"/>
        <w:numPr>
          <w:ilvl w:val="0"/>
          <w:numId w:val="2"/>
        </w:numPr>
        <w:spacing w:line="336" w:lineRule="auto"/>
        <w:jc w:val="both"/>
        <w:rPr>
          <w:rFonts w:cs="Times New Roman"/>
        </w:rPr>
      </w:pPr>
      <w:r w:rsidRPr="00A102FD">
        <w:rPr>
          <w:rFonts w:cs="Times New Roman"/>
        </w:rPr>
        <w:lastRenderedPageBreak/>
        <w:t>Várostérségi, Vidékfejlesztési és Nemzetközi Munkacsoport,</w:t>
      </w:r>
    </w:p>
    <w:p w:rsidR="001115A7" w:rsidRPr="00A102FD" w:rsidRDefault="001115A7" w:rsidP="005C3E45">
      <w:pPr>
        <w:pStyle w:val="Listaszerbekezds"/>
        <w:numPr>
          <w:ilvl w:val="0"/>
          <w:numId w:val="2"/>
        </w:numPr>
        <w:spacing w:line="336" w:lineRule="auto"/>
        <w:jc w:val="both"/>
        <w:rPr>
          <w:rFonts w:cs="Times New Roman"/>
        </w:rPr>
      </w:pPr>
      <w:r w:rsidRPr="00A102FD">
        <w:rPr>
          <w:rFonts w:cs="Times New Roman"/>
        </w:rPr>
        <w:t xml:space="preserve">Környezeti </w:t>
      </w:r>
      <w:r w:rsidR="000201D7" w:rsidRPr="00A102FD">
        <w:rPr>
          <w:rFonts w:cs="Times New Roman"/>
        </w:rPr>
        <w:t>és Műemlékvédelmi Munkacsoport.</w:t>
      </w:r>
    </w:p>
    <w:p w:rsidR="00F75D32" w:rsidRPr="00A102FD" w:rsidRDefault="00F75D32" w:rsidP="005C3E45">
      <w:pPr>
        <w:spacing w:line="336" w:lineRule="auto"/>
        <w:jc w:val="both"/>
        <w:rPr>
          <w:rFonts w:cs="Times New Roman"/>
        </w:rPr>
      </w:pPr>
    </w:p>
    <w:p w:rsidR="000201D7" w:rsidRPr="00A102FD" w:rsidRDefault="00F75D32" w:rsidP="00F07681">
      <w:pPr>
        <w:spacing w:after="120" w:line="336" w:lineRule="auto"/>
        <w:jc w:val="both"/>
        <w:rPr>
          <w:rFonts w:cs="Times New Roman"/>
        </w:rPr>
      </w:pPr>
      <w:r w:rsidRPr="00A102FD">
        <w:rPr>
          <w:rFonts w:cs="Times New Roman"/>
        </w:rPr>
        <w:t>A munkacsoportok</w:t>
      </w:r>
      <w:r w:rsidR="001115A7" w:rsidRPr="00A102FD">
        <w:rPr>
          <w:rFonts w:cs="Times New Roman"/>
        </w:rPr>
        <w:t xml:space="preserve"> szakmailag koordinálták és véleményezték a javaslatokat és a munkacsoporti üléseken jóváhagyták azokat. Ezzel párhuzamosan a lakosság körében is biztosított volt a dokument</w:t>
      </w:r>
      <w:r w:rsidR="00170D2A" w:rsidRPr="00A102FD">
        <w:rPr>
          <w:rFonts w:cs="Times New Roman"/>
        </w:rPr>
        <w:t>umok megismerése, véleményezése.</w:t>
      </w:r>
      <w:r w:rsidR="001115A7" w:rsidRPr="00A102FD">
        <w:rPr>
          <w:rFonts w:cs="Times New Roman"/>
        </w:rPr>
        <w:t xml:space="preserve"> </w:t>
      </w:r>
      <w:r w:rsidR="00170D2A" w:rsidRPr="00A102FD">
        <w:rPr>
          <w:rFonts w:cs="Times New Roman"/>
        </w:rPr>
        <w:t>A</w:t>
      </w:r>
      <w:r w:rsidR="001115A7" w:rsidRPr="00A102FD">
        <w:rPr>
          <w:rFonts w:cs="Times New Roman"/>
        </w:rPr>
        <w:t xml:space="preserve"> véleményezési eljárás </w:t>
      </w:r>
      <w:r w:rsidR="001115A7" w:rsidRPr="00A102FD">
        <w:rPr>
          <w:rFonts w:cs="Times New Roman"/>
          <w:bCs/>
          <w:szCs w:val="24"/>
        </w:rPr>
        <w:t>megindításáról</w:t>
      </w:r>
      <w:r w:rsidR="001115A7" w:rsidRPr="00A102FD">
        <w:rPr>
          <w:rFonts w:cs="Times New Roman"/>
        </w:rPr>
        <w:t xml:space="preserve"> a helyben szokásos módon, a Városháza aulájában, valamint a város honlapjára a véleményezési dokumentumok feltöltésre kerültek. A lakosság részéről lakossági fórum keretében is lehetőség volt</w:t>
      </w:r>
      <w:r w:rsidR="005C3E45" w:rsidRPr="00A102FD">
        <w:rPr>
          <w:rFonts w:cs="Times New Roman"/>
        </w:rPr>
        <w:t xml:space="preserve"> a tervezést megismerni, valamint ahhoz javaslatot tenni.</w:t>
      </w:r>
      <w:r w:rsidR="001115A7" w:rsidRPr="00A102FD">
        <w:rPr>
          <w:rFonts w:cs="Times New Roman"/>
        </w:rPr>
        <w:t xml:space="preserve"> </w:t>
      </w:r>
    </w:p>
    <w:p w:rsidR="000201D7" w:rsidRPr="00A102FD" w:rsidRDefault="000201D7" w:rsidP="00F07681">
      <w:pPr>
        <w:spacing w:after="120" w:line="336" w:lineRule="auto"/>
        <w:jc w:val="both"/>
        <w:rPr>
          <w:rFonts w:cs="Times New Roman"/>
        </w:rPr>
      </w:pPr>
      <w:r w:rsidRPr="00A102FD">
        <w:rPr>
          <w:rFonts w:cs="Times New Roman"/>
        </w:rPr>
        <w:t>2015. év első felében a</w:t>
      </w:r>
      <w:r w:rsidR="00F75D32" w:rsidRPr="00A102FD">
        <w:rPr>
          <w:rFonts w:cs="Times New Roman"/>
        </w:rPr>
        <w:t>z ITP projektjavaslatainak minél szélesebb körű megfogalmazása, valamint a</w:t>
      </w:r>
      <w:r w:rsidRPr="00A102FD">
        <w:rPr>
          <w:rFonts w:cs="Times New Roman"/>
        </w:rPr>
        <w:t xml:space="preserve"> 2014-2020-as programozási időszakra való hatékonyabb települési felkészülés jegyében több alkalommal tartott </w:t>
      </w:r>
      <w:r w:rsidR="00F75D32" w:rsidRPr="00A102FD">
        <w:rPr>
          <w:rFonts w:cs="Times New Roman"/>
        </w:rPr>
        <w:t xml:space="preserve">az önkormányzat </w:t>
      </w:r>
      <w:r w:rsidRPr="00A102FD">
        <w:rPr>
          <w:rFonts w:cs="Times New Roman"/>
        </w:rPr>
        <w:t>szakmai egyeztetéseket, melyre a térség gazdasági és társadalmi szereplői is meghívást kaptak. Ezeken az egyeztetéseken minden érdekelt félnek lehetősége volt megfogalmazni fejlesztési koncepcióit</w:t>
      </w:r>
      <w:r w:rsidR="00F75D32" w:rsidRPr="00A102FD">
        <w:rPr>
          <w:rFonts w:cs="Times New Roman"/>
        </w:rPr>
        <w:t>, továbbá azon javaslatait, hogy milyen módon kapcsolódhat a tervezett beavatkozásokhoz.</w:t>
      </w:r>
    </w:p>
    <w:p w:rsidR="001115A7" w:rsidRPr="00A102FD" w:rsidRDefault="001115A7" w:rsidP="005C3E45">
      <w:pPr>
        <w:pStyle w:val="Default"/>
        <w:spacing w:line="336" w:lineRule="auto"/>
        <w:jc w:val="both"/>
        <w:rPr>
          <w:rFonts w:ascii="Times New Roman" w:hAnsi="Times New Roman" w:cs="Times New Roman"/>
          <w:color w:val="auto"/>
        </w:rPr>
      </w:pPr>
    </w:p>
    <w:p w:rsidR="00897197" w:rsidRPr="00A102FD" w:rsidRDefault="00897197">
      <w:pPr>
        <w:rPr>
          <w:rFonts w:cs="Times New Roman"/>
        </w:rPr>
      </w:pPr>
      <w:r w:rsidRPr="00A102FD">
        <w:rPr>
          <w:rFonts w:cs="Times New Roma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tblPr>
      <w:tblGrid>
        <w:gridCol w:w="9072"/>
      </w:tblGrid>
      <w:tr w:rsidR="00E35182" w:rsidRPr="00A102FD" w:rsidTr="00CD71F7">
        <w:tc>
          <w:tcPr>
            <w:tcW w:w="9072" w:type="dxa"/>
            <w:shd w:val="clear" w:color="auto" w:fill="95B3D7"/>
          </w:tcPr>
          <w:p w:rsidR="00E35182" w:rsidRPr="00A102FD" w:rsidRDefault="00CE7A7F" w:rsidP="00CE7A7F">
            <w:pPr>
              <w:pStyle w:val="Listaszerbekezds"/>
              <w:numPr>
                <w:ilvl w:val="0"/>
                <w:numId w:val="42"/>
              </w:numPr>
              <w:spacing w:line="276" w:lineRule="auto"/>
              <w:ind w:left="318"/>
              <w:rPr>
                <w:rFonts w:cs="Times New Roman"/>
                <w:b/>
                <w:sz w:val="28"/>
                <w:szCs w:val="28"/>
              </w:rPr>
            </w:pPr>
            <w:r w:rsidRPr="00A102FD">
              <w:rPr>
                <w:rFonts w:cs="Times New Roman"/>
                <w:b/>
                <w:szCs w:val="24"/>
              </w:rPr>
              <w:lastRenderedPageBreak/>
              <w:t>Kecskemét Megyei Jogú Város által alkalmazott Területi Kiválasztási Kritérium Rendszer</w:t>
            </w:r>
          </w:p>
        </w:tc>
      </w:tr>
    </w:tbl>
    <w:p w:rsidR="00A762D0" w:rsidRPr="00A102FD" w:rsidRDefault="00A762D0" w:rsidP="0029369F">
      <w:pPr>
        <w:spacing w:line="336" w:lineRule="auto"/>
        <w:rPr>
          <w:rFonts w:cs="Times New Roman"/>
          <w:b/>
          <w:sz w:val="28"/>
          <w:szCs w:val="28"/>
        </w:rPr>
      </w:pPr>
    </w:p>
    <w:p w:rsidR="00D173F5" w:rsidRPr="00A102FD" w:rsidRDefault="00D173F5" w:rsidP="00F07681">
      <w:pPr>
        <w:spacing w:after="120" w:line="336" w:lineRule="auto"/>
        <w:jc w:val="both"/>
        <w:rPr>
          <w:rFonts w:cs="Times New Roman"/>
        </w:rPr>
      </w:pPr>
      <w:r w:rsidRPr="00A102FD">
        <w:rPr>
          <w:rFonts w:cs="Times New Roman"/>
        </w:rPr>
        <w:t>Az Európai Regionális Fejlesztési Alapról és a „Beruházás a növekedésbe és munkahelyteremtésbe</w:t>
      </w:r>
      <w:proofErr w:type="gramStart"/>
      <w:r w:rsidRPr="00A102FD">
        <w:rPr>
          <w:rFonts w:cs="Times New Roman"/>
        </w:rPr>
        <w:t>” célkitűzésről</w:t>
      </w:r>
      <w:proofErr w:type="gramEnd"/>
      <w:r w:rsidRPr="00A102FD">
        <w:rPr>
          <w:rFonts w:cs="Times New Roman"/>
        </w:rPr>
        <w:t xml:space="preserve"> szóló egyedi rendelkezésekről, valamint az 1080/2006/EK rendelet hatályon kívül helyezéséről szóló Európai Parlament és a Tanács 1301/2013/EU rendelet (</w:t>
      </w:r>
      <w:r w:rsidR="0041320A">
        <w:rPr>
          <w:rFonts w:cs="Times New Roman"/>
        </w:rPr>
        <w:t xml:space="preserve">a továbbiakban: </w:t>
      </w:r>
      <w:r w:rsidRPr="00A102FD">
        <w:rPr>
          <w:rFonts w:cs="Times New Roman"/>
        </w:rPr>
        <w:t>ERFA rendelet) 7. cikke a fenntartható városfejlesztéssel kapcsolatosan fogalmaz meg szabályozási keretrendszert. Az ERFA rendelet 7. cikke abból a felismerésből kiindulva határozza meg szabályozási alapját, hogy a városok fontos szerepet töltenek be az Európa 2020 stratégia megvalósításában,</w:t>
      </w:r>
      <w:r w:rsidR="00173CB4" w:rsidRPr="00A102FD">
        <w:rPr>
          <w:rFonts w:cs="Times New Roman"/>
        </w:rPr>
        <w:t xml:space="preserve"> ennek megvalósítása érdekében</w:t>
      </w:r>
      <w:r w:rsidRPr="00A102FD">
        <w:rPr>
          <w:rFonts w:cs="Times New Roman"/>
        </w:rPr>
        <w:t xml:space="preserve"> a 2014-2020 közötti időszakban jelentősen erősödött a Kohéziós Politika városi dimenziója. </w:t>
      </w:r>
      <w:proofErr w:type="gramStart"/>
      <w:r w:rsidRPr="00A102FD">
        <w:rPr>
          <w:rFonts w:cs="Times New Roman"/>
        </w:rPr>
        <w:t>Különösen nyilvánvaló ez az ERFA esetében, ahol a tagállamoknak (a növekedést és munkahelyteremtést szolgáló beruházások célkitűzése keretében) a szabályozás értelmében a nemzeti ERFA-támogatások legalább 5%-át fenntartható városfejlesztésre irányuló integrált intézkedésekre kell fordítani</w:t>
      </w:r>
      <w:r w:rsidR="00A06354" w:rsidRPr="00A102FD">
        <w:rPr>
          <w:rFonts w:cs="Times New Roman"/>
        </w:rPr>
        <w:t>, melynek végrehajtása</w:t>
      </w:r>
      <w:r w:rsidRPr="00A102FD">
        <w:rPr>
          <w:rFonts w:cs="Times New Roman"/>
        </w:rPr>
        <w:t xml:space="preserve"> során az irányító hatóság a </w:t>
      </w:r>
      <w:r w:rsidR="00B27481">
        <w:rPr>
          <w:rFonts w:cs="Times New Roman"/>
        </w:rPr>
        <w:t>területi szereplővel</w:t>
      </w:r>
      <w:r w:rsidRPr="00A102FD">
        <w:rPr>
          <w:rFonts w:cs="Times New Roman"/>
        </w:rPr>
        <w:t xml:space="preserve"> konzultálva határozta meg a fenntartható városfejlesztésre irányuló integrált intézkedések irányításával kapcsolatos, a települési hatóságok által elvégzendő feladatok körét</w:t>
      </w:r>
      <w:r w:rsidR="0041320A">
        <w:rPr>
          <w:rFonts w:cs="Times New Roman"/>
        </w:rPr>
        <w:t xml:space="preserve">, </w:t>
      </w:r>
      <w:r w:rsidR="00292FD7">
        <w:rPr>
          <w:rFonts w:cs="Times New Roman"/>
        </w:rPr>
        <w:t xml:space="preserve">különös tekintettel a </w:t>
      </w:r>
      <w:r w:rsidR="0041320A">
        <w:rPr>
          <w:rFonts w:cs="Times New Roman"/>
        </w:rPr>
        <w:t>műveletek kiválasztásával összefüggő feladatok</w:t>
      </w:r>
      <w:r w:rsidR="00292FD7">
        <w:rPr>
          <w:rFonts w:cs="Times New Roman"/>
        </w:rPr>
        <w:t>ra</w:t>
      </w:r>
      <w:r w:rsidRPr="00A102FD">
        <w:rPr>
          <w:rFonts w:cs="Times New Roman"/>
        </w:rPr>
        <w:t>.</w:t>
      </w:r>
      <w:proofErr w:type="gramEnd"/>
    </w:p>
    <w:p w:rsidR="00292FD7" w:rsidRDefault="00D173F5" w:rsidP="00F07681">
      <w:pPr>
        <w:spacing w:after="120" w:line="336" w:lineRule="auto"/>
        <w:jc w:val="both"/>
        <w:rPr>
          <w:rFonts w:cs="Times New Roman"/>
          <w:szCs w:val="24"/>
        </w:rPr>
      </w:pPr>
      <w:proofErr w:type="gramStart"/>
      <w:r w:rsidRPr="00A102FD">
        <w:rPr>
          <w:rFonts w:cs="Times New Roman"/>
          <w:bCs/>
          <w:szCs w:val="24"/>
        </w:rPr>
        <w:t xml:space="preserve">A feladatmegosztás a gyakorlatban azt jelenti, hogy az irányító hatóság és a </w:t>
      </w:r>
      <w:r w:rsidR="00B27481">
        <w:rPr>
          <w:rFonts w:cs="Times New Roman"/>
          <w:bCs/>
          <w:szCs w:val="24"/>
        </w:rPr>
        <w:t>területi szereplő</w:t>
      </w:r>
      <w:r w:rsidRPr="00A102FD">
        <w:rPr>
          <w:rFonts w:cs="Times New Roman"/>
          <w:bCs/>
          <w:szCs w:val="24"/>
        </w:rPr>
        <w:t xml:space="preserve"> között munkamegosztás jö</w:t>
      </w:r>
      <w:r w:rsidR="00A06354" w:rsidRPr="00A102FD">
        <w:rPr>
          <w:rFonts w:cs="Times New Roman"/>
          <w:bCs/>
          <w:szCs w:val="24"/>
        </w:rPr>
        <w:t>tt</w:t>
      </w:r>
      <w:r w:rsidRPr="00A102FD">
        <w:rPr>
          <w:rFonts w:cs="Times New Roman"/>
          <w:bCs/>
          <w:szCs w:val="24"/>
        </w:rPr>
        <w:t xml:space="preserve"> létre, oly módon, hogy az irányító hatóság a közreműködő szervezeti feladatai egy részének </w:t>
      </w:r>
      <w:r w:rsidR="00A06354" w:rsidRPr="00A102FD">
        <w:rPr>
          <w:rFonts w:cs="Times New Roman"/>
          <w:bCs/>
          <w:szCs w:val="24"/>
        </w:rPr>
        <w:t>ellátását átruházta</w:t>
      </w:r>
      <w:r w:rsidRPr="00A102FD">
        <w:rPr>
          <w:rFonts w:cs="Times New Roman"/>
          <w:bCs/>
          <w:szCs w:val="24"/>
        </w:rPr>
        <w:t xml:space="preserve"> a városi hatóságra</w:t>
      </w:r>
      <w:r w:rsidR="00E42B39" w:rsidRPr="00A102FD">
        <w:rPr>
          <w:rFonts w:cs="Times New Roman"/>
          <w:bCs/>
          <w:szCs w:val="24"/>
        </w:rPr>
        <w:t>, ennek keretében</w:t>
      </w:r>
      <w:r w:rsidRPr="00A102FD">
        <w:rPr>
          <w:rFonts w:cs="Times New Roman"/>
          <w:bCs/>
          <w:szCs w:val="24"/>
        </w:rPr>
        <w:t xml:space="preserve"> a két szerv egymással konzultálva az ERFA rendelet 7. cikk </w:t>
      </w:r>
      <w:r w:rsidRPr="00A102FD">
        <w:rPr>
          <w:rFonts w:cs="Times New Roman"/>
          <w:szCs w:val="24"/>
        </w:rPr>
        <w:t>(</w:t>
      </w:r>
      <w:r w:rsidR="00A06354" w:rsidRPr="00A102FD">
        <w:rPr>
          <w:rFonts w:cs="Times New Roman"/>
          <w:szCs w:val="24"/>
        </w:rPr>
        <w:t>5) bekezdése alapján meghatározt</w:t>
      </w:r>
      <w:r w:rsidRPr="00A102FD">
        <w:rPr>
          <w:rFonts w:cs="Times New Roman"/>
          <w:szCs w:val="24"/>
        </w:rPr>
        <w:t>a a fenntartható városfejlesztésre irányuló integrált intézkedések irányításával kap</w:t>
      </w:r>
      <w:r w:rsidR="00173CB4" w:rsidRPr="00A102FD">
        <w:rPr>
          <w:rFonts w:cs="Times New Roman"/>
          <w:szCs w:val="24"/>
        </w:rPr>
        <w:t>csolatos</w:t>
      </w:r>
      <w:r w:rsidR="00D20D8E" w:rsidRPr="00A102FD" w:rsidDel="00D20D8E">
        <w:rPr>
          <w:rFonts w:cs="Times New Roman"/>
          <w:szCs w:val="24"/>
        </w:rPr>
        <w:t xml:space="preserve"> </w:t>
      </w:r>
      <w:r w:rsidR="00D20D8E">
        <w:rPr>
          <w:rFonts w:cs="Times New Roman"/>
          <w:szCs w:val="24"/>
        </w:rPr>
        <w:t>feladatokat</w:t>
      </w:r>
      <w:r w:rsidRPr="00A102FD">
        <w:rPr>
          <w:rFonts w:cs="Times New Roman"/>
          <w:szCs w:val="24"/>
        </w:rPr>
        <w:t>, melye</w:t>
      </w:r>
      <w:r w:rsidR="00D20D8E">
        <w:rPr>
          <w:rFonts w:cs="Times New Roman"/>
          <w:szCs w:val="24"/>
        </w:rPr>
        <w:t>ket a felek</w:t>
      </w:r>
      <w:r w:rsidRPr="00A102FD">
        <w:rPr>
          <w:rFonts w:cs="Times New Roman"/>
          <w:szCs w:val="24"/>
        </w:rPr>
        <w:t xml:space="preserve"> hivatalosan, írásban rögzíte</w:t>
      </w:r>
      <w:r w:rsidR="00A06354" w:rsidRPr="00A102FD">
        <w:rPr>
          <w:rFonts w:cs="Times New Roman"/>
          <w:szCs w:val="24"/>
        </w:rPr>
        <w:t>ttek, azzal, hogy</w:t>
      </w:r>
      <w:r w:rsidRPr="00A102FD">
        <w:rPr>
          <w:rFonts w:cs="Times New Roman"/>
          <w:szCs w:val="24"/>
        </w:rPr>
        <w:t xml:space="preserve"> a</w:t>
      </w:r>
      <w:r w:rsidR="00A06354" w:rsidRPr="00A102FD">
        <w:rPr>
          <w:rFonts w:cs="Times New Roman"/>
          <w:szCs w:val="24"/>
        </w:rPr>
        <w:t>z irányító hatóság fenntart</w:t>
      </w:r>
      <w:r w:rsidR="00173CB4" w:rsidRPr="00A102FD">
        <w:rPr>
          <w:rFonts w:cs="Times New Roman"/>
          <w:szCs w:val="24"/>
        </w:rPr>
        <w:t>hatja</w:t>
      </w:r>
      <w:r w:rsidR="00A06354" w:rsidRPr="00A102FD">
        <w:rPr>
          <w:rFonts w:cs="Times New Roman"/>
          <w:szCs w:val="24"/>
        </w:rPr>
        <w:t xml:space="preserve"> jogát</w:t>
      </w:r>
      <w:r w:rsidRPr="00A102FD">
        <w:rPr>
          <w:rFonts w:cs="Times New Roman"/>
          <w:szCs w:val="24"/>
        </w:rPr>
        <w:t xml:space="preserve"> a támogatás jóváhagyása előtt</w:t>
      </w:r>
      <w:r w:rsidR="00A06354" w:rsidRPr="00A102FD">
        <w:rPr>
          <w:rFonts w:cs="Times New Roman"/>
          <w:szCs w:val="24"/>
        </w:rPr>
        <w:t>i</w:t>
      </w:r>
      <w:proofErr w:type="gramEnd"/>
      <w:r w:rsidR="00A06354" w:rsidRPr="00A102FD">
        <w:rPr>
          <w:rFonts w:cs="Times New Roman"/>
          <w:szCs w:val="24"/>
        </w:rPr>
        <w:t xml:space="preserve"> </w:t>
      </w:r>
      <w:proofErr w:type="gramStart"/>
      <w:r w:rsidR="00A06354" w:rsidRPr="00A102FD">
        <w:rPr>
          <w:rFonts w:cs="Times New Roman"/>
          <w:szCs w:val="24"/>
        </w:rPr>
        <w:t>támogatható</w:t>
      </w:r>
      <w:proofErr w:type="gramEnd"/>
      <w:r w:rsidR="00A06354" w:rsidRPr="00A102FD">
        <w:rPr>
          <w:rFonts w:cs="Times New Roman"/>
          <w:szCs w:val="24"/>
        </w:rPr>
        <w:t xml:space="preserve"> tev</w:t>
      </w:r>
      <w:r w:rsidR="00E42B39" w:rsidRPr="00A102FD">
        <w:rPr>
          <w:rFonts w:cs="Times New Roman"/>
          <w:szCs w:val="24"/>
        </w:rPr>
        <w:t>ékenységek végső hitelesítésére</w:t>
      </w:r>
      <w:r w:rsidR="00A06354" w:rsidRPr="00A102FD">
        <w:rPr>
          <w:rFonts w:cs="Times New Roman"/>
          <w:szCs w:val="24"/>
        </w:rPr>
        <w:t>.</w:t>
      </w:r>
      <w:r w:rsidR="00173CB4" w:rsidRPr="00A102FD">
        <w:rPr>
          <w:rFonts w:cs="Times New Roman"/>
          <w:szCs w:val="24"/>
        </w:rPr>
        <w:t xml:space="preserve"> </w:t>
      </w:r>
    </w:p>
    <w:p w:rsidR="00D173F5" w:rsidRPr="00A102FD" w:rsidRDefault="00173CB4" w:rsidP="00F07681">
      <w:pPr>
        <w:spacing w:after="120" w:line="336" w:lineRule="auto"/>
        <w:jc w:val="both"/>
        <w:rPr>
          <w:rFonts w:cs="Times New Roman"/>
          <w:szCs w:val="24"/>
        </w:rPr>
      </w:pPr>
      <w:r w:rsidRPr="00A102FD">
        <w:rPr>
          <w:rFonts w:cs="Times New Roman"/>
          <w:szCs w:val="24"/>
        </w:rPr>
        <w:t xml:space="preserve">Erre abban az esetben van lehetőség, ha a Területi Kiválasztási Eljárásrend </w:t>
      </w:r>
      <w:r w:rsidR="00192998" w:rsidRPr="00A102FD">
        <w:rPr>
          <w:rFonts w:cs="Times New Roman"/>
          <w:szCs w:val="24"/>
        </w:rPr>
        <w:t xml:space="preserve">eszközeként szolgáló </w:t>
      </w:r>
      <w:r w:rsidR="00B27481">
        <w:t>Területi Kiválasztási Kritérium Rendszer</w:t>
      </w:r>
      <w:r w:rsidR="00B27481" w:rsidRPr="00A102FD">
        <w:rPr>
          <w:rFonts w:cs="Times New Roman"/>
          <w:szCs w:val="24"/>
        </w:rPr>
        <w:t xml:space="preserve"> </w:t>
      </w:r>
      <w:r w:rsidR="00192998" w:rsidRPr="00A102FD">
        <w:rPr>
          <w:rFonts w:cs="Times New Roman"/>
          <w:szCs w:val="24"/>
        </w:rPr>
        <w:t>elemei</w:t>
      </w:r>
      <w:r w:rsidRPr="00A102FD">
        <w:rPr>
          <w:rFonts w:cs="Times New Roman"/>
          <w:szCs w:val="24"/>
        </w:rPr>
        <w:t xml:space="preserve"> előzetesen elfogadásra kerülnek,</w:t>
      </w:r>
      <w:r w:rsidR="00192998" w:rsidRPr="00A102FD">
        <w:rPr>
          <w:rFonts w:cs="Times New Roman"/>
          <w:szCs w:val="24"/>
        </w:rPr>
        <w:t xml:space="preserve"> melyek keretét képezik, és elvi megalapozását adják a projektek kiválasztásának</w:t>
      </w:r>
      <w:r w:rsidR="00B27481">
        <w:rPr>
          <w:rFonts w:cs="Times New Roman"/>
          <w:szCs w:val="24"/>
        </w:rPr>
        <w:t>.</w:t>
      </w:r>
      <w:r w:rsidRPr="00A102FD">
        <w:rPr>
          <w:rFonts w:cs="Times New Roman"/>
          <w:szCs w:val="24"/>
        </w:rPr>
        <w:t xml:space="preserve"> </w:t>
      </w:r>
      <w:r w:rsidR="00B27481">
        <w:rPr>
          <w:rFonts w:cs="Times New Roman"/>
          <w:szCs w:val="24"/>
        </w:rPr>
        <w:t>E</w:t>
      </w:r>
      <w:r w:rsidRPr="00A102FD">
        <w:rPr>
          <w:rFonts w:cs="Times New Roman"/>
          <w:szCs w:val="24"/>
        </w:rPr>
        <w:t xml:space="preserve">nnek érdekében Kecskemétnek is meg </w:t>
      </w:r>
      <w:r w:rsidR="00B27481" w:rsidRPr="00A102FD">
        <w:rPr>
          <w:rFonts w:cs="Times New Roman"/>
          <w:szCs w:val="24"/>
        </w:rPr>
        <w:t>kell</w:t>
      </w:r>
      <w:r w:rsidR="00B27481">
        <w:rPr>
          <w:rFonts w:cs="Times New Roman"/>
          <w:szCs w:val="24"/>
        </w:rPr>
        <w:t xml:space="preserve">ett </w:t>
      </w:r>
      <w:r w:rsidRPr="00A102FD">
        <w:rPr>
          <w:rFonts w:cs="Times New Roman"/>
          <w:szCs w:val="24"/>
        </w:rPr>
        <w:t>alkotnia Területi Kiválasztási Kritérium Rendszerét</w:t>
      </w:r>
      <w:r w:rsidR="00192998" w:rsidRPr="00A102FD">
        <w:rPr>
          <w:rFonts w:cs="Times New Roman"/>
          <w:szCs w:val="24"/>
        </w:rPr>
        <w:t xml:space="preserve">, melyet a </w:t>
      </w:r>
      <w:r w:rsidR="00E42B39" w:rsidRPr="00A102FD">
        <w:rPr>
          <w:rFonts w:cs="Times New Roman"/>
          <w:szCs w:val="24"/>
        </w:rPr>
        <w:t>Monitoring Bizottság hagy</w:t>
      </w:r>
      <w:r w:rsidR="00B27481">
        <w:rPr>
          <w:rFonts w:cs="Times New Roman"/>
          <w:szCs w:val="24"/>
        </w:rPr>
        <w:t>ott</w:t>
      </w:r>
      <w:r w:rsidR="00E42B39" w:rsidRPr="00A102FD">
        <w:rPr>
          <w:rFonts w:cs="Times New Roman"/>
          <w:szCs w:val="24"/>
        </w:rPr>
        <w:t xml:space="preserve"> jóvá</w:t>
      </w:r>
      <w:r w:rsidRPr="00A102FD">
        <w:rPr>
          <w:rFonts w:cs="Times New Roman"/>
          <w:szCs w:val="24"/>
        </w:rPr>
        <w:t>.</w:t>
      </w:r>
    </w:p>
    <w:p w:rsidR="00192998" w:rsidRPr="00A102FD" w:rsidRDefault="002A706E" w:rsidP="00F07681">
      <w:pPr>
        <w:spacing w:after="120" w:line="336" w:lineRule="auto"/>
        <w:jc w:val="both"/>
        <w:rPr>
          <w:rFonts w:cs="Times New Roman"/>
        </w:rPr>
      </w:pPr>
      <w:r w:rsidRPr="00A102FD">
        <w:rPr>
          <w:rFonts w:cs="Times New Roman"/>
          <w:szCs w:val="24"/>
        </w:rPr>
        <w:t>A Korm. rendelet 54</w:t>
      </w:r>
      <w:r w:rsidR="00192998" w:rsidRPr="00A102FD">
        <w:rPr>
          <w:rFonts w:cs="Times New Roman"/>
          <w:szCs w:val="24"/>
        </w:rPr>
        <w:t>/D</w:t>
      </w:r>
      <w:r w:rsidRPr="00A102FD">
        <w:rPr>
          <w:rFonts w:cs="Times New Roman"/>
          <w:szCs w:val="24"/>
        </w:rPr>
        <w:t>. §</w:t>
      </w:r>
      <w:r w:rsidR="008E18A1" w:rsidRPr="00A102FD">
        <w:rPr>
          <w:rFonts w:cs="Times New Roman"/>
          <w:szCs w:val="24"/>
        </w:rPr>
        <w:t xml:space="preserve"> </w:t>
      </w:r>
      <w:r w:rsidR="00192998" w:rsidRPr="00A102FD">
        <w:rPr>
          <w:rFonts w:cs="Times New Roman"/>
          <w:szCs w:val="24"/>
        </w:rPr>
        <w:t>alapján</w:t>
      </w:r>
      <w:r w:rsidR="00192998" w:rsidRPr="00A102FD">
        <w:rPr>
          <w:rFonts w:cs="Times New Roman"/>
        </w:rPr>
        <w:t xml:space="preserve"> területi kiválasztási eljárásrendben kell dönteni a főváros, a megye és a megyei jogú város ITP-je keretében támogatandó projektek támogatási </w:t>
      </w:r>
      <w:r w:rsidR="00192998" w:rsidRPr="00A102FD">
        <w:rPr>
          <w:rFonts w:cs="Times New Roman"/>
        </w:rPr>
        <w:lastRenderedPageBreak/>
        <w:t>kérelmeiről a területi programok esetén, ahol a program a területi kiválasztási eljárásrend alkalmazását írja elő.</w:t>
      </w:r>
    </w:p>
    <w:p w:rsidR="00897197" w:rsidRPr="00A102FD" w:rsidRDefault="008E18A1" w:rsidP="00F07681">
      <w:pPr>
        <w:spacing w:after="120" w:line="336" w:lineRule="auto"/>
        <w:jc w:val="both"/>
        <w:rPr>
          <w:rFonts w:cs="Times New Roman"/>
          <w:szCs w:val="24"/>
        </w:rPr>
      </w:pPr>
      <w:r w:rsidRPr="00A102FD">
        <w:rPr>
          <w:rFonts w:cs="Times New Roman"/>
          <w:szCs w:val="24"/>
        </w:rPr>
        <w:t>A</w:t>
      </w:r>
      <w:r w:rsidR="002D44DA">
        <w:rPr>
          <w:rFonts w:cs="Times New Roman"/>
          <w:szCs w:val="24"/>
        </w:rPr>
        <w:t>z ITP végrehajtását jelentő</w:t>
      </w:r>
      <w:r w:rsidRPr="00A102FD">
        <w:rPr>
          <w:rFonts w:cs="Times New Roman"/>
          <w:szCs w:val="24"/>
        </w:rPr>
        <w:t xml:space="preserve"> </w:t>
      </w:r>
      <w:r w:rsidR="00BE3FD7" w:rsidRPr="00A102FD">
        <w:rPr>
          <w:rFonts w:cs="Times New Roman"/>
          <w:szCs w:val="24"/>
        </w:rPr>
        <w:t xml:space="preserve">projektek kiválasztása </w:t>
      </w:r>
      <w:r w:rsidR="00B27481">
        <w:rPr>
          <w:rFonts w:cs="Times New Roman"/>
          <w:szCs w:val="24"/>
        </w:rPr>
        <w:t>T</w:t>
      </w:r>
      <w:r w:rsidRPr="00A102FD">
        <w:rPr>
          <w:rFonts w:cs="Times New Roman"/>
          <w:szCs w:val="24"/>
        </w:rPr>
        <w:t xml:space="preserve">erületi </w:t>
      </w:r>
      <w:r w:rsidR="00B27481">
        <w:rPr>
          <w:rFonts w:cs="Times New Roman"/>
          <w:szCs w:val="24"/>
        </w:rPr>
        <w:t>K</w:t>
      </w:r>
      <w:r w:rsidRPr="00A102FD">
        <w:rPr>
          <w:rFonts w:cs="Times New Roman"/>
          <w:szCs w:val="24"/>
        </w:rPr>
        <w:t xml:space="preserve">iválasztási </w:t>
      </w:r>
      <w:r w:rsidR="00B27481">
        <w:rPr>
          <w:rFonts w:cs="Times New Roman"/>
          <w:szCs w:val="24"/>
        </w:rPr>
        <w:t>E</w:t>
      </w:r>
      <w:r w:rsidRPr="00A102FD">
        <w:rPr>
          <w:rFonts w:cs="Times New Roman"/>
          <w:szCs w:val="24"/>
        </w:rPr>
        <w:t>ljárásrend</w:t>
      </w:r>
      <w:r w:rsidR="00BE3FD7" w:rsidRPr="00A102FD">
        <w:rPr>
          <w:rFonts w:cs="Times New Roman"/>
          <w:szCs w:val="24"/>
        </w:rPr>
        <w:t>ben történik, melynek</w:t>
      </w:r>
      <w:r w:rsidR="00E42B39" w:rsidRPr="00A102FD">
        <w:rPr>
          <w:rFonts w:cs="Times New Roman"/>
          <w:szCs w:val="24"/>
        </w:rPr>
        <w:t xml:space="preserve"> </w:t>
      </w:r>
      <w:r w:rsidR="00E42B39" w:rsidRPr="00A102FD">
        <w:rPr>
          <w:rFonts w:cs="Times New Roman"/>
        </w:rPr>
        <w:t>projektértékelési</w:t>
      </w:r>
      <w:r w:rsidR="00E42B39" w:rsidRPr="00A102FD">
        <w:rPr>
          <w:rFonts w:cs="Times New Roman"/>
          <w:szCs w:val="24"/>
        </w:rPr>
        <w:t xml:space="preserve"> szempontrendszerének</w:t>
      </w:r>
      <w:r w:rsidRPr="00A102FD">
        <w:rPr>
          <w:rFonts w:cs="Times New Roman"/>
          <w:szCs w:val="24"/>
        </w:rPr>
        <w:t xml:space="preserve"> alapját a területi </w:t>
      </w:r>
      <w:r w:rsidR="009E2E2E" w:rsidRPr="00A102FD">
        <w:rPr>
          <w:rFonts w:cs="Times New Roman"/>
          <w:szCs w:val="24"/>
        </w:rPr>
        <w:t>kiválasztási kritériumok</w:t>
      </w:r>
      <w:r w:rsidR="00E42B39" w:rsidRPr="00A102FD">
        <w:rPr>
          <w:rFonts w:cs="Times New Roman"/>
          <w:szCs w:val="24"/>
        </w:rPr>
        <w:t xml:space="preserve"> képezik</w:t>
      </w:r>
      <w:r w:rsidR="009E2E2E" w:rsidRPr="00A102FD">
        <w:rPr>
          <w:rFonts w:cs="Times New Roman"/>
          <w:szCs w:val="24"/>
        </w:rPr>
        <w:t xml:space="preserve">. </w:t>
      </w:r>
      <w:r w:rsidR="00EB2AED" w:rsidRPr="00A102FD">
        <w:rPr>
          <w:rFonts w:cs="Times New Roman"/>
          <w:szCs w:val="24"/>
        </w:rPr>
        <w:t xml:space="preserve">A </w:t>
      </w:r>
      <w:r w:rsidR="002D44DA">
        <w:rPr>
          <w:rFonts w:cs="Times New Roman"/>
          <w:szCs w:val="24"/>
        </w:rPr>
        <w:t xml:space="preserve">területi </w:t>
      </w:r>
      <w:r w:rsidR="00EB2AED" w:rsidRPr="00A102FD">
        <w:rPr>
          <w:rFonts w:cs="Times New Roman"/>
          <w:szCs w:val="24"/>
        </w:rPr>
        <w:t>kiválasztási kritériumok a város stratégiai dokumentumaiban meghatározott célokból levezetett horizontális</w:t>
      </w:r>
      <w:r w:rsidR="002D44DA">
        <w:rPr>
          <w:rFonts w:cs="Times New Roman"/>
          <w:szCs w:val="24"/>
        </w:rPr>
        <w:t>an az egész</w:t>
      </w:r>
      <w:r w:rsidR="00EB2AED" w:rsidRPr="00A102FD">
        <w:rPr>
          <w:rFonts w:cs="Times New Roman"/>
          <w:szCs w:val="24"/>
        </w:rPr>
        <w:t xml:space="preserve"> ITP-t </w:t>
      </w:r>
      <w:r w:rsidR="00EB2AED" w:rsidRPr="00A102FD">
        <w:rPr>
          <w:rFonts w:cs="Times New Roman"/>
        </w:rPr>
        <w:t>megahatározó</w:t>
      </w:r>
      <w:r w:rsidR="00EB2AED" w:rsidRPr="00A102FD">
        <w:rPr>
          <w:rFonts w:cs="Times New Roman"/>
          <w:szCs w:val="24"/>
        </w:rPr>
        <w:t xml:space="preserve"> alapelvek. </w:t>
      </w:r>
      <w:r w:rsidR="009E2E2E" w:rsidRPr="00A102FD">
        <w:rPr>
          <w:rFonts w:cs="Times New Roman"/>
          <w:szCs w:val="24"/>
        </w:rPr>
        <w:t>A területi kiválasztási kritériumok</w:t>
      </w:r>
      <w:r w:rsidRPr="00A102FD">
        <w:rPr>
          <w:rFonts w:cs="Times New Roman"/>
          <w:szCs w:val="24"/>
        </w:rPr>
        <w:t xml:space="preserve"> közül</w:t>
      </w:r>
      <w:r w:rsidR="009E2E2E" w:rsidRPr="00A102FD">
        <w:rPr>
          <w:rFonts w:cs="Times New Roman"/>
          <w:szCs w:val="24"/>
        </w:rPr>
        <w:t xml:space="preserve"> egyrészt</w:t>
      </w:r>
      <w:r w:rsidRPr="00A102FD">
        <w:rPr>
          <w:rFonts w:cs="Times New Roman"/>
          <w:szCs w:val="24"/>
        </w:rPr>
        <w:t xml:space="preserve"> vannak az </w:t>
      </w:r>
      <w:r w:rsidR="00173CB4" w:rsidRPr="00A102FD">
        <w:rPr>
          <w:rFonts w:cs="Times New Roman"/>
          <w:szCs w:val="24"/>
        </w:rPr>
        <w:t>I</w:t>
      </w:r>
      <w:r w:rsidRPr="00A102FD">
        <w:rPr>
          <w:rFonts w:cs="Times New Roman"/>
          <w:szCs w:val="24"/>
        </w:rPr>
        <w:t>rányító Hatóság</w:t>
      </w:r>
      <w:r w:rsidR="002F2D7F">
        <w:rPr>
          <w:rFonts w:cs="Times New Roman"/>
        </w:rPr>
        <w:t xml:space="preserve"> (a továbbiakban: IH)</w:t>
      </w:r>
      <w:r w:rsidR="009E2E2E" w:rsidRPr="00A102FD">
        <w:rPr>
          <w:rFonts w:cs="Times New Roman"/>
          <w:szCs w:val="24"/>
        </w:rPr>
        <w:t xml:space="preserve"> által meghatározott és kötelezően alkalmazandó kritériumok, másrészt</w:t>
      </w:r>
      <w:r w:rsidRPr="00A102FD">
        <w:rPr>
          <w:rFonts w:cs="Times New Roman"/>
          <w:szCs w:val="24"/>
        </w:rPr>
        <w:t xml:space="preserve"> </w:t>
      </w:r>
      <w:r w:rsidR="00266DB6" w:rsidRPr="00A102FD">
        <w:rPr>
          <w:rFonts w:cs="Times New Roman"/>
          <w:szCs w:val="24"/>
        </w:rPr>
        <w:t xml:space="preserve">a </w:t>
      </w:r>
      <w:r w:rsidRPr="00A102FD">
        <w:rPr>
          <w:rFonts w:cs="Times New Roman"/>
          <w:szCs w:val="24"/>
        </w:rPr>
        <w:t>Kecskemét Megyei Jogú Város Önkormányzata</w:t>
      </w:r>
      <w:r w:rsidR="00173CB4" w:rsidRPr="00A102FD">
        <w:rPr>
          <w:rFonts w:cs="Times New Roman"/>
          <w:szCs w:val="24"/>
        </w:rPr>
        <w:t xml:space="preserve">, mint </w:t>
      </w:r>
      <w:r w:rsidR="00B27481">
        <w:rPr>
          <w:rFonts w:cs="Times New Roman"/>
          <w:szCs w:val="24"/>
        </w:rPr>
        <w:t>területi szereplő</w:t>
      </w:r>
      <w:r w:rsidRPr="00A102FD">
        <w:rPr>
          <w:rFonts w:cs="Times New Roman"/>
          <w:szCs w:val="24"/>
        </w:rPr>
        <w:t xml:space="preserve"> által </w:t>
      </w:r>
      <w:r w:rsidR="009E2E2E" w:rsidRPr="00A102FD">
        <w:rPr>
          <w:rFonts w:cs="Times New Roman"/>
          <w:szCs w:val="24"/>
        </w:rPr>
        <w:t xml:space="preserve">választott </w:t>
      </w:r>
      <w:r w:rsidRPr="00A102FD">
        <w:rPr>
          <w:rFonts w:cs="Times New Roman"/>
          <w:szCs w:val="24"/>
        </w:rPr>
        <w:t>kritériumok.</w:t>
      </w:r>
    </w:p>
    <w:p w:rsidR="0078749E" w:rsidRPr="00A102FD" w:rsidRDefault="0078749E" w:rsidP="0029369F">
      <w:pPr>
        <w:spacing w:line="336" w:lineRule="auto"/>
        <w:jc w:val="both"/>
        <w:rPr>
          <w:rFonts w:cs="Times New Roman"/>
          <w:szCs w:val="24"/>
        </w:rPr>
      </w:pPr>
    </w:p>
    <w:p w:rsidR="008E18A1" w:rsidRPr="00A102FD" w:rsidRDefault="008E18A1" w:rsidP="0029369F">
      <w:pPr>
        <w:keepNext/>
        <w:spacing w:before="120" w:after="120" w:line="336" w:lineRule="auto"/>
        <w:jc w:val="both"/>
        <w:rPr>
          <w:rFonts w:cs="Times New Roman"/>
          <w:b/>
        </w:rPr>
      </w:pPr>
      <w:r w:rsidRPr="00A102FD">
        <w:rPr>
          <w:rFonts w:cs="Times New Roman"/>
          <w:b/>
        </w:rPr>
        <w:t xml:space="preserve">Az </w:t>
      </w:r>
      <w:r w:rsidR="00D879D5">
        <w:rPr>
          <w:rFonts w:cs="Times New Roman"/>
          <w:b/>
        </w:rPr>
        <w:t>IH</w:t>
      </w:r>
      <w:r w:rsidRPr="00A102FD">
        <w:rPr>
          <w:rFonts w:cs="Times New Roman"/>
          <w:b/>
        </w:rPr>
        <w:t xml:space="preserve"> által </w:t>
      </w:r>
      <w:r w:rsidR="00EB2AED" w:rsidRPr="00A102FD">
        <w:rPr>
          <w:rFonts w:cs="Times New Roman"/>
          <w:b/>
        </w:rPr>
        <w:t>elvárt kritériumok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2082"/>
        <w:gridCol w:w="5930"/>
      </w:tblGrid>
      <w:tr w:rsidR="008E18A1" w:rsidRPr="00A102FD" w:rsidTr="00897197">
        <w:trPr>
          <w:trHeight w:val="690"/>
        </w:trPr>
        <w:tc>
          <w:tcPr>
            <w:tcW w:w="980" w:type="dxa"/>
            <w:shd w:val="clear" w:color="auto" w:fill="DBE5F1"/>
            <w:vAlign w:val="center"/>
          </w:tcPr>
          <w:p w:rsidR="008E18A1" w:rsidRPr="00A102FD" w:rsidRDefault="008E18A1" w:rsidP="005421D8">
            <w:pPr>
              <w:spacing w:line="276" w:lineRule="auto"/>
              <w:jc w:val="center"/>
              <w:rPr>
                <w:rFonts w:cs="Times New Roman"/>
                <w:b/>
                <w:sz w:val="23"/>
                <w:szCs w:val="23"/>
              </w:rPr>
            </w:pPr>
            <w:r w:rsidRPr="00A102FD">
              <w:rPr>
                <w:rFonts w:cs="Times New Roman"/>
                <w:b/>
                <w:sz w:val="23"/>
                <w:szCs w:val="23"/>
              </w:rPr>
              <w:t>Sorszám</w:t>
            </w:r>
          </w:p>
        </w:tc>
        <w:tc>
          <w:tcPr>
            <w:tcW w:w="1997" w:type="dxa"/>
            <w:shd w:val="clear" w:color="auto" w:fill="DBE5F1"/>
            <w:vAlign w:val="center"/>
          </w:tcPr>
          <w:p w:rsidR="008E18A1" w:rsidRPr="00A102FD" w:rsidRDefault="008E18A1" w:rsidP="005421D8">
            <w:pPr>
              <w:pStyle w:val="Listaszerbekezds"/>
              <w:spacing w:before="40" w:after="40" w:line="276" w:lineRule="auto"/>
              <w:ind w:left="0"/>
              <w:contextualSpacing w:val="0"/>
              <w:jc w:val="center"/>
              <w:rPr>
                <w:rFonts w:cs="Times New Roman"/>
                <w:b/>
                <w:sz w:val="23"/>
                <w:szCs w:val="23"/>
              </w:rPr>
            </w:pPr>
            <w:r w:rsidRPr="00A102FD">
              <w:rPr>
                <w:rFonts w:cs="Times New Roman"/>
                <w:b/>
                <w:sz w:val="23"/>
                <w:szCs w:val="23"/>
              </w:rPr>
              <w:t>Kritérium megnevezése</w:t>
            </w:r>
          </w:p>
        </w:tc>
        <w:tc>
          <w:tcPr>
            <w:tcW w:w="6095" w:type="dxa"/>
            <w:shd w:val="clear" w:color="auto" w:fill="DBE5F1"/>
            <w:vAlign w:val="center"/>
          </w:tcPr>
          <w:p w:rsidR="008E18A1" w:rsidRPr="00A102FD" w:rsidRDefault="008E18A1" w:rsidP="005421D8">
            <w:pPr>
              <w:spacing w:line="276" w:lineRule="auto"/>
              <w:jc w:val="center"/>
              <w:rPr>
                <w:rFonts w:cs="Times New Roman"/>
                <w:b/>
                <w:sz w:val="23"/>
                <w:szCs w:val="23"/>
              </w:rPr>
            </w:pPr>
            <w:r w:rsidRPr="00A102FD">
              <w:rPr>
                <w:rFonts w:cs="Times New Roman"/>
                <w:b/>
                <w:sz w:val="23"/>
                <w:szCs w:val="23"/>
              </w:rPr>
              <w:t>Tartalmi magyarázat</w:t>
            </w:r>
          </w:p>
        </w:tc>
      </w:tr>
      <w:tr w:rsidR="008E18A1" w:rsidRPr="00A102FD" w:rsidTr="00A77FB6">
        <w:tc>
          <w:tcPr>
            <w:tcW w:w="980" w:type="dxa"/>
            <w:shd w:val="clear" w:color="auto" w:fill="DBE5F1"/>
            <w:vAlign w:val="center"/>
          </w:tcPr>
          <w:p w:rsidR="008E18A1" w:rsidRPr="00A102FD" w:rsidRDefault="008E18A1" w:rsidP="005421D8">
            <w:pPr>
              <w:spacing w:before="40" w:after="40" w:line="276" w:lineRule="auto"/>
              <w:jc w:val="center"/>
              <w:rPr>
                <w:rFonts w:cs="Times New Roman"/>
                <w:sz w:val="23"/>
                <w:szCs w:val="23"/>
              </w:rPr>
            </w:pPr>
            <w:r w:rsidRPr="00A102FD">
              <w:rPr>
                <w:rFonts w:cs="Times New Roman"/>
                <w:sz w:val="23"/>
                <w:szCs w:val="23"/>
              </w:rPr>
              <w:t>I.1.</w:t>
            </w:r>
          </w:p>
        </w:tc>
        <w:tc>
          <w:tcPr>
            <w:tcW w:w="1997" w:type="dxa"/>
            <w:vAlign w:val="center"/>
          </w:tcPr>
          <w:p w:rsidR="008E18A1" w:rsidRPr="00A102FD" w:rsidRDefault="008E18A1"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Illeszkedés a TOP céljaihoz</w:t>
            </w:r>
          </w:p>
        </w:tc>
        <w:tc>
          <w:tcPr>
            <w:tcW w:w="6095" w:type="dxa"/>
            <w:vAlign w:val="center"/>
          </w:tcPr>
          <w:p w:rsidR="005C3E45" w:rsidRPr="00A102FD" w:rsidRDefault="008E18A1" w:rsidP="005C3E45">
            <w:pPr>
              <w:spacing w:before="40" w:after="40" w:line="276" w:lineRule="auto"/>
              <w:jc w:val="both"/>
              <w:rPr>
                <w:rFonts w:cs="Times New Roman"/>
                <w:sz w:val="23"/>
                <w:szCs w:val="23"/>
              </w:rPr>
            </w:pPr>
            <w:r w:rsidRPr="00A102FD">
              <w:rPr>
                <w:rFonts w:cs="Times New Roman"/>
                <w:sz w:val="23"/>
                <w:szCs w:val="23"/>
              </w:rPr>
              <w:t>A kiválasztás kritériuma, a TOP valamely konkrét céljához/céljaihoz való szoros illeszkedés és a kapcsolódó indikátorokhoz való hozzájárulás.</w:t>
            </w:r>
          </w:p>
        </w:tc>
      </w:tr>
      <w:tr w:rsidR="008E18A1" w:rsidRPr="00A102FD" w:rsidTr="00A77FB6">
        <w:tc>
          <w:tcPr>
            <w:tcW w:w="980" w:type="dxa"/>
            <w:shd w:val="clear" w:color="auto" w:fill="DBE5F1"/>
            <w:vAlign w:val="center"/>
          </w:tcPr>
          <w:p w:rsidR="008E18A1" w:rsidRPr="00A102FD" w:rsidRDefault="008E18A1" w:rsidP="005421D8">
            <w:pPr>
              <w:spacing w:before="40" w:after="40" w:line="276" w:lineRule="auto"/>
              <w:jc w:val="center"/>
              <w:rPr>
                <w:rFonts w:cs="Times New Roman"/>
                <w:sz w:val="23"/>
                <w:szCs w:val="23"/>
              </w:rPr>
            </w:pPr>
            <w:r w:rsidRPr="00A102FD">
              <w:rPr>
                <w:rFonts w:cs="Times New Roman"/>
                <w:sz w:val="23"/>
                <w:szCs w:val="23"/>
              </w:rPr>
              <w:t>I.2.</w:t>
            </w:r>
          </w:p>
        </w:tc>
        <w:tc>
          <w:tcPr>
            <w:tcW w:w="1997" w:type="dxa"/>
            <w:vAlign w:val="center"/>
          </w:tcPr>
          <w:p w:rsidR="008E18A1" w:rsidRPr="00A102FD" w:rsidRDefault="008E18A1"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Szakmai indokoltság, igény és kihasználtság</w:t>
            </w:r>
          </w:p>
        </w:tc>
        <w:tc>
          <w:tcPr>
            <w:tcW w:w="6095" w:type="dxa"/>
            <w:vAlign w:val="center"/>
          </w:tcPr>
          <w:p w:rsidR="008E18A1" w:rsidRPr="00A102FD" w:rsidRDefault="008E18A1" w:rsidP="005421D8">
            <w:pPr>
              <w:spacing w:before="40" w:after="40" w:line="276" w:lineRule="auto"/>
              <w:jc w:val="both"/>
              <w:rPr>
                <w:rFonts w:cs="Times New Roman"/>
                <w:sz w:val="23"/>
                <w:szCs w:val="23"/>
              </w:rPr>
            </w:pPr>
            <w:r w:rsidRPr="00A102FD">
              <w:rPr>
                <w:rFonts w:cs="Times New Roman"/>
                <w:sz w:val="23"/>
                <w:szCs w:val="23"/>
              </w:rPr>
              <w:t>A kiválasztás kritériuma a beavatkozás indokoltsága. Szükséges a szakmai alátámasztás, indoklás és/ vagy igényfelmérés és kihasználtsági terv.</w:t>
            </w:r>
          </w:p>
        </w:tc>
      </w:tr>
      <w:tr w:rsidR="008E18A1" w:rsidRPr="00A102FD" w:rsidTr="00A77FB6">
        <w:tc>
          <w:tcPr>
            <w:tcW w:w="980" w:type="dxa"/>
            <w:shd w:val="clear" w:color="auto" w:fill="DBE5F1"/>
            <w:vAlign w:val="center"/>
          </w:tcPr>
          <w:p w:rsidR="008E18A1" w:rsidRPr="00A102FD" w:rsidRDefault="008E18A1" w:rsidP="005421D8">
            <w:pPr>
              <w:spacing w:before="40" w:after="40" w:line="276" w:lineRule="auto"/>
              <w:jc w:val="center"/>
              <w:rPr>
                <w:rFonts w:cs="Times New Roman"/>
                <w:sz w:val="23"/>
                <w:szCs w:val="23"/>
              </w:rPr>
            </w:pPr>
            <w:r w:rsidRPr="00A102FD">
              <w:rPr>
                <w:rFonts w:cs="Times New Roman"/>
                <w:sz w:val="23"/>
                <w:szCs w:val="23"/>
              </w:rPr>
              <w:t>I.3.</w:t>
            </w:r>
          </w:p>
        </w:tc>
        <w:tc>
          <w:tcPr>
            <w:tcW w:w="1997" w:type="dxa"/>
            <w:vAlign w:val="center"/>
          </w:tcPr>
          <w:p w:rsidR="008E18A1" w:rsidRPr="00A102FD" w:rsidRDefault="007023DF"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Megalapozottság</w:t>
            </w:r>
          </w:p>
        </w:tc>
        <w:tc>
          <w:tcPr>
            <w:tcW w:w="6095" w:type="dxa"/>
            <w:vAlign w:val="center"/>
          </w:tcPr>
          <w:p w:rsidR="008E18A1" w:rsidRPr="00A102FD" w:rsidRDefault="007023DF" w:rsidP="005421D8">
            <w:pPr>
              <w:spacing w:before="40" w:after="40" w:line="276" w:lineRule="auto"/>
              <w:jc w:val="both"/>
              <w:rPr>
                <w:rFonts w:cs="Times New Roman"/>
                <w:sz w:val="23"/>
                <w:szCs w:val="23"/>
              </w:rPr>
            </w:pPr>
            <w:r w:rsidRPr="00A102FD">
              <w:rPr>
                <w:rFonts w:cs="Times New Roman"/>
              </w:rPr>
              <w:t xml:space="preserve"> </w:t>
            </w:r>
            <w:r w:rsidRPr="00A102FD">
              <w:rPr>
                <w:rFonts w:cs="Times New Roman"/>
                <w:sz w:val="23"/>
                <w:szCs w:val="23"/>
              </w:rPr>
              <w:t>A kiválasztás kritériuma, hogy a fejlesztési elképzelés kivitelezhetősége, megvalósíthatósága milyen mértékben megítélhető a rendelkezésre álló információk, és a benyújtásra került dokumentumok alapján. A szempont ennek megfelelően garanciát is jelent pl. a vállalt indikátorértékek teljesítésére és a költségigényekre vonatkozóan.</w:t>
            </w:r>
          </w:p>
        </w:tc>
      </w:tr>
      <w:tr w:rsidR="008E18A1" w:rsidRPr="00A102FD" w:rsidTr="00A77FB6">
        <w:tc>
          <w:tcPr>
            <w:tcW w:w="980" w:type="dxa"/>
            <w:shd w:val="clear" w:color="auto" w:fill="DBE5F1"/>
            <w:vAlign w:val="center"/>
          </w:tcPr>
          <w:p w:rsidR="008E18A1" w:rsidRPr="00A102FD" w:rsidRDefault="008E18A1" w:rsidP="005421D8">
            <w:pPr>
              <w:spacing w:before="40" w:after="40" w:line="276" w:lineRule="auto"/>
              <w:jc w:val="center"/>
              <w:rPr>
                <w:rFonts w:cs="Times New Roman"/>
                <w:sz w:val="23"/>
                <w:szCs w:val="23"/>
              </w:rPr>
            </w:pPr>
            <w:r w:rsidRPr="00A102FD">
              <w:rPr>
                <w:rFonts w:cs="Times New Roman"/>
                <w:sz w:val="23"/>
                <w:szCs w:val="23"/>
              </w:rPr>
              <w:t>I.4.</w:t>
            </w:r>
          </w:p>
        </w:tc>
        <w:tc>
          <w:tcPr>
            <w:tcW w:w="1997" w:type="dxa"/>
            <w:vAlign w:val="center"/>
          </w:tcPr>
          <w:p w:rsidR="008E18A1" w:rsidRPr="00A102FD" w:rsidRDefault="008E18A1" w:rsidP="005421D8">
            <w:pPr>
              <w:pStyle w:val="Listaszerbekezds"/>
              <w:spacing w:before="40" w:after="40" w:line="276" w:lineRule="auto"/>
              <w:ind w:left="0"/>
              <w:contextualSpacing w:val="0"/>
              <w:rPr>
                <w:rFonts w:cs="Times New Roman"/>
                <w:sz w:val="23"/>
                <w:szCs w:val="23"/>
              </w:rPr>
            </w:pPr>
            <w:r w:rsidRPr="00A102FD">
              <w:rPr>
                <w:rFonts w:cs="Times New Roman"/>
                <w:sz w:val="23"/>
                <w:szCs w:val="23"/>
              </w:rPr>
              <w:t>Kockázatok</w:t>
            </w:r>
          </w:p>
        </w:tc>
        <w:tc>
          <w:tcPr>
            <w:tcW w:w="6095" w:type="dxa"/>
            <w:vAlign w:val="center"/>
          </w:tcPr>
          <w:p w:rsidR="008E18A1" w:rsidRPr="00A102FD" w:rsidRDefault="008E18A1" w:rsidP="005421D8">
            <w:pPr>
              <w:spacing w:before="40" w:after="40" w:line="276" w:lineRule="auto"/>
              <w:jc w:val="both"/>
              <w:rPr>
                <w:rFonts w:cs="Times New Roman"/>
                <w:sz w:val="23"/>
                <w:szCs w:val="23"/>
              </w:rPr>
            </w:pPr>
            <w:r w:rsidRPr="00A102FD">
              <w:rPr>
                <w:rFonts w:cs="Times New Roman"/>
                <w:sz w:val="23"/>
                <w:szCs w:val="23"/>
              </w:rPr>
              <w:t>A kiválasztás kritériuma, hogy a megvalósíthatóság és a működtetés milyen kockázatokat hordoz.</w:t>
            </w:r>
          </w:p>
        </w:tc>
      </w:tr>
      <w:tr w:rsidR="008E18A1" w:rsidRPr="00A102FD" w:rsidTr="00A77FB6">
        <w:tc>
          <w:tcPr>
            <w:tcW w:w="980" w:type="dxa"/>
            <w:shd w:val="clear" w:color="auto" w:fill="DBE5F1"/>
            <w:vAlign w:val="center"/>
          </w:tcPr>
          <w:p w:rsidR="008E18A1" w:rsidRPr="00A102FD" w:rsidRDefault="008E18A1" w:rsidP="005421D8">
            <w:pPr>
              <w:spacing w:before="40" w:after="40" w:line="276" w:lineRule="auto"/>
              <w:jc w:val="center"/>
              <w:rPr>
                <w:rFonts w:cs="Times New Roman"/>
                <w:sz w:val="23"/>
                <w:szCs w:val="23"/>
              </w:rPr>
            </w:pPr>
            <w:r w:rsidRPr="00A102FD">
              <w:rPr>
                <w:rFonts w:cs="Times New Roman"/>
                <w:sz w:val="23"/>
                <w:szCs w:val="23"/>
              </w:rPr>
              <w:t>I.5.</w:t>
            </w:r>
          </w:p>
        </w:tc>
        <w:tc>
          <w:tcPr>
            <w:tcW w:w="1997" w:type="dxa"/>
            <w:vAlign w:val="center"/>
          </w:tcPr>
          <w:p w:rsidR="008E18A1" w:rsidRPr="00A102FD" w:rsidRDefault="008E18A1" w:rsidP="005421D8">
            <w:pPr>
              <w:pStyle w:val="Listaszerbekezds"/>
              <w:spacing w:before="40" w:after="40" w:line="276" w:lineRule="auto"/>
              <w:ind w:left="0"/>
              <w:contextualSpacing w:val="0"/>
              <w:rPr>
                <w:rFonts w:cs="Times New Roman"/>
                <w:bCs/>
                <w:sz w:val="23"/>
                <w:szCs w:val="23"/>
              </w:rPr>
            </w:pPr>
            <w:r w:rsidRPr="00A102FD">
              <w:rPr>
                <w:rFonts w:cs="Times New Roman"/>
                <w:sz w:val="23"/>
                <w:szCs w:val="23"/>
              </w:rPr>
              <w:t>Projekt komplexitása</w:t>
            </w:r>
          </w:p>
        </w:tc>
        <w:tc>
          <w:tcPr>
            <w:tcW w:w="6095" w:type="dxa"/>
            <w:vAlign w:val="center"/>
          </w:tcPr>
          <w:p w:rsidR="008E18A1" w:rsidRPr="00A102FD" w:rsidRDefault="008E18A1" w:rsidP="005421D8">
            <w:pPr>
              <w:spacing w:before="40" w:after="40" w:line="276" w:lineRule="auto"/>
              <w:jc w:val="both"/>
              <w:rPr>
                <w:rFonts w:cs="Times New Roman"/>
                <w:sz w:val="23"/>
                <w:szCs w:val="23"/>
              </w:rPr>
            </w:pPr>
            <w:r w:rsidRPr="00A102FD">
              <w:rPr>
                <w:rFonts w:cs="Times New Roman"/>
                <w:sz w:val="23"/>
                <w:szCs w:val="23"/>
              </w:rPr>
              <w:t>A kiválasztás kritériuma, hogy a beavatkozás mennyire képes hozzájárulni működőképes rendszerek létrehozásához.</w:t>
            </w:r>
          </w:p>
        </w:tc>
      </w:tr>
      <w:tr w:rsidR="008E18A1" w:rsidRPr="00A102FD" w:rsidTr="00A77FB6">
        <w:tc>
          <w:tcPr>
            <w:tcW w:w="980" w:type="dxa"/>
            <w:shd w:val="clear" w:color="auto" w:fill="DBE5F1"/>
            <w:vAlign w:val="center"/>
          </w:tcPr>
          <w:p w:rsidR="008E18A1" w:rsidRPr="00A102FD" w:rsidRDefault="008E18A1" w:rsidP="005421D8">
            <w:pPr>
              <w:spacing w:before="40" w:after="40" w:line="276" w:lineRule="auto"/>
              <w:jc w:val="center"/>
              <w:rPr>
                <w:rFonts w:cs="Times New Roman"/>
                <w:sz w:val="23"/>
                <w:szCs w:val="23"/>
              </w:rPr>
            </w:pPr>
            <w:r w:rsidRPr="00A102FD">
              <w:rPr>
                <w:rFonts w:cs="Times New Roman"/>
                <w:sz w:val="23"/>
                <w:szCs w:val="23"/>
              </w:rPr>
              <w:t>I.6.</w:t>
            </w:r>
          </w:p>
        </w:tc>
        <w:tc>
          <w:tcPr>
            <w:tcW w:w="1997" w:type="dxa"/>
            <w:vAlign w:val="center"/>
          </w:tcPr>
          <w:p w:rsidR="008E18A1" w:rsidRPr="00A102FD" w:rsidRDefault="008E18A1"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Hatás</w:t>
            </w:r>
          </w:p>
        </w:tc>
        <w:tc>
          <w:tcPr>
            <w:tcW w:w="6095" w:type="dxa"/>
            <w:vAlign w:val="center"/>
          </w:tcPr>
          <w:p w:rsidR="008E18A1" w:rsidRPr="00A102FD" w:rsidRDefault="008E18A1" w:rsidP="005421D8">
            <w:pPr>
              <w:spacing w:before="40" w:after="40" w:line="276" w:lineRule="auto"/>
              <w:jc w:val="both"/>
              <w:rPr>
                <w:rFonts w:cs="Times New Roman"/>
                <w:sz w:val="23"/>
                <w:szCs w:val="23"/>
              </w:rPr>
            </w:pPr>
            <w:r w:rsidRPr="00A102FD">
              <w:rPr>
                <w:rFonts w:cs="Times New Roman"/>
                <w:sz w:val="23"/>
                <w:szCs w:val="23"/>
              </w:rPr>
              <w:t>A kiválasztás kritériuma, hogy mekkora földrajzi területen, illetve hogy milyen számú érintett körben váltja ki a beavatkozás a hatását.</w:t>
            </w:r>
          </w:p>
        </w:tc>
      </w:tr>
      <w:tr w:rsidR="007023DF" w:rsidRPr="00A102FD" w:rsidTr="00A77FB6">
        <w:tc>
          <w:tcPr>
            <w:tcW w:w="980" w:type="dxa"/>
            <w:shd w:val="clear" w:color="auto" w:fill="DBE5F1"/>
            <w:vAlign w:val="center"/>
          </w:tcPr>
          <w:p w:rsidR="007023DF" w:rsidRPr="00A102FD" w:rsidRDefault="007023DF" w:rsidP="005421D8">
            <w:pPr>
              <w:spacing w:before="40" w:after="40" w:line="276" w:lineRule="auto"/>
              <w:jc w:val="center"/>
              <w:rPr>
                <w:rFonts w:cs="Times New Roman"/>
                <w:sz w:val="23"/>
                <w:szCs w:val="23"/>
              </w:rPr>
            </w:pPr>
            <w:r w:rsidRPr="00A102FD">
              <w:rPr>
                <w:rFonts w:cs="Times New Roman"/>
                <w:sz w:val="23"/>
                <w:szCs w:val="23"/>
              </w:rPr>
              <w:t>I.7.</w:t>
            </w:r>
          </w:p>
        </w:tc>
        <w:tc>
          <w:tcPr>
            <w:tcW w:w="1997" w:type="dxa"/>
            <w:vAlign w:val="center"/>
          </w:tcPr>
          <w:p w:rsidR="007023DF" w:rsidRPr="00A102FD" w:rsidRDefault="007023DF"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Integrált megközelítés</w:t>
            </w:r>
          </w:p>
        </w:tc>
        <w:tc>
          <w:tcPr>
            <w:tcW w:w="6095" w:type="dxa"/>
            <w:vAlign w:val="center"/>
          </w:tcPr>
          <w:p w:rsidR="007023DF" w:rsidRPr="00A102FD" w:rsidRDefault="007023DF" w:rsidP="005421D8">
            <w:pPr>
              <w:spacing w:before="40" w:after="40" w:line="276" w:lineRule="auto"/>
              <w:jc w:val="both"/>
              <w:rPr>
                <w:rFonts w:cs="Times New Roman"/>
                <w:sz w:val="23"/>
                <w:szCs w:val="23"/>
              </w:rPr>
            </w:pPr>
            <w:r w:rsidRPr="00A102FD">
              <w:rPr>
                <w:rFonts w:cs="Times New Roman"/>
                <w:sz w:val="23"/>
                <w:szCs w:val="23"/>
              </w:rPr>
              <w:t>Az ágazati OP-k projektjeihez</w:t>
            </w:r>
            <w:r w:rsidR="009B444C" w:rsidRPr="00A102FD">
              <w:rPr>
                <w:rFonts w:cs="Times New Roman"/>
                <w:sz w:val="23"/>
                <w:szCs w:val="23"/>
              </w:rPr>
              <w:t>,</w:t>
            </w:r>
            <w:r w:rsidRPr="00A102FD">
              <w:rPr>
                <w:rFonts w:cs="Times New Roman"/>
                <w:sz w:val="23"/>
                <w:szCs w:val="23"/>
              </w:rPr>
              <w:t xml:space="preserve"> illetve a TOP más intézkedéseinek projektjeihez való kapcsolódás, a tervezett fejlesztések egymáshoz való illeszkedése, szinergikus hatása.</w:t>
            </w:r>
          </w:p>
        </w:tc>
      </w:tr>
      <w:tr w:rsidR="008E18A1" w:rsidRPr="00A102FD" w:rsidTr="00A77FB6">
        <w:tc>
          <w:tcPr>
            <w:tcW w:w="980" w:type="dxa"/>
            <w:shd w:val="clear" w:color="auto" w:fill="DBE5F1"/>
            <w:vAlign w:val="center"/>
          </w:tcPr>
          <w:p w:rsidR="008E18A1" w:rsidRPr="00A102FD" w:rsidRDefault="008E18A1" w:rsidP="007023DF">
            <w:pPr>
              <w:spacing w:before="40" w:after="40" w:line="276" w:lineRule="auto"/>
              <w:jc w:val="center"/>
              <w:rPr>
                <w:rFonts w:cs="Times New Roman"/>
                <w:sz w:val="23"/>
                <w:szCs w:val="23"/>
              </w:rPr>
            </w:pPr>
            <w:r w:rsidRPr="00A102FD">
              <w:rPr>
                <w:rFonts w:cs="Times New Roman"/>
                <w:sz w:val="23"/>
                <w:szCs w:val="23"/>
              </w:rPr>
              <w:t>I.</w:t>
            </w:r>
            <w:r w:rsidR="007023DF" w:rsidRPr="00A102FD">
              <w:rPr>
                <w:rFonts w:cs="Times New Roman"/>
                <w:sz w:val="23"/>
                <w:szCs w:val="23"/>
              </w:rPr>
              <w:t>8</w:t>
            </w:r>
            <w:r w:rsidRPr="00A102FD">
              <w:rPr>
                <w:rFonts w:cs="Times New Roman"/>
                <w:sz w:val="23"/>
                <w:szCs w:val="23"/>
              </w:rPr>
              <w:t>.</w:t>
            </w:r>
          </w:p>
        </w:tc>
        <w:tc>
          <w:tcPr>
            <w:tcW w:w="1997" w:type="dxa"/>
            <w:vAlign w:val="center"/>
          </w:tcPr>
          <w:p w:rsidR="008E18A1" w:rsidRPr="00A102FD" w:rsidRDefault="008E18A1"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Fenntarthatóság</w:t>
            </w:r>
          </w:p>
        </w:tc>
        <w:tc>
          <w:tcPr>
            <w:tcW w:w="6095" w:type="dxa"/>
            <w:vAlign w:val="center"/>
          </w:tcPr>
          <w:p w:rsidR="008E18A1" w:rsidRPr="00A102FD" w:rsidRDefault="00920FFC" w:rsidP="005421D8">
            <w:pPr>
              <w:spacing w:before="40" w:after="40" w:line="276" w:lineRule="auto"/>
              <w:jc w:val="both"/>
              <w:rPr>
                <w:rFonts w:cs="Times New Roman"/>
                <w:sz w:val="23"/>
                <w:szCs w:val="23"/>
              </w:rPr>
            </w:pPr>
            <w:r w:rsidRPr="00A102FD">
              <w:rPr>
                <w:rFonts w:cs="Times New Roman"/>
                <w:sz w:val="23"/>
                <w:szCs w:val="23"/>
              </w:rPr>
              <w:t xml:space="preserve">Kiválasztási kritérium a beavatkozás eredményeként megvalósuló produktum társadalmi, környezeti és leginkább pénzügyi fenntarthatósága, az erőforrás-hatékonyság, az </w:t>
            </w:r>
            <w:r w:rsidRPr="00A102FD">
              <w:rPr>
                <w:rFonts w:cs="Times New Roman"/>
                <w:sz w:val="23"/>
                <w:szCs w:val="23"/>
              </w:rPr>
              <w:lastRenderedPageBreak/>
              <w:t>alacsony károsanyag-kibocsátás és környezetterhelés, a környezettudatosság (pl. a fejlesztésekben az energiahatékonysági szempontok érvényesítése, megújuló energiaforrások, a kedvezőbb környezeti hatásokkal járó megoldások előnyben részesítése). A tervezett fejlesztés az ÜHG kibocsátást a lehető legkisebb mértékben növelje, lehetőleg csökkentse. A fejlesztés pénzügyileg megalapozott, a projekt megvalósításához és működtetéséhez szükséges pénzügyi erőforrások rendelkezésre állnak, többlet fenntartási támogatást nem igényelnek.</w:t>
            </w:r>
          </w:p>
        </w:tc>
      </w:tr>
      <w:tr w:rsidR="007023DF" w:rsidRPr="00A102FD" w:rsidTr="00A77FB6">
        <w:tc>
          <w:tcPr>
            <w:tcW w:w="980" w:type="dxa"/>
            <w:shd w:val="clear" w:color="auto" w:fill="DBE5F1"/>
            <w:vAlign w:val="center"/>
          </w:tcPr>
          <w:p w:rsidR="007023DF" w:rsidRPr="00A102FD" w:rsidRDefault="007023DF" w:rsidP="007023DF">
            <w:pPr>
              <w:spacing w:before="40" w:after="40" w:line="276" w:lineRule="auto"/>
              <w:jc w:val="center"/>
              <w:rPr>
                <w:rFonts w:cs="Times New Roman"/>
                <w:sz w:val="23"/>
                <w:szCs w:val="23"/>
              </w:rPr>
            </w:pPr>
            <w:r w:rsidRPr="00A102FD">
              <w:rPr>
                <w:rFonts w:cs="Times New Roman"/>
                <w:sz w:val="23"/>
                <w:szCs w:val="23"/>
              </w:rPr>
              <w:lastRenderedPageBreak/>
              <w:t>I.9.</w:t>
            </w:r>
          </w:p>
        </w:tc>
        <w:tc>
          <w:tcPr>
            <w:tcW w:w="1997" w:type="dxa"/>
            <w:vAlign w:val="center"/>
          </w:tcPr>
          <w:p w:rsidR="007023DF" w:rsidRPr="00A102FD" w:rsidRDefault="007023DF"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Esélyegyenlőség</w:t>
            </w:r>
          </w:p>
        </w:tc>
        <w:tc>
          <w:tcPr>
            <w:tcW w:w="6095" w:type="dxa"/>
            <w:vAlign w:val="center"/>
          </w:tcPr>
          <w:p w:rsidR="007023DF" w:rsidRPr="00A102FD" w:rsidRDefault="007023DF" w:rsidP="005421D8">
            <w:pPr>
              <w:spacing w:before="40" w:after="40" w:line="276" w:lineRule="auto"/>
              <w:jc w:val="both"/>
              <w:rPr>
                <w:rFonts w:cs="Times New Roman"/>
                <w:sz w:val="23"/>
                <w:szCs w:val="23"/>
              </w:rPr>
            </w:pPr>
            <w:r w:rsidRPr="00A102FD">
              <w:rPr>
                <w:rFonts w:cs="Times New Roman"/>
                <w:sz w:val="23"/>
                <w:szCs w:val="23"/>
              </w:rPr>
              <w:t>A kiválasztási kritérium a fejlesztés azon aspektusát vizsgálja, hogy az semmilyen módon ne legyen kirekesztő egyetlen társadalmi csoport számára sem.</w:t>
            </w:r>
          </w:p>
        </w:tc>
      </w:tr>
      <w:tr w:rsidR="007023DF" w:rsidRPr="00A102FD" w:rsidTr="00A77FB6">
        <w:tc>
          <w:tcPr>
            <w:tcW w:w="980" w:type="dxa"/>
            <w:shd w:val="clear" w:color="auto" w:fill="DBE5F1"/>
            <w:vAlign w:val="center"/>
          </w:tcPr>
          <w:p w:rsidR="007023DF" w:rsidRPr="00A102FD" w:rsidRDefault="007023DF" w:rsidP="007023DF">
            <w:pPr>
              <w:spacing w:before="40" w:after="40" w:line="276" w:lineRule="auto"/>
              <w:jc w:val="center"/>
              <w:rPr>
                <w:rFonts w:cs="Times New Roman"/>
                <w:sz w:val="23"/>
                <w:szCs w:val="23"/>
              </w:rPr>
            </w:pPr>
            <w:r w:rsidRPr="00A102FD">
              <w:rPr>
                <w:rFonts w:cs="Times New Roman"/>
                <w:sz w:val="23"/>
                <w:szCs w:val="23"/>
              </w:rPr>
              <w:t>I.10.</w:t>
            </w:r>
          </w:p>
        </w:tc>
        <w:tc>
          <w:tcPr>
            <w:tcW w:w="1997" w:type="dxa"/>
            <w:vAlign w:val="center"/>
          </w:tcPr>
          <w:p w:rsidR="007023DF" w:rsidRPr="00A102FD" w:rsidRDefault="007023DF"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Költséghatékonyság</w:t>
            </w:r>
          </w:p>
        </w:tc>
        <w:tc>
          <w:tcPr>
            <w:tcW w:w="6095" w:type="dxa"/>
            <w:vAlign w:val="center"/>
          </w:tcPr>
          <w:p w:rsidR="007023DF" w:rsidRPr="00A102FD" w:rsidRDefault="007023DF" w:rsidP="005421D8">
            <w:pPr>
              <w:spacing w:before="40" w:after="40" w:line="276" w:lineRule="auto"/>
              <w:jc w:val="both"/>
              <w:rPr>
                <w:rFonts w:cs="Times New Roman"/>
                <w:sz w:val="23"/>
                <w:szCs w:val="23"/>
              </w:rPr>
            </w:pPr>
            <w:r w:rsidRPr="00A102FD">
              <w:rPr>
                <w:rFonts w:cs="Times New Roman"/>
                <w:sz w:val="23"/>
                <w:szCs w:val="23"/>
              </w:rPr>
              <w:t>A beruházás költséghatékony módon, reális és takarékos költségvetéssel tervezett.</w:t>
            </w:r>
          </w:p>
        </w:tc>
      </w:tr>
      <w:tr w:rsidR="007023DF" w:rsidRPr="00A102FD" w:rsidTr="00A77FB6">
        <w:tc>
          <w:tcPr>
            <w:tcW w:w="980" w:type="dxa"/>
            <w:shd w:val="clear" w:color="auto" w:fill="DBE5F1"/>
            <w:vAlign w:val="center"/>
          </w:tcPr>
          <w:p w:rsidR="007023DF" w:rsidRPr="00A102FD" w:rsidRDefault="007023DF" w:rsidP="007023DF">
            <w:pPr>
              <w:spacing w:before="40" w:after="40" w:line="276" w:lineRule="auto"/>
              <w:jc w:val="center"/>
              <w:rPr>
                <w:rFonts w:cs="Times New Roman"/>
                <w:sz w:val="23"/>
                <w:szCs w:val="23"/>
              </w:rPr>
            </w:pPr>
            <w:r w:rsidRPr="00A102FD">
              <w:rPr>
                <w:rFonts w:cs="Times New Roman"/>
                <w:sz w:val="23"/>
                <w:szCs w:val="23"/>
              </w:rPr>
              <w:t>I.11.</w:t>
            </w:r>
          </w:p>
        </w:tc>
        <w:tc>
          <w:tcPr>
            <w:tcW w:w="1997" w:type="dxa"/>
            <w:vAlign w:val="center"/>
          </w:tcPr>
          <w:p w:rsidR="007023DF" w:rsidRPr="00A102FD" w:rsidRDefault="007023DF" w:rsidP="005421D8">
            <w:pPr>
              <w:pStyle w:val="Listaszerbekezds"/>
              <w:spacing w:before="40" w:after="40" w:line="276" w:lineRule="auto"/>
              <w:ind w:left="0"/>
              <w:contextualSpacing w:val="0"/>
              <w:rPr>
                <w:rFonts w:cs="Times New Roman"/>
                <w:bCs/>
                <w:sz w:val="23"/>
                <w:szCs w:val="23"/>
              </w:rPr>
            </w:pPr>
            <w:r w:rsidRPr="00A102FD">
              <w:rPr>
                <w:rFonts w:cs="Times New Roman"/>
                <w:bCs/>
                <w:sz w:val="23"/>
                <w:szCs w:val="23"/>
              </w:rPr>
              <w:t>Eredményesség</w:t>
            </w:r>
          </w:p>
        </w:tc>
        <w:tc>
          <w:tcPr>
            <w:tcW w:w="6095" w:type="dxa"/>
            <w:vAlign w:val="center"/>
          </w:tcPr>
          <w:p w:rsidR="007023DF" w:rsidRPr="00A102FD" w:rsidRDefault="007023DF" w:rsidP="005421D8">
            <w:pPr>
              <w:spacing w:before="40" w:after="40" w:line="276" w:lineRule="auto"/>
              <w:jc w:val="both"/>
              <w:rPr>
                <w:rFonts w:cs="Times New Roman"/>
                <w:sz w:val="23"/>
                <w:szCs w:val="23"/>
              </w:rPr>
            </w:pPr>
            <w:r w:rsidRPr="00A102FD">
              <w:rPr>
                <w:rFonts w:cs="Times New Roman"/>
                <w:sz w:val="23"/>
                <w:szCs w:val="23"/>
              </w:rPr>
              <w:t>A fejlesztési elképzelés reálisan járul hozzá a releváns indikátorteljesítéshez.</w:t>
            </w:r>
          </w:p>
        </w:tc>
      </w:tr>
    </w:tbl>
    <w:p w:rsidR="00045888" w:rsidRPr="00A102FD" w:rsidRDefault="00045888" w:rsidP="0029369F">
      <w:pPr>
        <w:spacing w:line="336" w:lineRule="auto"/>
        <w:jc w:val="both"/>
        <w:rPr>
          <w:rFonts w:cs="Times New Roman"/>
          <w:szCs w:val="24"/>
        </w:rPr>
      </w:pPr>
    </w:p>
    <w:p w:rsidR="00897197" w:rsidRPr="00A102FD" w:rsidRDefault="00897197" w:rsidP="0029369F">
      <w:pPr>
        <w:spacing w:line="336" w:lineRule="auto"/>
        <w:jc w:val="both"/>
        <w:rPr>
          <w:rFonts w:cs="Times New Roman"/>
          <w:szCs w:val="24"/>
        </w:rPr>
      </w:pPr>
    </w:p>
    <w:p w:rsidR="006F39DD" w:rsidRPr="00A102FD" w:rsidRDefault="006F39DD" w:rsidP="0029369F">
      <w:pPr>
        <w:spacing w:line="336" w:lineRule="auto"/>
        <w:jc w:val="both"/>
        <w:rPr>
          <w:rFonts w:cs="Times New Roman"/>
          <w:b/>
          <w:szCs w:val="24"/>
        </w:rPr>
      </w:pPr>
      <w:r w:rsidRPr="00A102FD">
        <w:rPr>
          <w:rFonts w:cs="Times New Roman"/>
          <w:b/>
          <w:szCs w:val="24"/>
        </w:rPr>
        <w:t xml:space="preserve">Kecskemét Megyei Jogú Város </w:t>
      </w:r>
      <w:r w:rsidR="00EB2AED" w:rsidRPr="00A102FD">
        <w:rPr>
          <w:rFonts w:cs="Times New Roman"/>
          <w:b/>
          <w:szCs w:val="24"/>
        </w:rPr>
        <w:t>által meghatározott k</w:t>
      </w:r>
      <w:r w:rsidRPr="00A102FD">
        <w:rPr>
          <w:rFonts w:cs="Times New Roman"/>
          <w:b/>
          <w:szCs w:val="24"/>
        </w:rPr>
        <w:t xml:space="preserve">iválasztási </w:t>
      </w:r>
      <w:r w:rsidR="00EB2AED" w:rsidRPr="00A102FD">
        <w:rPr>
          <w:rFonts w:cs="Times New Roman"/>
          <w:b/>
          <w:szCs w:val="24"/>
        </w:rPr>
        <w:t>k</w:t>
      </w:r>
      <w:r w:rsidRPr="00A102FD">
        <w:rPr>
          <w:rFonts w:cs="Times New Roman"/>
          <w:b/>
          <w:szCs w:val="24"/>
        </w:rPr>
        <w:t>ritérium</w:t>
      </w:r>
      <w:r w:rsidR="00EB2AED" w:rsidRPr="00A102FD">
        <w:rPr>
          <w:rFonts w:cs="Times New Roman"/>
          <w:b/>
          <w:szCs w:val="24"/>
        </w:rPr>
        <w:t>ok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3273"/>
        <w:gridCol w:w="4703"/>
      </w:tblGrid>
      <w:tr w:rsidR="006F39DD" w:rsidRPr="00A102FD" w:rsidTr="00E72F12">
        <w:trPr>
          <w:trHeight w:val="425"/>
        </w:trPr>
        <w:tc>
          <w:tcPr>
            <w:tcW w:w="1096" w:type="dxa"/>
            <w:shd w:val="clear" w:color="auto" w:fill="C6D9F1"/>
            <w:vAlign w:val="center"/>
          </w:tcPr>
          <w:p w:rsidR="006F39DD" w:rsidRPr="00A102FD" w:rsidRDefault="006F39DD" w:rsidP="0029369F">
            <w:pPr>
              <w:pStyle w:val="Listaszerbekezds"/>
              <w:keepNext/>
              <w:spacing w:before="60" w:after="60" w:line="336" w:lineRule="auto"/>
              <w:ind w:left="0"/>
              <w:contextualSpacing w:val="0"/>
              <w:jc w:val="center"/>
              <w:rPr>
                <w:rFonts w:cs="Times New Roman"/>
                <w:b/>
              </w:rPr>
            </w:pPr>
            <w:r w:rsidRPr="00A102FD">
              <w:rPr>
                <w:rFonts w:cs="Times New Roman"/>
                <w:b/>
              </w:rPr>
              <w:t>Sorszám</w:t>
            </w:r>
          </w:p>
        </w:tc>
        <w:tc>
          <w:tcPr>
            <w:tcW w:w="3273" w:type="dxa"/>
            <w:shd w:val="clear" w:color="auto" w:fill="C6D9F1"/>
            <w:vAlign w:val="center"/>
          </w:tcPr>
          <w:p w:rsidR="006F39DD" w:rsidRPr="00A102FD" w:rsidRDefault="006F39DD" w:rsidP="0029369F">
            <w:pPr>
              <w:pStyle w:val="Listaszerbekezds"/>
              <w:keepNext/>
              <w:spacing w:before="60" w:after="60" w:line="336" w:lineRule="auto"/>
              <w:ind w:left="0"/>
              <w:contextualSpacing w:val="0"/>
              <w:jc w:val="center"/>
              <w:rPr>
                <w:rFonts w:cs="Times New Roman"/>
                <w:b/>
              </w:rPr>
            </w:pPr>
            <w:r w:rsidRPr="00A102FD">
              <w:rPr>
                <w:rFonts w:cs="Times New Roman"/>
                <w:b/>
              </w:rPr>
              <w:t>Kritérium megnevezése</w:t>
            </w:r>
          </w:p>
        </w:tc>
        <w:tc>
          <w:tcPr>
            <w:tcW w:w="4703" w:type="dxa"/>
            <w:shd w:val="clear" w:color="auto" w:fill="C6D9F1"/>
            <w:vAlign w:val="center"/>
          </w:tcPr>
          <w:p w:rsidR="006F39DD" w:rsidRPr="00A102FD" w:rsidRDefault="006F39DD" w:rsidP="0029369F">
            <w:pPr>
              <w:keepNext/>
              <w:spacing w:before="60" w:after="60" w:line="336" w:lineRule="auto"/>
              <w:jc w:val="center"/>
              <w:rPr>
                <w:rFonts w:cs="Times New Roman"/>
                <w:b/>
              </w:rPr>
            </w:pPr>
            <w:r w:rsidRPr="00A102FD">
              <w:rPr>
                <w:rFonts w:cs="Times New Roman"/>
                <w:b/>
              </w:rPr>
              <w:t>Tartalmi magyarázat</w:t>
            </w:r>
          </w:p>
        </w:tc>
      </w:tr>
      <w:tr w:rsidR="006F39DD" w:rsidRPr="00A102FD" w:rsidTr="00E72F12">
        <w:trPr>
          <w:trHeight w:val="892"/>
        </w:trPr>
        <w:tc>
          <w:tcPr>
            <w:tcW w:w="1096"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szCs w:val="24"/>
              </w:rPr>
            </w:pPr>
            <w:r w:rsidRPr="00A102FD">
              <w:rPr>
                <w:rFonts w:cs="Times New Roman"/>
                <w:szCs w:val="24"/>
              </w:rPr>
              <w:t>II.1.</w:t>
            </w:r>
          </w:p>
        </w:tc>
        <w:tc>
          <w:tcPr>
            <w:tcW w:w="3273" w:type="dxa"/>
            <w:vAlign w:val="center"/>
          </w:tcPr>
          <w:p w:rsidR="006F39DD" w:rsidRPr="00A102FD" w:rsidRDefault="006F39DD" w:rsidP="00E72F12">
            <w:pPr>
              <w:pStyle w:val="Listaszerbekezds"/>
              <w:spacing w:before="60" w:after="60" w:line="276" w:lineRule="auto"/>
              <w:ind w:left="0"/>
              <w:contextualSpacing w:val="0"/>
              <w:rPr>
                <w:rFonts w:cs="Times New Roman"/>
                <w:szCs w:val="24"/>
              </w:rPr>
            </w:pPr>
            <w:r w:rsidRPr="00A102FD">
              <w:rPr>
                <w:rFonts w:cs="Times New Roman"/>
                <w:szCs w:val="24"/>
              </w:rPr>
              <w:t>Illeszkedés az ITS céljaihoz és a vonatkozó indikátoraihoz</w:t>
            </w:r>
          </w:p>
        </w:tc>
        <w:tc>
          <w:tcPr>
            <w:tcW w:w="4703" w:type="dxa"/>
            <w:vAlign w:val="center"/>
          </w:tcPr>
          <w:p w:rsidR="005C3E45" w:rsidRPr="00A102FD" w:rsidRDefault="006F39DD" w:rsidP="00E72F12">
            <w:pPr>
              <w:spacing w:before="60" w:after="60" w:line="276" w:lineRule="auto"/>
              <w:jc w:val="both"/>
              <w:rPr>
                <w:rFonts w:cs="Times New Roman"/>
                <w:szCs w:val="24"/>
              </w:rPr>
            </w:pPr>
            <w:r w:rsidRPr="00A102FD">
              <w:rPr>
                <w:rFonts w:cs="Times New Roman"/>
                <w:szCs w:val="24"/>
              </w:rPr>
              <w:t>A kiválasztás kritériuma, az ITS-hez és az adott témában megjelenített indikátorokhoz való hozzájárulás.</w:t>
            </w:r>
          </w:p>
        </w:tc>
      </w:tr>
      <w:tr w:rsidR="006F39DD" w:rsidRPr="00A102FD" w:rsidTr="00E72F12">
        <w:tc>
          <w:tcPr>
            <w:tcW w:w="1096"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bCs/>
                <w:szCs w:val="24"/>
              </w:rPr>
            </w:pPr>
            <w:r w:rsidRPr="00A102FD">
              <w:rPr>
                <w:rFonts w:cs="Times New Roman"/>
                <w:bCs/>
                <w:szCs w:val="24"/>
              </w:rPr>
              <w:t>II.2.</w:t>
            </w:r>
          </w:p>
        </w:tc>
        <w:tc>
          <w:tcPr>
            <w:tcW w:w="3273" w:type="dxa"/>
            <w:vAlign w:val="center"/>
          </w:tcPr>
          <w:p w:rsidR="006F39DD" w:rsidRPr="00A102FD" w:rsidRDefault="006F39DD" w:rsidP="00E72F12">
            <w:pPr>
              <w:pStyle w:val="Listaszerbekezds"/>
              <w:spacing w:before="60" w:after="60" w:line="276" w:lineRule="auto"/>
              <w:ind w:left="0"/>
              <w:contextualSpacing w:val="0"/>
              <w:rPr>
                <w:rFonts w:cs="Times New Roman"/>
                <w:szCs w:val="24"/>
              </w:rPr>
            </w:pPr>
            <w:r w:rsidRPr="00A102FD">
              <w:rPr>
                <w:rFonts w:cs="Times New Roman"/>
                <w:bCs/>
                <w:szCs w:val="24"/>
              </w:rPr>
              <w:t>Hozzájárulás a belső területi kiegyenlítődéshez</w:t>
            </w:r>
          </w:p>
        </w:tc>
        <w:tc>
          <w:tcPr>
            <w:tcW w:w="4703" w:type="dxa"/>
            <w:vAlign w:val="center"/>
          </w:tcPr>
          <w:p w:rsidR="006F39DD" w:rsidRPr="00A102FD" w:rsidRDefault="006F39DD" w:rsidP="00E72F12">
            <w:pPr>
              <w:spacing w:before="60" w:after="60" w:line="276" w:lineRule="auto"/>
              <w:jc w:val="both"/>
              <w:rPr>
                <w:rFonts w:cs="Times New Roman"/>
                <w:szCs w:val="24"/>
              </w:rPr>
            </w:pPr>
            <w:r w:rsidRPr="00A102FD">
              <w:rPr>
                <w:rFonts w:cs="Times New Roman"/>
                <w:szCs w:val="24"/>
              </w:rPr>
              <w:t>A kritérium bevezetése az adott földrajzi területen belüli bárminemű egyensúlytalanságot hivatott kiküszöbölni.</w:t>
            </w:r>
          </w:p>
        </w:tc>
      </w:tr>
      <w:tr w:rsidR="006F39DD" w:rsidRPr="00A102FD" w:rsidTr="00E72F12">
        <w:trPr>
          <w:trHeight w:val="569"/>
        </w:trPr>
        <w:tc>
          <w:tcPr>
            <w:tcW w:w="1096"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bCs/>
                <w:szCs w:val="24"/>
              </w:rPr>
            </w:pPr>
            <w:r w:rsidRPr="00A102FD">
              <w:rPr>
                <w:rFonts w:cs="Times New Roman"/>
                <w:szCs w:val="24"/>
              </w:rPr>
              <w:t>II.3.</w:t>
            </w:r>
          </w:p>
        </w:tc>
        <w:tc>
          <w:tcPr>
            <w:tcW w:w="3273" w:type="dxa"/>
            <w:vAlign w:val="center"/>
          </w:tcPr>
          <w:p w:rsidR="006F39DD" w:rsidRPr="00A102FD" w:rsidRDefault="006F39DD" w:rsidP="00E72F12">
            <w:pPr>
              <w:pStyle w:val="Listaszerbekezds"/>
              <w:spacing w:before="60" w:after="60" w:line="276" w:lineRule="auto"/>
              <w:ind w:left="0"/>
              <w:contextualSpacing w:val="0"/>
              <w:rPr>
                <w:rFonts w:cs="Times New Roman"/>
                <w:bCs/>
                <w:szCs w:val="24"/>
              </w:rPr>
            </w:pPr>
            <w:r w:rsidRPr="00A102FD">
              <w:rPr>
                <w:rFonts w:cs="Times New Roman"/>
                <w:bCs/>
                <w:szCs w:val="24"/>
              </w:rPr>
              <w:t>Hozzájárulás belső társadalmi kiegyenlítődéshez</w:t>
            </w:r>
          </w:p>
        </w:tc>
        <w:tc>
          <w:tcPr>
            <w:tcW w:w="4703" w:type="dxa"/>
            <w:vAlign w:val="center"/>
          </w:tcPr>
          <w:p w:rsidR="006F39DD" w:rsidRPr="00A102FD" w:rsidRDefault="006F39DD" w:rsidP="00E72F12">
            <w:pPr>
              <w:spacing w:before="60" w:after="60" w:line="276" w:lineRule="auto"/>
              <w:jc w:val="both"/>
              <w:rPr>
                <w:rFonts w:cs="Times New Roman"/>
                <w:szCs w:val="24"/>
              </w:rPr>
            </w:pPr>
            <w:r w:rsidRPr="00A102FD">
              <w:rPr>
                <w:rFonts w:cs="Times New Roman"/>
                <w:szCs w:val="24"/>
              </w:rPr>
              <w:t>A kritérium a lakosságon belüli szociális és életminőségre vonatkozó különbségek kiegyenlítődését szolgálja.</w:t>
            </w:r>
          </w:p>
        </w:tc>
      </w:tr>
      <w:tr w:rsidR="006F39DD" w:rsidRPr="00A102FD" w:rsidTr="00E72F12">
        <w:trPr>
          <w:trHeight w:val="611"/>
        </w:trPr>
        <w:tc>
          <w:tcPr>
            <w:tcW w:w="1096"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szCs w:val="24"/>
              </w:rPr>
            </w:pPr>
            <w:r w:rsidRPr="00A102FD">
              <w:rPr>
                <w:rFonts w:cs="Times New Roman"/>
                <w:bCs/>
                <w:szCs w:val="24"/>
              </w:rPr>
              <w:t>II.4.</w:t>
            </w:r>
          </w:p>
        </w:tc>
        <w:tc>
          <w:tcPr>
            <w:tcW w:w="3273" w:type="dxa"/>
            <w:vAlign w:val="center"/>
          </w:tcPr>
          <w:p w:rsidR="006F39DD" w:rsidRPr="00A102FD" w:rsidRDefault="006F39DD" w:rsidP="00E72F12">
            <w:pPr>
              <w:pStyle w:val="Listaszerbekezds"/>
              <w:spacing w:before="60" w:after="60" w:line="276" w:lineRule="auto"/>
              <w:ind w:left="0"/>
              <w:contextualSpacing w:val="0"/>
              <w:rPr>
                <w:rFonts w:cs="Times New Roman"/>
                <w:szCs w:val="24"/>
              </w:rPr>
            </w:pPr>
            <w:r w:rsidRPr="00A102FD">
              <w:rPr>
                <w:rFonts w:cs="Times New Roman"/>
                <w:szCs w:val="24"/>
              </w:rPr>
              <w:t>Hozzájárulás a gazdasági növekedéshez</w:t>
            </w:r>
          </w:p>
        </w:tc>
        <w:tc>
          <w:tcPr>
            <w:tcW w:w="4703" w:type="dxa"/>
            <w:vAlign w:val="center"/>
          </w:tcPr>
          <w:p w:rsidR="006F39DD" w:rsidRPr="00A102FD" w:rsidRDefault="006F39DD" w:rsidP="00E72F12">
            <w:pPr>
              <w:spacing w:before="60" w:after="60" w:line="276" w:lineRule="auto"/>
              <w:jc w:val="both"/>
              <w:rPr>
                <w:rFonts w:cs="Times New Roman"/>
                <w:szCs w:val="24"/>
              </w:rPr>
            </w:pPr>
            <w:r w:rsidRPr="00A102FD">
              <w:rPr>
                <w:rFonts w:cs="Times New Roman"/>
                <w:szCs w:val="24"/>
              </w:rPr>
              <w:t>A kritérium alapján a beavatkozások gazdasági növekedéshez történő hozzájárulása kerül mérlegelésre.</w:t>
            </w:r>
          </w:p>
        </w:tc>
      </w:tr>
      <w:tr w:rsidR="006F39DD" w:rsidRPr="00A102FD" w:rsidTr="00E72F12">
        <w:trPr>
          <w:trHeight w:val="521"/>
        </w:trPr>
        <w:tc>
          <w:tcPr>
            <w:tcW w:w="1096"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bCs/>
                <w:szCs w:val="24"/>
              </w:rPr>
            </w:pPr>
            <w:r w:rsidRPr="00A102FD">
              <w:rPr>
                <w:rFonts w:cs="Times New Roman"/>
                <w:bCs/>
                <w:szCs w:val="24"/>
              </w:rPr>
              <w:t>II.5.</w:t>
            </w:r>
          </w:p>
        </w:tc>
        <w:tc>
          <w:tcPr>
            <w:tcW w:w="3273" w:type="dxa"/>
            <w:vAlign w:val="center"/>
          </w:tcPr>
          <w:p w:rsidR="006F39DD" w:rsidRPr="00A102FD" w:rsidRDefault="006F39DD" w:rsidP="00E72F12">
            <w:pPr>
              <w:pStyle w:val="Listaszerbekezds"/>
              <w:spacing w:before="60" w:after="60" w:line="276" w:lineRule="auto"/>
              <w:ind w:left="0"/>
              <w:contextualSpacing w:val="0"/>
              <w:rPr>
                <w:rFonts w:cs="Times New Roman"/>
                <w:bCs/>
                <w:szCs w:val="24"/>
              </w:rPr>
            </w:pPr>
            <w:r w:rsidRPr="00A102FD">
              <w:rPr>
                <w:rFonts w:cs="Times New Roman"/>
                <w:bCs/>
                <w:szCs w:val="24"/>
              </w:rPr>
              <w:t>Hozzájárulás a munkahelyteremtéshez</w:t>
            </w:r>
          </w:p>
        </w:tc>
        <w:tc>
          <w:tcPr>
            <w:tcW w:w="4703" w:type="dxa"/>
            <w:vAlign w:val="center"/>
          </w:tcPr>
          <w:p w:rsidR="006F39DD" w:rsidRPr="00A102FD" w:rsidRDefault="006F39DD" w:rsidP="00E72F12">
            <w:pPr>
              <w:spacing w:before="60" w:after="60" w:line="276" w:lineRule="auto"/>
              <w:jc w:val="both"/>
              <w:rPr>
                <w:rFonts w:cs="Times New Roman"/>
                <w:szCs w:val="24"/>
              </w:rPr>
            </w:pPr>
            <w:r w:rsidRPr="00A102FD">
              <w:rPr>
                <w:rFonts w:cs="Times New Roman"/>
                <w:szCs w:val="24"/>
              </w:rPr>
              <w:t>A kritérium bevezetése a foglalkoztatottsági helyzet javulását támogatja.</w:t>
            </w:r>
          </w:p>
        </w:tc>
      </w:tr>
    </w:tbl>
    <w:p w:rsidR="006F39DD" w:rsidRPr="00A102FD" w:rsidRDefault="006F39DD" w:rsidP="0029369F">
      <w:pPr>
        <w:spacing w:line="336" w:lineRule="auto"/>
        <w:rPr>
          <w:rFonts w:cs="Times New Roman"/>
          <w:b/>
          <w:bCs/>
          <w:iCs/>
        </w:rPr>
      </w:pPr>
    </w:p>
    <w:p w:rsidR="00A81D12" w:rsidRDefault="00A81D12" w:rsidP="0029369F">
      <w:pPr>
        <w:spacing w:line="336" w:lineRule="auto"/>
        <w:rPr>
          <w:rFonts w:cs="Times New Roman"/>
          <w:b/>
          <w:bCs/>
          <w:iCs/>
        </w:rPr>
      </w:pPr>
    </w:p>
    <w:p w:rsidR="002D44DA" w:rsidRPr="00A102FD" w:rsidRDefault="002D44DA" w:rsidP="0029369F">
      <w:pPr>
        <w:spacing w:line="336" w:lineRule="auto"/>
        <w:rPr>
          <w:rFonts w:cs="Times New Roman"/>
          <w:b/>
          <w:bCs/>
          <w:iCs/>
        </w:rPr>
      </w:pPr>
    </w:p>
    <w:p w:rsidR="006F39DD" w:rsidRPr="00A102FD" w:rsidRDefault="00CE7A7F" w:rsidP="000B5532">
      <w:pPr>
        <w:pStyle w:val="Listaszerbekezds"/>
        <w:spacing w:line="276" w:lineRule="auto"/>
        <w:ind w:left="0"/>
        <w:rPr>
          <w:rFonts w:cs="Times New Roman"/>
          <w:b/>
          <w:bCs/>
          <w:iCs/>
          <w:szCs w:val="24"/>
        </w:rPr>
      </w:pPr>
      <w:r w:rsidRPr="00A102FD">
        <w:rPr>
          <w:rFonts w:cs="Times New Roman"/>
          <w:b/>
          <w:bCs/>
          <w:iCs/>
          <w:szCs w:val="24"/>
        </w:rPr>
        <w:lastRenderedPageBreak/>
        <w:t xml:space="preserve">1.1 </w:t>
      </w:r>
      <w:r w:rsidR="006F39DD" w:rsidRPr="00A102FD">
        <w:rPr>
          <w:rFonts w:cs="Times New Roman"/>
          <w:b/>
          <w:bCs/>
          <w:iCs/>
          <w:szCs w:val="24"/>
        </w:rPr>
        <w:t>A kritériumok indoklása és illeszkedése Kecskemét Megyei Jogú Város Integrált Településfe</w:t>
      </w:r>
      <w:r w:rsidR="00E04C78" w:rsidRPr="00A102FD">
        <w:rPr>
          <w:rFonts w:cs="Times New Roman"/>
          <w:b/>
          <w:bCs/>
          <w:iCs/>
          <w:szCs w:val="24"/>
        </w:rPr>
        <w:t xml:space="preserve">jlesztési </w:t>
      </w:r>
      <w:r w:rsidR="0078749E" w:rsidRPr="00A102FD">
        <w:rPr>
          <w:rFonts w:cs="Times New Roman"/>
          <w:b/>
          <w:bCs/>
          <w:iCs/>
          <w:szCs w:val="24"/>
        </w:rPr>
        <w:t>Stratégiájának</w:t>
      </w:r>
      <w:r w:rsidR="00E04C78" w:rsidRPr="00A102FD">
        <w:rPr>
          <w:rFonts w:cs="Times New Roman"/>
          <w:b/>
          <w:bCs/>
          <w:iCs/>
          <w:szCs w:val="24"/>
        </w:rPr>
        <w:t xml:space="preserve"> (ITS)</w:t>
      </w:r>
      <w:r w:rsidR="0078749E" w:rsidRPr="00A102FD">
        <w:rPr>
          <w:rFonts w:cs="Times New Roman"/>
          <w:b/>
          <w:bCs/>
          <w:iCs/>
          <w:szCs w:val="24"/>
        </w:rPr>
        <w:t xml:space="preserve"> Stratégiai Céljaihoz (Sc)</w:t>
      </w:r>
    </w:p>
    <w:p w:rsidR="006F39DD" w:rsidRPr="00A102FD" w:rsidRDefault="006F39DD" w:rsidP="0029369F">
      <w:pPr>
        <w:spacing w:line="336" w:lineRule="auto"/>
        <w:rPr>
          <w:rFonts w:cs="Times New Roman"/>
          <w:b/>
          <w:bCs/>
          <w:i/>
          <w:iCs/>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3291"/>
        <w:gridCol w:w="4758"/>
      </w:tblGrid>
      <w:tr w:rsidR="006F39DD" w:rsidRPr="00A102FD" w:rsidTr="006F39DD">
        <w:trPr>
          <w:trHeight w:val="892"/>
        </w:trPr>
        <w:tc>
          <w:tcPr>
            <w:tcW w:w="1023"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rPr>
            </w:pPr>
            <w:r w:rsidRPr="00A102FD">
              <w:rPr>
                <w:rFonts w:cs="Times New Roman"/>
              </w:rPr>
              <w:t>II.1.</w:t>
            </w:r>
          </w:p>
        </w:tc>
        <w:tc>
          <w:tcPr>
            <w:tcW w:w="3291" w:type="dxa"/>
            <w:vAlign w:val="center"/>
          </w:tcPr>
          <w:p w:rsidR="006F39DD" w:rsidRPr="00A102FD" w:rsidRDefault="006F39DD" w:rsidP="00266DB6">
            <w:pPr>
              <w:pStyle w:val="Listaszerbekezds"/>
              <w:spacing w:before="60" w:after="60" w:line="276" w:lineRule="auto"/>
              <w:ind w:left="0"/>
              <w:contextualSpacing w:val="0"/>
              <w:rPr>
                <w:rFonts w:cs="Times New Roman"/>
              </w:rPr>
            </w:pPr>
            <w:r w:rsidRPr="00A102FD">
              <w:rPr>
                <w:rFonts w:cs="Times New Roman"/>
              </w:rPr>
              <w:t>Illeszkedés az ITS céljaihoz és a vonatkozó indikátoraihoz</w:t>
            </w:r>
          </w:p>
        </w:tc>
        <w:tc>
          <w:tcPr>
            <w:tcW w:w="4758" w:type="dxa"/>
            <w:vAlign w:val="center"/>
          </w:tcPr>
          <w:p w:rsidR="006F39DD" w:rsidRPr="00A102FD" w:rsidRDefault="006F39DD" w:rsidP="00266DB6">
            <w:pPr>
              <w:spacing w:before="60" w:after="60" w:line="276" w:lineRule="auto"/>
              <w:jc w:val="both"/>
              <w:rPr>
                <w:rFonts w:cs="Times New Roman"/>
              </w:rPr>
            </w:pPr>
            <w:r w:rsidRPr="00A102FD">
              <w:rPr>
                <w:rFonts w:cs="Times New Roman"/>
              </w:rPr>
              <w:t>A kiválasztás kritériuma, az ITS-hez és az adott témában megjelenített indikátorokhoz való hozzájárulás.</w:t>
            </w:r>
          </w:p>
        </w:tc>
      </w:tr>
    </w:tbl>
    <w:p w:rsidR="00F07681" w:rsidRPr="00A102FD" w:rsidRDefault="00F07681" w:rsidP="00F07681">
      <w:pPr>
        <w:spacing w:line="336" w:lineRule="auto"/>
        <w:jc w:val="both"/>
        <w:rPr>
          <w:rFonts w:cs="Times New Roman"/>
          <w:szCs w:val="24"/>
        </w:rPr>
      </w:pPr>
    </w:p>
    <w:p w:rsidR="00E3597F" w:rsidRPr="00A102FD" w:rsidRDefault="005C3E45" w:rsidP="00F07681">
      <w:pPr>
        <w:spacing w:after="120" w:line="336" w:lineRule="auto"/>
        <w:jc w:val="both"/>
        <w:rPr>
          <w:rFonts w:cs="Times New Roman"/>
          <w:bCs/>
          <w:iCs/>
          <w:szCs w:val="24"/>
        </w:rPr>
      </w:pPr>
      <w:r w:rsidRPr="00A102FD">
        <w:rPr>
          <w:rFonts w:cs="Times New Roman"/>
          <w:szCs w:val="24"/>
        </w:rPr>
        <w:t xml:space="preserve">Kecskemét 2014-ben fogadta el az ITS-ét, melyben nevesítésre kerültek a város stratégiai céljai </w:t>
      </w:r>
      <w:r w:rsidRPr="00A102FD">
        <w:rPr>
          <w:rFonts w:cs="Times New Roman"/>
        </w:rPr>
        <w:t>illetve</w:t>
      </w:r>
      <w:r w:rsidRPr="00A102FD">
        <w:rPr>
          <w:rFonts w:cs="Times New Roman"/>
          <w:szCs w:val="24"/>
        </w:rPr>
        <w:t xml:space="preserve"> területei. Kecskemét ITP-jének keretében kizárólag olyan beavatkozásokat kíván megvalósítani, melyek illeszkednek az ITS-ben lefektetett célokhoz, illetve hozzájárulnak az </w:t>
      </w:r>
      <w:r w:rsidR="00E3597F" w:rsidRPr="00A102FD">
        <w:rPr>
          <w:rFonts w:cs="Times New Roman"/>
          <w:szCs w:val="24"/>
        </w:rPr>
        <w:t xml:space="preserve">abban foglalt </w:t>
      </w:r>
      <w:r w:rsidRPr="00A102FD">
        <w:rPr>
          <w:rFonts w:cs="Times New Roman"/>
          <w:szCs w:val="24"/>
        </w:rPr>
        <w:t>ágazati célok eredményesebb eléréséhez.</w:t>
      </w:r>
      <w:r w:rsidRPr="00A102FD">
        <w:rPr>
          <w:rFonts w:cs="Times New Roman"/>
          <w:sz w:val="23"/>
          <w:szCs w:val="23"/>
        </w:rPr>
        <w:t xml:space="preserve">  </w:t>
      </w:r>
      <w:r w:rsidR="00E3597F" w:rsidRPr="00A102FD">
        <w:rPr>
          <w:rFonts w:cs="Times New Roman"/>
          <w:bCs/>
          <w:iCs/>
          <w:szCs w:val="24"/>
        </w:rPr>
        <w:t xml:space="preserve">Ennek megfelelően </w:t>
      </w:r>
      <w:r w:rsidR="006F39DD" w:rsidRPr="00A102FD">
        <w:rPr>
          <w:rFonts w:cs="Times New Roman"/>
          <w:bCs/>
          <w:iCs/>
          <w:szCs w:val="24"/>
        </w:rPr>
        <w:t>az ITP</w:t>
      </w:r>
      <w:r w:rsidR="00E3597F" w:rsidRPr="00A102FD">
        <w:rPr>
          <w:rFonts w:cs="Times New Roman"/>
          <w:bCs/>
          <w:iCs/>
          <w:szCs w:val="24"/>
        </w:rPr>
        <w:t>-ben</w:t>
      </w:r>
      <w:r w:rsidR="006F39DD" w:rsidRPr="00A102FD">
        <w:rPr>
          <w:rFonts w:cs="Times New Roman"/>
          <w:bCs/>
          <w:iCs/>
          <w:szCs w:val="24"/>
        </w:rPr>
        <w:t xml:space="preserve"> tervezett beavatkozások már az ITS-ben nevesített vagy célrendszerében megjelenített projektterveket tartalmaznak</w:t>
      </w:r>
      <w:r w:rsidR="00E3597F" w:rsidRPr="00A102FD">
        <w:rPr>
          <w:rFonts w:cs="Times New Roman"/>
          <w:bCs/>
          <w:iCs/>
          <w:szCs w:val="24"/>
        </w:rPr>
        <w:t>.</w:t>
      </w:r>
    </w:p>
    <w:p w:rsidR="00E3597F" w:rsidRPr="00A102FD" w:rsidRDefault="00E3597F" w:rsidP="00E3597F">
      <w:pPr>
        <w:spacing w:line="336" w:lineRule="auto"/>
        <w:jc w:val="both"/>
        <w:rPr>
          <w:rFonts w:cs="Times New Roman"/>
          <w:bCs/>
          <w:iCs/>
          <w:szCs w:val="24"/>
        </w:rPr>
      </w:pPr>
      <w:r w:rsidRPr="00A102FD">
        <w:rPr>
          <w:rFonts w:cs="Times New Roman"/>
          <w:bCs/>
          <w:iCs/>
          <w:szCs w:val="24"/>
        </w:rPr>
        <w:t>Kapcsolódó ITS Stratégiai Célok:</w:t>
      </w:r>
    </w:p>
    <w:p w:rsidR="006F39DD" w:rsidRPr="00A102FD" w:rsidRDefault="00E3597F" w:rsidP="0029369F">
      <w:pPr>
        <w:pStyle w:val="Listaszerbekezds"/>
        <w:numPr>
          <w:ilvl w:val="0"/>
          <w:numId w:val="2"/>
        </w:numPr>
        <w:spacing w:line="336" w:lineRule="auto"/>
        <w:ind w:left="714" w:hanging="357"/>
        <w:jc w:val="both"/>
        <w:rPr>
          <w:rFonts w:cs="Times New Roman"/>
          <w:bCs/>
          <w:iCs/>
          <w:szCs w:val="24"/>
        </w:rPr>
      </w:pPr>
      <w:r w:rsidRPr="00A102FD">
        <w:rPr>
          <w:rFonts w:cs="Times New Roman"/>
          <w:bCs/>
          <w:iCs/>
          <w:szCs w:val="24"/>
        </w:rPr>
        <w:t>Valamennyi ITS</w:t>
      </w:r>
      <w:r w:rsidR="00045888" w:rsidRPr="00A102FD">
        <w:rPr>
          <w:rFonts w:cs="Times New Roman"/>
          <w:bCs/>
          <w:iCs/>
          <w:szCs w:val="24"/>
        </w:rPr>
        <w:t xml:space="preserve"> Stratégiai</w:t>
      </w:r>
      <w:r w:rsidRPr="00A102FD">
        <w:rPr>
          <w:rFonts w:cs="Times New Roman"/>
          <w:bCs/>
          <w:iCs/>
          <w:szCs w:val="24"/>
        </w:rPr>
        <w:t xml:space="preserve"> </w:t>
      </w:r>
      <w:r w:rsidR="00045888" w:rsidRPr="00A102FD">
        <w:rPr>
          <w:rFonts w:cs="Times New Roman"/>
          <w:bCs/>
          <w:iCs/>
          <w:szCs w:val="24"/>
        </w:rPr>
        <w:t>C</w:t>
      </w:r>
      <w:r w:rsidRPr="00A102FD">
        <w:rPr>
          <w:rFonts w:cs="Times New Roman"/>
          <w:bCs/>
          <w:iCs/>
          <w:szCs w:val="24"/>
        </w:rPr>
        <w:t>él.</w:t>
      </w:r>
    </w:p>
    <w:p w:rsidR="00C75D6B" w:rsidRPr="00A102FD" w:rsidRDefault="00C75D6B" w:rsidP="00E3597F">
      <w:pPr>
        <w:spacing w:line="336" w:lineRule="auto"/>
        <w:jc w:val="both"/>
        <w:rPr>
          <w:rFonts w:cs="Times New Roman"/>
          <w:bCs/>
          <w:iCs/>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3291"/>
        <w:gridCol w:w="4758"/>
      </w:tblGrid>
      <w:tr w:rsidR="006F39DD" w:rsidRPr="00A102FD" w:rsidTr="006F39DD">
        <w:tc>
          <w:tcPr>
            <w:tcW w:w="1023"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bCs/>
              </w:rPr>
            </w:pPr>
            <w:r w:rsidRPr="00A102FD">
              <w:rPr>
                <w:rFonts w:cs="Times New Roman"/>
                <w:bCs/>
              </w:rPr>
              <w:t>II.2.</w:t>
            </w:r>
          </w:p>
        </w:tc>
        <w:tc>
          <w:tcPr>
            <w:tcW w:w="3291" w:type="dxa"/>
            <w:vAlign w:val="center"/>
          </w:tcPr>
          <w:p w:rsidR="006F39DD" w:rsidRPr="00A102FD" w:rsidRDefault="006F39DD" w:rsidP="00266DB6">
            <w:pPr>
              <w:pStyle w:val="Listaszerbekezds"/>
              <w:spacing w:before="60" w:after="60" w:line="276" w:lineRule="auto"/>
              <w:ind w:left="0"/>
              <w:contextualSpacing w:val="0"/>
              <w:rPr>
                <w:rFonts w:cs="Times New Roman"/>
              </w:rPr>
            </w:pPr>
            <w:r w:rsidRPr="00A102FD">
              <w:rPr>
                <w:rFonts w:cs="Times New Roman"/>
                <w:bCs/>
              </w:rPr>
              <w:t>Hozzájárulás a belső területi kiegyenlítődéshez</w:t>
            </w:r>
          </w:p>
        </w:tc>
        <w:tc>
          <w:tcPr>
            <w:tcW w:w="4758" w:type="dxa"/>
            <w:vAlign w:val="center"/>
          </w:tcPr>
          <w:p w:rsidR="006F39DD" w:rsidRPr="00A102FD" w:rsidRDefault="006F39DD" w:rsidP="00266DB6">
            <w:pPr>
              <w:spacing w:before="60" w:after="60" w:line="276" w:lineRule="auto"/>
              <w:jc w:val="both"/>
              <w:rPr>
                <w:rFonts w:cs="Times New Roman"/>
              </w:rPr>
            </w:pPr>
            <w:r w:rsidRPr="00A102FD">
              <w:rPr>
                <w:rFonts w:cs="Times New Roman"/>
              </w:rPr>
              <w:t>A kritérium bevezetése az adott földrajzi területen belüli bárminemű egyensúlytalanságot hivatott kiküszöbölni.</w:t>
            </w:r>
          </w:p>
        </w:tc>
      </w:tr>
    </w:tbl>
    <w:p w:rsidR="006F39DD" w:rsidRPr="00A102FD" w:rsidRDefault="006F39DD" w:rsidP="0029369F">
      <w:pPr>
        <w:spacing w:line="336" w:lineRule="auto"/>
        <w:jc w:val="both"/>
        <w:rPr>
          <w:rFonts w:cs="Times New Roman"/>
          <w:bCs/>
          <w:iCs/>
        </w:rPr>
      </w:pPr>
    </w:p>
    <w:p w:rsidR="006F39DD" w:rsidRPr="00A102FD" w:rsidRDefault="006F39DD" w:rsidP="00F07681">
      <w:pPr>
        <w:spacing w:after="120" w:line="336" w:lineRule="auto"/>
        <w:jc w:val="both"/>
        <w:rPr>
          <w:rFonts w:cs="Times New Roman"/>
          <w:bCs/>
          <w:iCs/>
          <w:szCs w:val="24"/>
        </w:rPr>
      </w:pPr>
      <w:r w:rsidRPr="00A102FD">
        <w:rPr>
          <w:rFonts w:cs="Times New Roman"/>
          <w:bCs/>
          <w:iCs/>
          <w:szCs w:val="24"/>
        </w:rPr>
        <w:t xml:space="preserve">Kecskemét városrészei, különös tekintettel a szatellit-városrészekre eltérő adottságokkal, lehetőségekkel és ennek megfelelően fejlesztési igényekkel rendelkeznek. A város beavatkozásaival egyaránt figyelmet kíván fordítani az olyan projektek megtervezésére, melyek a </w:t>
      </w:r>
      <w:r w:rsidRPr="00A102FD">
        <w:rPr>
          <w:rFonts w:cs="Times New Roman"/>
          <w:szCs w:val="24"/>
        </w:rPr>
        <w:t>városrészek</w:t>
      </w:r>
      <w:r w:rsidRPr="00A102FD">
        <w:rPr>
          <w:rFonts w:cs="Times New Roman"/>
          <w:bCs/>
          <w:iCs/>
          <w:szCs w:val="24"/>
        </w:rPr>
        <w:t xml:space="preserve"> különböző területei negatív különbségeinek csökkentéséhez járulnak hozzá.</w:t>
      </w:r>
      <w:r w:rsidR="00E3597F" w:rsidRPr="00A102FD">
        <w:rPr>
          <w:rFonts w:cs="Times New Roman"/>
          <w:bCs/>
          <w:iCs/>
          <w:szCs w:val="24"/>
        </w:rPr>
        <w:t xml:space="preserve"> </w:t>
      </w:r>
      <w:r w:rsidR="00E3597F" w:rsidRPr="00A102FD">
        <w:rPr>
          <w:rFonts w:cs="Times New Roman"/>
        </w:rPr>
        <w:t xml:space="preserve">A város az ITP forrásaiból </w:t>
      </w:r>
      <w:proofErr w:type="gramStart"/>
      <w:r w:rsidR="00E3597F" w:rsidRPr="00A102FD">
        <w:rPr>
          <w:rFonts w:cs="Times New Roman"/>
        </w:rPr>
        <w:t>ezen</w:t>
      </w:r>
      <w:proofErr w:type="gramEnd"/>
      <w:r w:rsidR="00E3597F" w:rsidRPr="00A102FD">
        <w:rPr>
          <w:rFonts w:cs="Times New Roman"/>
        </w:rPr>
        <w:t xml:space="preserve"> különbségeket mérsékelni kívánja azzal, hogy olyan fejlesztéseket valósít meg, melyek valamennyi városrészben elhelyezkedő gazdasági társaságok és a városrészek lakói számára is vonzó körülményeket eredményez. </w:t>
      </w:r>
    </w:p>
    <w:p w:rsidR="006F39DD" w:rsidRPr="00A102FD" w:rsidRDefault="006F39DD" w:rsidP="0029369F">
      <w:pPr>
        <w:spacing w:line="336" w:lineRule="auto"/>
        <w:jc w:val="both"/>
        <w:rPr>
          <w:rFonts w:cs="Times New Roman"/>
          <w:bCs/>
          <w:iCs/>
          <w:szCs w:val="24"/>
        </w:rPr>
      </w:pPr>
      <w:r w:rsidRPr="00A102FD">
        <w:rPr>
          <w:rFonts w:cs="Times New Roman"/>
          <w:bCs/>
          <w:iCs/>
          <w:szCs w:val="24"/>
        </w:rPr>
        <w:t>Kapcsolódó ITS Stratégiai Célok:</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 xml:space="preserve">Sc1 </w:t>
      </w:r>
      <w:r w:rsidRPr="00A102FD">
        <w:rPr>
          <w:rFonts w:cs="Times New Roman"/>
          <w:bCs/>
          <w:szCs w:val="24"/>
          <w:lang w:eastAsia="hu-HU"/>
        </w:rPr>
        <w:t>Versenyképes-innovatív város</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szCs w:val="24"/>
          <w:lang w:eastAsia="hu-HU"/>
        </w:rPr>
        <w:t>Sc2 Ökotudatos-, zöld város</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Sc3 Megújuló város</w:t>
      </w:r>
    </w:p>
    <w:p w:rsidR="00E47CCE"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Sc4 Élhető város</w:t>
      </w:r>
    </w:p>
    <w:p w:rsidR="00361801" w:rsidRPr="00A102FD" w:rsidRDefault="00361801" w:rsidP="00897197">
      <w:pPr>
        <w:spacing w:line="336" w:lineRule="auto"/>
        <w:jc w:val="both"/>
        <w:rPr>
          <w:rFonts w:cs="Times New Roman"/>
          <w:bCs/>
          <w:iCs/>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3291"/>
        <w:gridCol w:w="4758"/>
      </w:tblGrid>
      <w:tr w:rsidR="006F39DD" w:rsidRPr="00A102FD" w:rsidTr="006F39DD">
        <w:trPr>
          <w:trHeight w:val="569"/>
        </w:trPr>
        <w:tc>
          <w:tcPr>
            <w:tcW w:w="1023"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bCs/>
              </w:rPr>
            </w:pPr>
            <w:r w:rsidRPr="00A102FD">
              <w:rPr>
                <w:rFonts w:cs="Times New Roman"/>
              </w:rPr>
              <w:t>II.3.</w:t>
            </w:r>
          </w:p>
        </w:tc>
        <w:tc>
          <w:tcPr>
            <w:tcW w:w="3291" w:type="dxa"/>
            <w:vAlign w:val="center"/>
          </w:tcPr>
          <w:p w:rsidR="006F39DD" w:rsidRPr="00A102FD" w:rsidRDefault="006F39DD" w:rsidP="00D30537">
            <w:pPr>
              <w:pStyle w:val="Listaszerbekezds"/>
              <w:spacing w:before="60" w:after="60" w:line="276" w:lineRule="auto"/>
              <w:ind w:left="0"/>
              <w:contextualSpacing w:val="0"/>
              <w:rPr>
                <w:rFonts w:cs="Times New Roman"/>
                <w:bCs/>
              </w:rPr>
            </w:pPr>
            <w:r w:rsidRPr="00A102FD">
              <w:rPr>
                <w:rFonts w:cs="Times New Roman"/>
                <w:bCs/>
              </w:rPr>
              <w:t>Hozzájárulás belső társadalmi kiegyenlítődéshez</w:t>
            </w:r>
          </w:p>
        </w:tc>
        <w:tc>
          <w:tcPr>
            <w:tcW w:w="4758" w:type="dxa"/>
            <w:vAlign w:val="center"/>
          </w:tcPr>
          <w:p w:rsidR="006F39DD" w:rsidRPr="00A102FD" w:rsidRDefault="006F39DD" w:rsidP="00D30537">
            <w:pPr>
              <w:spacing w:before="60" w:after="60" w:line="276" w:lineRule="auto"/>
              <w:jc w:val="both"/>
              <w:rPr>
                <w:rFonts w:cs="Times New Roman"/>
              </w:rPr>
            </w:pPr>
            <w:r w:rsidRPr="00A102FD">
              <w:rPr>
                <w:rFonts w:cs="Times New Roman"/>
              </w:rPr>
              <w:t>A kritérium a lakosságon belüli szociális és életminőségre vonatkozó különbségek kiegyenlítődését szolgálja.</w:t>
            </w:r>
          </w:p>
        </w:tc>
      </w:tr>
    </w:tbl>
    <w:p w:rsidR="006F39DD" w:rsidRPr="00A102FD" w:rsidRDefault="006F39DD" w:rsidP="0029369F">
      <w:pPr>
        <w:spacing w:line="336" w:lineRule="auto"/>
        <w:jc w:val="both"/>
        <w:rPr>
          <w:rFonts w:cs="Times New Roman"/>
          <w:bCs/>
          <w:iCs/>
        </w:rPr>
      </w:pPr>
    </w:p>
    <w:p w:rsidR="006F39DD" w:rsidRPr="00A102FD" w:rsidRDefault="006F39DD" w:rsidP="00F07681">
      <w:pPr>
        <w:spacing w:after="120" w:line="336" w:lineRule="auto"/>
        <w:jc w:val="both"/>
        <w:rPr>
          <w:rFonts w:cs="Times New Roman"/>
          <w:bCs/>
          <w:iCs/>
          <w:szCs w:val="24"/>
        </w:rPr>
      </w:pPr>
      <w:r w:rsidRPr="00A102FD">
        <w:rPr>
          <w:rFonts w:cs="Times New Roman"/>
          <w:bCs/>
          <w:iCs/>
          <w:szCs w:val="24"/>
        </w:rPr>
        <w:t xml:space="preserve">A területi kiegyenlítődéshez hasonlóan a társadalmi kiegyenlítődés is városrészenként nagyban eltér egymástól, ezért Kecskemét olyan fejlesztési irányokat határozott meg, melyek hozzájárulnak a </w:t>
      </w:r>
      <w:r w:rsidRPr="00A102FD">
        <w:rPr>
          <w:rFonts w:cs="Times New Roman"/>
          <w:szCs w:val="24"/>
        </w:rPr>
        <w:t>társadalmi</w:t>
      </w:r>
      <w:r w:rsidRPr="00A102FD">
        <w:rPr>
          <w:rFonts w:cs="Times New Roman"/>
          <w:bCs/>
          <w:iCs/>
          <w:szCs w:val="24"/>
        </w:rPr>
        <w:t xml:space="preserve"> kiegyenlítődéshez, megteremti a lakosság körében a (gazdasági- és köz-) szolgáltatásokhoz való egyenlő hozzáférés lehetőségét.</w:t>
      </w:r>
    </w:p>
    <w:p w:rsidR="006F39DD" w:rsidRPr="00A102FD" w:rsidRDefault="006F39DD" w:rsidP="0029369F">
      <w:pPr>
        <w:spacing w:line="336" w:lineRule="auto"/>
        <w:jc w:val="both"/>
        <w:rPr>
          <w:rFonts w:cs="Times New Roman"/>
          <w:bCs/>
          <w:iCs/>
          <w:szCs w:val="24"/>
        </w:rPr>
      </w:pPr>
      <w:r w:rsidRPr="00A102FD">
        <w:rPr>
          <w:rFonts w:cs="Times New Roman"/>
          <w:bCs/>
          <w:iCs/>
          <w:szCs w:val="24"/>
        </w:rPr>
        <w:t>Kapcsolódó ITS Stratégiai Célok:</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 xml:space="preserve">Sc1 </w:t>
      </w:r>
      <w:r w:rsidRPr="00A102FD">
        <w:rPr>
          <w:rFonts w:cs="Times New Roman"/>
          <w:bCs/>
          <w:szCs w:val="24"/>
          <w:lang w:eastAsia="hu-HU"/>
        </w:rPr>
        <w:t>Versenyképes-innovatív város</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szCs w:val="24"/>
          <w:lang w:eastAsia="hu-HU"/>
        </w:rPr>
        <w:t>Sc2 Ökotudatos-, zöld város</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Sc3 Megújuló város</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Sc4 Élhető város</w:t>
      </w:r>
    </w:p>
    <w:p w:rsidR="00A81D12" w:rsidRPr="00A102FD" w:rsidRDefault="00A81D12" w:rsidP="00E72F12">
      <w:pPr>
        <w:spacing w:line="336" w:lineRule="auto"/>
        <w:ind w:left="720"/>
        <w:jc w:val="both"/>
        <w:rPr>
          <w:rFonts w:cs="Times New Roman"/>
          <w:bCs/>
          <w:iCs/>
          <w:szCs w:val="24"/>
        </w:rPr>
      </w:pPr>
    </w:p>
    <w:p w:rsidR="00F75D32" w:rsidRPr="00A102FD" w:rsidRDefault="00F75D32" w:rsidP="00E72F12">
      <w:pPr>
        <w:spacing w:line="336" w:lineRule="auto"/>
        <w:ind w:left="720"/>
        <w:jc w:val="both"/>
        <w:rPr>
          <w:rFonts w:cs="Times New Roman"/>
          <w:bCs/>
          <w:iCs/>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3291"/>
        <w:gridCol w:w="4758"/>
      </w:tblGrid>
      <w:tr w:rsidR="006F39DD" w:rsidRPr="00A102FD" w:rsidTr="006F39DD">
        <w:trPr>
          <w:trHeight w:val="611"/>
        </w:trPr>
        <w:tc>
          <w:tcPr>
            <w:tcW w:w="1023"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rPr>
            </w:pPr>
            <w:r w:rsidRPr="00A102FD">
              <w:rPr>
                <w:rFonts w:cs="Times New Roman"/>
                <w:bCs/>
              </w:rPr>
              <w:t>II.4.</w:t>
            </w:r>
          </w:p>
        </w:tc>
        <w:tc>
          <w:tcPr>
            <w:tcW w:w="3291" w:type="dxa"/>
            <w:vAlign w:val="center"/>
          </w:tcPr>
          <w:p w:rsidR="006F39DD" w:rsidRPr="00A102FD" w:rsidRDefault="006F39DD" w:rsidP="00D30537">
            <w:pPr>
              <w:pStyle w:val="Listaszerbekezds"/>
              <w:spacing w:before="60" w:after="60" w:line="276" w:lineRule="auto"/>
              <w:ind w:left="0"/>
              <w:contextualSpacing w:val="0"/>
              <w:rPr>
                <w:rFonts w:cs="Times New Roman"/>
              </w:rPr>
            </w:pPr>
            <w:r w:rsidRPr="00A102FD">
              <w:rPr>
                <w:rFonts w:cs="Times New Roman"/>
              </w:rPr>
              <w:t>Hozzájárulás a gazdasági növekedéshez</w:t>
            </w:r>
          </w:p>
        </w:tc>
        <w:tc>
          <w:tcPr>
            <w:tcW w:w="4758" w:type="dxa"/>
            <w:vAlign w:val="center"/>
          </w:tcPr>
          <w:p w:rsidR="006F39DD" w:rsidRPr="00A102FD" w:rsidRDefault="006F39DD" w:rsidP="00D30537">
            <w:pPr>
              <w:spacing w:before="60" w:after="60" w:line="276" w:lineRule="auto"/>
              <w:jc w:val="both"/>
              <w:rPr>
                <w:rFonts w:cs="Times New Roman"/>
              </w:rPr>
            </w:pPr>
            <w:r w:rsidRPr="00A102FD">
              <w:rPr>
                <w:rFonts w:cs="Times New Roman"/>
              </w:rPr>
              <w:t>A kritérium alapján a beavatkozások gazdasági növekedéshez történő hozzájárulása kerül mérlegelésre.</w:t>
            </w:r>
          </w:p>
        </w:tc>
      </w:tr>
    </w:tbl>
    <w:p w:rsidR="0078749E" w:rsidRPr="00A102FD" w:rsidRDefault="0078749E" w:rsidP="0029369F">
      <w:pPr>
        <w:spacing w:line="336" w:lineRule="auto"/>
        <w:jc w:val="both"/>
        <w:rPr>
          <w:rFonts w:cs="Times New Roman"/>
          <w:bCs/>
          <w:iCs/>
          <w:szCs w:val="24"/>
        </w:rPr>
      </w:pPr>
    </w:p>
    <w:p w:rsidR="006F39DD" w:rsidRPr="00A102FD" w:rsidRDefault="00E3597F" w:rsidP="00F07681">
      <w:pPr>
        <w:spacing w:after="120" w:line="336" w:lineRule="auto"/>
        <w:jc w:val="both"/>
        <w:rPr>
          <w:rFonts w:cs="Times New Roman"/>
          <w:bCs/>
          <w:iCs/>
          <w:szCs w:val="24"/>
        </w:rPr>
      </w:pPr>
      <w:r w:rsidRPr="00A102FD">
        <w:rPr>
          <w:rFonts w:cs="Times New Roman"/>
          <w:bCs/>
          <w:iCs/>
          <w:szCs w:val="24"/>
        </w:rPr>
        <w:t xml:space="preserve">Kecskemét számára a 2014-2020-as </w:t>
      </w:r>
      <w:r w:rsidR="0088455D" w:rsidRPr="00A102FD">
        <w:rPr>
          <w:rFonts w:cs="Times New Roman"/>
          <w:bCs/>
          <w:iCs/>
          <w:szCs w:val="24"/>
        </w:rPr>
        <w:t>időszakban a forrásainak felhasználását illetően legfontosabb cél a gazdasági növekedés fokozása, és ezen keresztül a lakosság jövedelmi viszonyainak a javítása. A város gazdaságélénkítő beavatkozásaival segíteni kívánja a vállalkozások működési feltételeit, olyan városmiliő kialakítása a cél, amely vonzó területet jelent a vállalkozók, befektetők számára. Ezen céloknak</w:t>
      </w:r>
      <w:r w:rsidR="006F39DD" w:rsidRPr="00A102FD">
        <w:rPr>
          <w:rFonts w:cs="Times New Roman"/>
          <w:bCs/>
          <w:iCs/>
          <w:szCs w:val="24"/>
        </w:rPr>
        <w:t xml:space="preserve"> megfelelően a helyi igényeket</w:t>
      </w:r>
      <w:r w:rsidR="0088455D" w:rsidRPr="00A102FD">
        <w:rPr>
          <w:rFonts w:cs="Times New Roman"/>
          <w:bCs/>
          <w:iCs/>
          <w:szCs w:val="24"/>
        </w:rPr>
        <w:t xml:space="preserve"> is</w:t>
      </w:r>
      <w:r w:rsidR="006F39DD" w:rsidRPr="00A102FD">
        <w:rPr>
          <w:rFonts w:cs="Times New Roman"/>
          <w:bCs/>
          <w:iCs/>
          <w:szCs w:val="24"/>
        </w:rPr>
        <w:t xml:space="preserve"> szem előtt tartva Kecskemét olyan beava</w:t>
      </w:r>
      <w:r w:rsidR="0088455D" w:rsidRPr="00A102FD">
        <w:rPr>
          <w:rFonts w:cs="Times New Roman"/>
          <w:bCs/>
          <w:iCs/>
          <w:szCs w:val="24"/>
        </w:rPr>
        <w:t>tkozásokat tervez, melyek a</w:t>
      </w:r>
      <w:r w:rsidR="006F39DD" w:rsidRPr="00A102FD">
        <w:rPr>
          <w:rFonts w:cs="Times New Roman"/>
          <w:bCs/>
          <w:iCs/>
          <w:szCs w:val="24"/>
        </w:rPr>
        <w:t xml:space="preserve"> gazdaságfejlesztést közvetett és közvetlen módon segítik.</w:t>
      </w:r>
    </w:p>
    <w:p w:rsidR="006F39DD" w:rsidRPr="00A102FD" w:rsidRDefault="006F39DD" w:rsidP="0029369F">
      <w:pPr>
        <w:spacing w:line="336" w:lineRule="auto"/>
        <w:jc w:val="both"/>
        <w:rPr>
          <w:rFonts w:cs="Times New Roman"/>
          <w:bCs/>
          <w:iCs/>
          <w:szCs w:val="24"/>
        </w:rPr>
      </w:pPr>
      <w:r w:rsidRPr="00A102FD">
        <w:rPr>
          <w:rFonts w:cs="Times New Roman"/>
          <w:bCs/>
          <w:iCs/>
          <w:szCs w:val="24"/>
        </w:rPr>
        <w:t>Kapcsolódó ITS Stratégiai Célok:</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 xml:space="preserve">Sc1 </w:t>
      </w:r>
      <w:r w:rsidRPr="00A102FD">
        <w:rPr>
          <w:rFonts w:cs="Times New Roman"/>
          <w:bCs/>
          <w:szCs w:val="24"/>
          <w:lang w:eastAsia="hu-HU"/>
        </w:rPr>
        <w:t>Versenyképes-innovatív város</w:t>
      </w:r>
    </w:p>
    <w:p w:rsidR="00266DB6" w:rsidRPr="00A102FD" w:rsidRDefault="00266DB6" w:rsidP="00266DB6">
      <w:pPr>
        <w:numPr>
          <w:ilvl w:val="0"/>
          <w:numId w:val="12"/>
        </w:numPr>
        <w:spacing w:line="336" w:lineRule="auto"/>
        <w:jc w:val="both"/>
        <w:rPr>
          <w:rFonts w:cs="Times New Roman"/>
          <w:bCs/>
          <w:iCs/>
          <w:szCs w:val="24"/>
        </w:rPr>
      </w:pPr>
      <w:r w:rsidRPr="00A102FD">
        <w:rPr>
          <w:rFonts w:cs="Times New Roman"/>
          <w:bCs/>
          <w:iCs/>
          <w:szCs w:val="24"/>
        </w:rPr>
        <w:t>Sc3 Megújuló város</w:t>
      </w:r>
    </w:p>
    <w:p w:rsidR="002D44DA" w:rsidRPr="00A102FD" w:rsidRDefault="006F39DD" w:rsidP="0029369F">
      <w:pPr>
        <w:numPr>
          <w:ilvl w:val="0"/>
          <w:numId w:val="12"/>
        </w:numPr>
        <w:spacing w:line="336" w:lineRule="auto"/>
        <w:jc w:val="both"/>
        <w:rPr>
          <w:rFonts w:cs="Times New Roman"/>
          <w:bCs/>
          <w:iCs/>
          <w:szCs w:val="24"/>
        </w:rPr>
      </w:pPr>
      <w:r w:rsidRPr="00A102FD">
        <w:rPr>
          <w:rFonts w:cs="Times New Roman"/>
          <w:bCs/>
          <w:szCs w:val="24"/>
          <w:lang w:eastAsia="hu-HU"/>
        </w:rPr>
        <w:t xml:space="preserve">Sc4 </w:t>
      </w:r>
      <w:r w:rsidRPr="00A102FD">
        <w:rPr>
          <w:rFonts w:cs="Times New Roman"/>
          <w:bCs/>
          <w:iCs/>
          <w:szCs w:val="24"/>
        </w:rPr>
        <w:t>Élhető város</w:t>
      </w:r>
    </w:p>
    <w:p w:rsidR="00897197" w:rsidRPr="00A102FD" w:rsidRDefault="00897197" w:rsidP="002D44DA">
      <w:pPr>
        <w:spacing w:line="336" w:lineRule="auto"/>
        <w:ind w:left="720"/>
        <w:jc w:val="both"/>
        <w:rPr>
          <w:rFonts w:cs="Times New Roman"/>
          <w:bCs/>
          <w:iCs/>
          <w:szCs w:val="24"/>
        </w:rPr>
      </w:pPr>
    </w:p>
    <w:p w:rsidR="00897197" w:rsidRPr="00A102FD" w:rsidRDefault="00897197" w:rsidP="00897197">
      <w:pPr>
        <w:spacing w:line="336" w:lineRule="auto"/>
        <w:jc w:val="both"/>
        <w:rPr>
          <w:rFonts w:cs="Times New Roman"/>
          <w:bCs/>
          <w:iCs/>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3291"/>
        <w:gridCol w:w="4758"/>
      </w:tblGrid>
      <w:tr w:rsidR="006F39DD" w:rsidRPr="00A102FD" w:rsidTr="006F39DD">
        <w:trPr>
          <w:trHeight w:val="521"/>
        </w:trPr>
        <w:tc>
          <w:tcPr>
            <w:tcW w:w="1023" w:type="dxa"/>
            <w:shd w:val="clear" w:color="auto" w:fill="C6D9F1"/>
            <w:vAlign w:val="center"/>
          </w:tcPr>
          <w:p w:rsidR="006F39DD" w:rsidRPr="00A102FD" w:rsidRDefault="006F39DD" w:rsidP="0029369F">
            <w:pPr>
              <w:pStyle w:val="Listaszerbekezds"/>
              <w:spacing w:before="60" w:after="60" w:line="336" w:lineRule="auto"/>
              <w:ind w:left="0"/>
              <w:contextualSpacing w:val="0"/>
              <w:jc w:val="center"/>
              <w:rPr>
                <w:rFonts w:cs="Times New Roman"/>
                <w:bCs/>
              </w:rPr>
            </w:pPr>
            <w:r w:rsidRPr="00A102FD">
              <w:rPr>
                <w:rFonts w:cs="Times New Roman"/>
                <w:bCs/>
              </w:rPr>
              <w:t>II.5.</w:t>
            </w:r>
          </w:p>
        </w:tc>
        <w:tc>
          <w:tcPr>
            <w:tcW w:w="3291" w:type="dxa"/>
            <w:vAlign w:val="center"/>
          </w:tcPr>
          <w:p w:rsidR="006F39DD" w:rsidRPr="00A102FD" w:rsidRDefault="006F39DD" w:rsidP="0029369F">
            <w:pPr>
              <w:pStyle w:val="Listaszerbekezds"/>
              <w:spacing w:before="60" w:after="60" w:line="336" w:lineRule="auto"/>
              <w:ind w:left="0"/>
              <w:contextualSpacing w:val="0"/>
              <w:rPr>
                <w:rFonts w:cs="Times New Roman"/>
                <w:bCs/>
              </w:rPr>
            </w:pPr>
            <w:r w:rsidRPr="00A102FD">
              <w:rPr>
                <w:rFonts w:cs="Times New Roman"/>
                <w:bCs/>
              </w:rPr>
              <w:t>Hozzájárulás a munkahelyteremtéshez</w:t>
            </w:r>
          </w:p>
        </w:tc>
        <w:tc>
          <w:tcPr>
            <w:tcW w:w="4758" w:type="dxa"/>
            <w:vAlign w:val="center"/>
          </w:tcPr>
          <w:p w:rsidR="006F39DD" w:rsidRPr="00A102FD" w:rsidRDefault="006F39DD" w:rsidP="0029369F">
            <w:pPr>
              <w:spacing w:before="60" w:after="60" w:line="336" w:lineRule="auto"/>
              <w:jc w:val="both"/>
              <w:rPr>
                <w:rFonts w:cs="Times New Roman"/>
              </w:rPr>
            </w:pPr>
            <w:r w:rsidRPr="00A102FD">
              <w:rPr>
                <w:rFonts w:cs="Times New Roman"/>
              </w:rPr>
              <w:t>A kritérium bevezetése a foglalkoztatottsági helyzet javulását támogatja.</w:t>
            </w:r>
          </w:p>
        </w:tc>
      </w:tr>
    </w:tbl>
    <w:p w:rsidR="006F39DD" w:rsidRPr="00A102FD" w:rsidRDefault="006F39DD" w:rsidP="0029369F">
      <w:pPr>
        <w:spacing w:line="336" w:lineRule="auto"/>
        <w:jc w:val="both"/>
        <w:rPr>
          <w:rFonts w:cs="Times New Roman"/>
          <w:bCs/>
          <w:iCs/>
        </w:rPr>
      </w:pPr>
    </w:p>
    <w:p w:rsidR="006F39DD" w:rsidRPr="00A102FD" w:rsidRDefault="00266DB6" w:rsidP="00F07681">
      <w:pPr>
        <w:spacing w:after="120" w:line="336" w:lineRule="auto"/>
        <w:jc w:val="both"/>
        <w:rPr>
          <w:rFonts w:cs="Times New Roman"/>
          <w:bCs/>
          <w:iCs/>
          <w:szCs w:val="24"/>
        </w:rPr>
      </w:pPr>
      <w:r w:rsidRPr="00A102FD">
        <w:rPr>
          <w:rFonts w:cs="Times New Roman"/>
          <w:bCs/>
          <w:iCs/>
          <w:szCs w:val="24"/>
        </w:rPr>
        <w:t>Kecskemét</w:t>
      </w:r>
      <w:r w:rsidR="006F39DD" w:rsidRPr="00A102FD">
        <w:rPr>
          <w:rFonts w:cs="Times New Roman"/>
          <w:bCs/>
          <w:iCs/>
          <w:szCs w:val="24"/>
        </w:rPr>
        <w:t xml:space="preserve"> kiemelt feladatként kezeli a foglalkoztatottság- és a munkahelyek számának növelését, mely </w:t>
      </w:r>
      <w:r w:rsidR="0014372D" w:rsidRPr="00A102FD">
        <w:rPr>
          <w:rFonts w:cs="Times New Roman"/>
          <w:bCs/>
          <w:iCs/>
          <w:szCs w:val="24"/>
        </w:rPr>
        <w:t>komplementer</w:t>
      </w:r>
      <w:r w:rsidR="00E53D91" w:rsidRPr="00A102FD">
        <w:rPr>
          <w:rFonts w:cs="Times New Roman"/>
          <w:bCs/>
          <w:iCs/>
          <w:szCs w:val="24"/>
        </w:rPr>
        <w:t xml:space="preserve"> módon</w:t>
      </w:r>
      <w:r w:rsidR="006F39DD" w:rsidRPr="00A102FD">
        <w:rPr>
          <w:rFonts w:cs="Times New Roman"/>
          <w:bCs/>
          <w:iCs/>
          <w:szCs w:val="24"/>
        </w:rPr>
        <w:t xml:space="preserve"> </w:t>
      </w:r>
      <w:r w:rsidR="0014372D" w:rsidRPr="00A102FD">
        <w:rPr>
          <w:rFonts w:cs="Times New Roman"/>
          <w:bCs/>
          <w:iCs/>
          <w:szCs w:val="24"/>
        </w:rPr>
        <w:t>segíti</w:t>
      </w:r>
      <w:r w:rsidR="006F39DD" w:rsidRPr="00A102FD">
        <w:rPr>
          <w:rFonts w:cs="Times New Roman"/>
          <w:bCs/>
          <w:iCs/>
          <w:szCs w:val="24"/>
        </w:rPr>
        <w:t xml:space="preserve"> a gazdasági növekedést segí</w:t>
      </w:r>
      <w:r w:rsidR="0014372D" w:rsidRPr="00A102FD">
        <w:rPr>
          <w:rFonts w:cs="Times New Roman"/>
          <w:bCs/>
          <w:iCs/>
          <w:szCs w:val="24"/>
        </w:rPr>
        <w:t>tő beavatkozások megvalósítását</w:t>
      </w:r>
      <w:r w:rsidR="006F39DD" w:rsidRPr="00A102FD">
        <w:rPr>
          <w:rFonts w:cs="Times New Roman"/>
          <w:bCs/>
          <w:iCs/>
          <w:szCs w:val="24"/>
        </w:rPr>
        <w:t xml:space="preserve">. </w:t>
      </w:r>
    </w:p>
    <w:p w:rsidR="006F39DD" w:rsidRPr="00A102FD" w:rsidRDefault="006F39DD" w:rsidP="0029369F">
      <w:pPr>
        <w:spacing w:line="336" w:lineRule="auto"/>
        <w:jc w:val="both"/>
        <w:rPr>
          <w:rFonts w:cs="Times New Roman"/>
          <w:bCs/>
          <w:iCs/>
          <w:szCs w:val="24"/>
        </w:rPr>
      </w:pPr>
      <w:r w:rsidRPr="00A102FD">
        <w:rPr>
          <w:rFonts w:cs="Times New Roman"/>
          <w:bCs/>
          <w:iCs/>
          <w:szCs w:val="24"/>
        </w:rPr>
        <w:lastRenderedPageBreak/>
        <w:t>Kapcsolódó ITS Stratégiai Célok:</w:t>
      </w:r>
    </w:p>
    <w:p w:rsidR="006F39DD" w:rsidRPr="00A102FD" w:rsidRDefault="006F39DD" w:rsidP="0029369F">
      <w:pPr>
        <w:numPr>
          <w:ilvl w:val="0"/>
          <w:numId w:val="12"/>
        </w:numPr>
        <w:spacing w:line="336" w:lineRule="auto"/>
        <w:jc w:val="both"/>
        <w:rPr>
          <w:rFonts w:cs="Times New Roman"/>
          <w:bCs/>
          <w:iCs/>
          <w:szCs w:val="24"/>
        </w:rPr>
      </w:pPr>
      <w:r w:rsidRPr="00A102FD">
        <w:rPr>
          <w:rFonts w:cs="Times New Roman"/>
          <w:bCs/>
          <w:iCs/>
          <w:szCs w:val="24"/>
        </w:rPr>
        <w:t xml:space="preserve">Sc1 </w:t>
      </w:r>
      <w:r w:rsidRPr="00A102FD">
        <w:rPr>
          <w:rFonts w:cs="Times New Roman"/>
          <w:bCs/>
          <w:szCs w:val="24"/>
          <w:lang w:eastAsia="hu-HU"/>
        </w:rPr>
        <w:t>Versenyképes-innovatív város</w:t>
      </w:r>
    </w:p>
    <w:p w:rsidR="00266DB6" w:rsidRPr="00A102FD" w:rsidRDefault="00266DB6" w:rsidP="00266DB6">
      <w:pPr>
        <w:numPr>
          <w:ilvl w:val="0"/>
          <w:numId w:val="12"/>
        </w:numPr>
        <w:spacing w:line="336" w:lineRule="auto"/>
        <w:jc w:val="both"/>
        <w:rPr>
          <w:rFonts w:cs="Times New Roman"/>
          <w:bCs/>
          <w:iCs/>
          <w:szCs w:val="24"/>
        </w:rPr>
      </w:pPr>
      <w:r w:rsidRPr="00A102FD">
        <w:rPr>
          <w:rFonts w:cs="Times New Roman"/>
          <w:bCs/>
          <w:iCs/>
          <w:szCs w:val="24"/>
        </w:rPr>
        <w:t>Sc3 Megújuló város</w:t>
      </w:r>
    </w:p>
    <w:p w:rsidR="00565CA7" w:rsidRPr="00A102FD" w:rsidRDefault="006F39DD" w:rsidP="0029369F">
      <w:pPr>
        <w:numPr>
          <w:ilvl w:val="0"/>
          <w:numId w:val="12"/>
        </w:numPr>
        <w:spacing w:line="336" w:lineRule="auto"/>
        <w:jc w:val="both"/>
        <w:rPr>
          <w:rFonts w:cs="Times New Roman"/>
          <w:bCs/>
          <w:iCs/>
          <w:szCs w:val="24"/>
        </w:rPr>
      </w:pPr>
      <w:r w:rsidRPr="00A102FD">
        <w:rPr>
          <w:rFonts w:cs="Times New Roman"/>
          <w:bCs/>
          <w:szCs w:val="24"/>
          <w:lang w:eastAsia="hu-HU"/>
        </w:rPr>
        <w:t xml:space="preserve">Sc4 </w:t>
      </w:r>
      <w:r w:rsidRPr="00A102FD">
        <w:rPr>
          <w:rFonts w:cs="Times New Roman"/>
          <w:bCs/>
          <w:iCs/>
          <w:szCs w:val="24"/>
        </w:rPr>
        <w:t>Élhető város</w:t>
      </w:r>
    </w:p>
    <w:p w:rsidR="00647EBE" w:rsidRPr="00A102FD" w:rsidRDefault="00647EBE" w:rsidP="00647EBE">
      <w:pPr>
        <w:spacing w:line="336" w:lineRule="auto"/>
        <w:jc w:val="both"/>
        <w:rPr>
          <w:rFonts w:cs="Times New Roman"/>
          <w:bCs/>
          <w:iCs/>
          <w:szCs w:val="24"/>
        </w:rPr>
      </w:pPr>
    </w:p>
    <w:p w:rsidR="00647EBE" w:rsidRPr="00A102FD" w:rsidRDefault="00647EBE" w:rsidP="00F07681">
      <w:pPr>
        <w:spacing w:after="120" w:line="336" w:lineRule="auto"/>
        <w:jc w:val="both"/>
        <w:rPr>
          <w:rFonts w:cs="Times New Roman"/>
          <w:bCs/>
          <w:iCs/>
          <w:szCs w:val="24"/>
        </w:rPr>
      </w:pPr>
      <w:r w:rsidRPr="00A102FD">
        <w:rPr>
          <w:rFonts w:cs="Times New Roman"/>
          <w:bCs/>
          <w:iCs/>
          <w:szCs w:val="24"/>
        </w:rPr>
        <w:t>Mivel Kecskemét ITP-je teljes m</w:t>
      </w:r>
      <w:r w:rsidR="00CF49F4" w:rsidRPr="00A102FD">
        <w:rPr>
          <w:rFonts w:cs="Times New Roman"/>
          <w:bCs/>
          <w:iCs/>
          <w:szCs w:val="24"/>
        </w:rPr>
        <w:t>értékben a város ITS-én</w:t>
      </w:r>
      <w:r w:rsidRPr="00A102FD">
        <w:rPr>
          <w:rFonts w:cs="Times New Roman"/>
          <w:bCs/>
          <w:iCs/>
          <w:szCs w:val="24"/>
        </w:rPr>
        <w:t xml:space="preserve">, mint fejlesztési stratégiai dokumentumon </w:t>
      </w:r>
      <w:r w:rsidR="00CF49F4" w:rsidRPr="00A102FD">
        <w:rPr>
          <w:rFonts w:cs="Times New Roman"/>
          <w:bCs/>
          <w:iCs/>
          <w:szCs w:val="24"/>
        </w:rPr>
        <w:t>alapszik, valamint a tervezők</w:t>
      </w:r>
      <w:r w:rsidR="005A5BDB" w:rsidRPr="00A102FD">
        <w:rPr>
          <w:rFonts w:cs="Times New Roman"/>
          <w:bCs/>
          <w:iCs/>
          <w:szCs w:val="24"/>
        </w:rPr>
        <w:t xml:space="preserve"> maximálisan törekedtek</w:t>
      </w:r>
      <w:r w:rsidR="00CF49F4" w:rsidRPr="00A102FD">
        <w:rPr>
          <w:rFonts w:cs="Times New Roman"/>
          <w:bCs/>
          <w:iCs/>
          <w:szCs w:val="24"/>
        </w:rPr>
        <w:t xml:space="preserve"> </w:t>
      </w:r>
      <w:r w:rsidRPr="00A102FD">
        <w:rPr>
          <w:rFonts w:cs="Times New Roman"/>
          <w:bCs/>
          <w:iCs/>
          <w:szCs w:val="24"/>
        </w:rPr>
        <w:t>figyelembe ve</w:t>
      </w:r>
      <w:r w:rsidR="005A5BDB" w:rsidRPr="00A102FD">
        <w:rPr>
          <w:rFonts w:cs="Times New Roman"/>
          <w:bCs/>
          <w:iCs/>
          <w:szCs w:val="24"/>
        </w:rPr>
        <w:t>nni</w:t>
      </w:r>
      <w:r w:rsidRPr="00A102FD">
        <w:rPr>
          <w:rFonts w:cs="Times New Roman"/>
          <w:bCs/>
          <w:iCs/>
          <w:szCs w:val="24"/>
        </w:rPr>
        <w:t xml:space="preserve"> </w:t>
      </w:r>
      <w:proofErr w:type="gramStart"/>
      <w:r w:rsidRPr="00A102FD">
        <w:rPr>
          <w:rFonts w:cs="Times New Roman"/>
          <w:bCs/>
          <w:iCs/>
          <w:szCs w:val="24"/>
        </w:rPr>
        <w:t>a</w:t>
      </w:r>
      <w:proofErr w:type="gramEnd"/>
      <w:r w:rsidRPr="00A102FD">
        <w:rPr>
          <w:rFonts w:cs="Times New Roman"/>
          <w:bCs/>
          <w:iCs/>
          <w:szCs w:val="24"/>
        </w:rPr>
        <w:t xml:space="preserve"> OFT</w:t>
      </w:r>
      <w:r w:rsidR="00170D2A" w:rsidRPr="00A102FD">
        <w:rPr>
          <w:rFonts w:cs="Times New Roman"/>
          <w:bCs/>
          <w:iCs/>
          <w:szCs w:val="24"/>
        </w:rPr>
        <w:t>K-</w:t>
      </w:r>
      <w:r w:rsidR="005A5BDB" w:rsidRPr="00A102FD">
        <w:rPr>
          <w:rFonts w:cs="Times New Roman"/>
          <w:bCs/>
          <w:iCs/>
          <w:szCs w:val="24"/>
        </w:rPr>
        <w:t>ban lefektetett célokat, aminek</w:t>
      </w:r>
      <w:r w:rsidRPr="00A102FD">
        <w:rPr>
          <w:rFonts w:cs="Times New Roman"/>
          <w:bCs/>
          <w:iCs/>
          <w:szCs w:val="24"/>
        </w:rPr>
        <w:t xml:space="preserve"> </w:t>
      </w:r>
      <w:r w:rsidR="00170D2A" w:rsidRPr="00A102FD">
        <w:rPr>
          <w:rFonts w:cs="Times New Roman"/>
          <w:bCs/>
          <w:iCs/>
          <w:szCs w:val="24"/>
        </w:rPr>
        <w:t>eredményeképpen</w:t>
      </w:r>
      <w:r w:rsidRPr="00A102FD">
        <w:rPr>
          <w:rFonts w:cs="Times New Roman"/>
          <w:bCs/>
          <w:iCs/>
          <w:szCs w:val="24"/>
        </w:rPr>
        <w:t xml:space="preserve"> a három dokum</w:t>
      </w:r>
      <w:r w:rsidR="00CF49F4" w:rsidRPr="00A102FD">
        <w:rPr>
          <w:rFonts w:cs="Times New Roman"/>
          <w:bCs/>
          <w:iCs/>
          <w:szCs w:val="24"/>
        </w:rPr>
        <w:t>entum illeszkedik egymáshoz, ebből következően</w:t>
      </w:r>
      <w:r w:rsidRPr="00A102FD">
        <w:rPr>
          <w:rFonts w:cs="Times New Roman"/>
          <w:bCs/>
          <w:iCs/>
          <w:szCs w:val="24"/>
        </w:rPr>
        <w:t xml:space="preserve"> a Terület Kiválasztási Kritériumok is összhangban vannak</w:t>
      </w:r>
      <w:r w:rsidR="00CF49F4" w:rsidRPr="00A102FD">
        <w:rPr>
          <w:rFonts w:cs="Times New Roman"/>
          <w:bCs/>
          <w:iCs/>
          <w:szCs w:val="24"/>
        </w:rPr>
        <w:t xml:space="preserve"> ezen dokumentumokban meghatározott célokkal</w:t>
      </w:r>
      <w:r w:rsidR="005A5BDB" w:rsidRPr="00A102FD">
        <w:rPr>
          <w:rFonts w:cs="Times New Roman"/>
          <w:bCs/>
          <w:iCs/>
          <w:szCs w:val="24"/>
        </w:rPr>
        <w:t>, azok teljesülését szolgálják</w:t>
      </w:r>
      <w:r w:rsidR="00CF49F4" w:rsidRPr="00A102FD">
        <w:rPr>
          <w:rFonts w:cs="Times New Roman"/>
          <w:bCs/>
          <w:iCs/>
          <w:szCs w:val="24"/>
        </w:rPr>
        <w:t xml:space="preserve"> – a pontos illeszkedés az ITP későbbi fejezetében kerül bemutatásra.</w:t>
      </w:r>
      <w:r w:rsidRPr="00A102FD">
        <w:rPr>
          <w:rFonts w:cs="Times New Roman"/>
          <w:bCs/>
          <w:iCs/>
          <w:szCs w:val="24"/>
        </w:rPr>
        <w:t xml:space="preserve"> </w:t>
      </w:r>
    </w:p>
    <w:p w:rsidR="00E72F12" w:rsidRPr="00A102FD" w:rsidRDefault="00E72F12">
      <w:pPr>
        <w:rPr>
          <w:rFonts w:cs="Times New Roman"/>
          <w:b/>
          <w:sz w:val="28"/>
          <w:szCs w:val="28"/>
        </w:rPr>
      </w:pPr>
      <w:r w:rsidRPr="00A102FD">
        <w:rPr>
          <w:rFonts w:cs="Times New Roman"/>
          <w:b/>
          <w:sz w:val="28"/>
          <w:szCs w:val="28"/>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tblPr>
      <w:tblGrid>
        <w:gridCol w:w="9286"/>
      </w:tblGrid>
      <w:tr w:rsidR="00C86596" w:rsidRPr="00A102FD" w:rsidTr="002D44DA">
        <w:trPr>
          <w:trHeight w:val="656"/>
          <w:jc w:val="center"/>
        </w:trPr>
        <w:tc>
          <w:tcPr>
            <w:tcW w:w="5000" w:type="pct"/>
            <w:shd w:val="clear" w:color="auto" w:fill="95B3D7"/>
            <w:vAlign w:val="bottom"/>
          </w:tcPr>
          <w:p w:rsidR="00C86596" w:rsidRPr="00A102FD" w:rsidRDefault="00C86596" w:rsidP="00361801">
            <w:pPr>
              <w:spacing w:line="336" w:lineRule="auto"/>
              <w:rPr>
                <w:rFonts w:cs="Times New Roman"/>
                <w:b/>
                <w:sz w:val="28"/>
                <w:szCs w:val="28"/>
              </w:rPr>
            </w:pPr>
            <w:r w:rsidRPr="00A102FD">
              <w:rPr>
                <w:rFonts w:cs="Times New Roman"/>
                <w:b/>
                <w:sz w:val="28"/>
                <w:szCs w:val="28"/>
              </w:rPr>
              <w:lastRenderedPageBreak/>
              <w:t xml:space="preserve">2. Az </w:t>
            </w:r>
            <w:r w:rsidRPr="00A102FD">
              <w:rPr>
                <w:rFonts w:eastAsia="Times New Roman" w:cs="Times New Roman"/>
                <w:b/>
                <w:bCs/>
                <w:sz w:val="28"/>
                <w:szCs w:val="28"/>
                <w:lang w:eastAsia="hu-HU"/>
              </w:rPr>
              <w:t>Integrált Területi Program</w:t>
            </w:r>
            <w:r w:rsidRPr="00A102FD">
              <w:rPr>
                <w:rFonts w:cs="Times New Roman"/>
                <w:b/>
                <w:sz w:val="28"/>
                <w:szCs w:val="28"/>
              </w:rPr>
              <w:t xml:space="preserve"> </w:t>
            </w:r>
            <w:r w:rsidR="002D44DA">
              <w:rPr>
                <w:rFonts w:cs="Times New Roman"/>
                <w:b/>
                <w:sz w:val="28"/>
                <w:szCs w:val="28"/>
              </w:rPr>
              <w:t>i</w:t>
            </w:r>
            <w:r w:rsidRPr="00A102FD">
              <w:rPr>
                <w:rFonts w:cs="Times New Roman"/>
                <w:b/>
                <w:sz w:val="28"/>
                <w:szCs w:val="28"/>
              </w:rPr>
              <w:t>ntegráltságának bemutatása</w:t>
            </w:r>
          </w:p>
        </w:tc>
      </w:tr>
    </w:tbl>
    <w:p w:rsidR="00BE3FD7" w:rsidRPr="00A102FD" w:rsidRDefault="00C86596" w:rsidP="00C86596">
      <w:pPr>
        <w:spacing w:line="336" w:lineRule="auto"/>
        <w:rPr>
          <w:rFonts w:cs="Times New Roman"/>
          <w:b/>
          <w:szCs w:val="24"/>
        </w:rPr>
      </w:pPr>
      <w:r w:rsidRPr="00A102FD">
        <w:rPr>
          <w:rFonts w:cs="Times New Roman"/>
          <w:b/>
          <w:szCs w:val="24"/>
        </w:rPr>
        <w:t>2.</w:t>
      </w:r>
      <w:r w:rsidR="000B5532" w:rsidRPr="00A102FD">
        <w:rPr>
          <w:rFonts w:cs="Times New Roman"/>
          <w:b/>
          <w:szCs w:val="24"/>
        </w:rPr>
        <w:t xml:space="preserve">1 Az ITP viszonya a TOP </w:t>
      </w:r>
      <w:r w:rsidRPr="00A102FD">
        <w:rPr>
          <w:rFonts w:cs="Times New Roman"/>
          <w:b/>
          <w:szCs w:val="24"/>
        </w:rPr>
        <w:t>6. prioritásának intézkedéseihez</w:t>
      </w:r>
    </w:p>
    <w:p w:rsidR="006B18D8" w:rsidRPr="00A102FD" w:rsidRDefault="004F29BD" w:rsidP="004F29BD">
      <w:pPr>
        <w:spacing w:after="120" w:line="336" w:lineRule="auto"/>
        <w:jc w:val="both"/>
        <w:rPr>
          <w:rFonts w:cs="Times New Roman"/>
          <w:szCs w:val="24"/>
        </w:rPr>
      </w:pPr>
      <w:r w:rsidRPr="00A102FD">
        <w:rPr>
          <w:rFonts w:cs="Times New Roman"/>
          <w:szCs w:val="24"/>
        </w:rPr>
        <w:t>Az ITP</w:t>
      </w:r>
      <w:r w:rsidRPr="00A102FD">
        <w:rPr>
          <w:rFonts w:cs="Times New Roman"/>
          <w:b/>
          <w:szCs w:val="24"/>
        </w:rPr>
        <w:t xml:space="preserve"> </w:t>
      </w:r>
      <w:r w:rsidRPr="00A102FD">
        <w:rPr>
          <w:rFonts w:cs="Times New Roman"/>
          <w:szCs w:val="24"/>
        </w:rPr>
        <w:t xml:space="preserve">célrendszerének kialakításához alapul szolgáltak a Településfejlesztési Koncepció, valamint az Integrált Településfejlesztési Stratégia célmeghatározásán kívül, a Terület- és Településfejlesztési Operatív Program (TOP) 6. prioritásának egyedi célkitűzései és beruházási </w:t>
      </w:r>
      <w:r w:rsidRPr="00A102FD">
        <w:rPr>
          <w:rFonts w:cs="Times New Roman"/>
          <w:bCs/>
          <w:iCs/>
          <w:szCs w:val="24"/>
        </w:rPr>
        <w:t>intézkedései</w:t>
      </w:r>
      <w:r w:rsidRPr="00A102FD">
        <w:rPr>
          <w:rFonts w:cs="Times New Roman"/>
          <w:szCs w:val="24"/>
        </w:rPr>
        <w:t xml:space="preserve">, melyekhez </w:t>
      </w:r>
      <w:r w:rsidR="00DB4C60" w:rsidRPr="00A102FD">
        <w:rPr>
          <w:rFonts w:cs="Times New Roman"/>
          <w:szCs w:val="24"/>
        </w:rPr>
        <w:t xml:space="preserve">kapcsolódóan </w:t>
      </w:r>
      <w:r w:rsidRPr="00A102FD">
        <w:rPr>
          <w:rFonts w:cs="Times New Roman"/>
          <w:szCs w:val="24"/>
        </w:rPr>
        <w:t xml:space="preserve">Kecskemét </w:t>
      </w:r>
      <w:r w:rsidR="00DB4C60" w:rsidRPr="00A102FD">
        <w:rPr>
          <w:rFonts w:cs="Times New Roman"/>
          <w:szCs w:val="24"/>
        </w:rPr>
        <w:t xml:space="preserve">a </w:t>
      </w:r>
      <w:r w:rsidR="00B40C9F" w:rsidRPr="00A102FD">
        <w:rPr>
          <w:rFonts w:cs="Times New Roman"/>
          <w:szCs w:val="24"/>
        </w:rPr>
        <w:t>saját igényeihez igazítva</w:t>
      </w:r>
      <w:r w:rsidR="006B18D8" w:rsidRPr="00A102FD">
        <w:rPr>
          <w:rFonts w:cs="Times New Roman"/>
          <w:szCs w:val="24"/>
        </w:rPr>
        <w:t xml:space="preserve"> az ITP célrendszerét</w:t>
      </w:r>
      <w:r w:rsidR="00DB4C60" w:rsidRPr="00A102FD">
        <w:rPr>
          <w:rFonts w:cs="Times New Roman"/>
          <w:szCs w:val="24"/>
        </w:rPr>
        <w:t xml:space="preserve"> négy elemben határozza meg</w:t>
      </w:r>
      <w:r w:rsidR="00266DB6" w:rsidRPr="00A102FD">
        <w:rPr>
          <w:rFonts w:cs="Times New Roman"/>
          <w:szCs w:val="24"/>
        </w:rPr>
        <w:t>. Az ITP célok és a TOP intézkedések illeszkedését</w:t>
      </w:r>
      <w:r w:rsidR="006B18D8" w:rsidRPr="00A102FD">
        <w:rPr>
          <w:rFonts w:cs="Times New Roman"/>
          <w:szCs w:val="24"/>
        </w:rPr>
        <w:t xml:space="preserve"> az </w:t>
      </w:r>
      <w:r w:rsidR="005E5ACE" w:rsidRPr="00A102FD">
        <w:rPr>
          <w:rFonts w:cs="Times New Roman"/>
          <w:color w:val="00B0F0"/>
          <w:szCs w:val="24"/>
        </w:rPr>
        <w:t>1.</w:t>
      </w:r>
      <w:r w:rsidR="006B18D8" w:rsidRPr="00A102FD">
        <w:rPr>
          <w:rFonts w:cs="Times New Roman"/>
          <w:color w:val="00B0F0"/>
          <w:szCs w:val="24"/>
        </w:rPr>
        <w:t xml:space="preserve"> táblázat</w:t>
      </w:r>
      <w:r w:rsidR="006B18D8" w:rsidRPr="00A102FD">
        <w:rPr>
          <w:rFonts w:cs="Times New Roman"/>
          <w:szCs w:val="24"/>
        </w:rPr>
        <w:t xml:space="preserve"> mutat</w:t>
      </w:r>
      <w:r w:rsidR="00266DB6" w:rsidRPr="00A102FD">
        <w:rPr>
          <w:rFonts w:cs="Times New Roman"/>
          <w:szCs w:val="24"/>
        </w:rPr>
        <w:t>ja be</w:t>
      </w:r>
      <w:r w:rsidR="006B18D8" w:rsidRPr="00A102FD">
        <w:rPr>
          <w:rFonts w:cs="Times New Roman"/>
          <w:szCs w:val="24"/>
        </w:rPr>
        <w:t>.</w:t>
      </w:r>
      <w:r w:rsidR="0014372D" w:rsidRPr="00A102FD">
        <w:rPr>
          <w:rFonts w:cs="Times New Roman"/>
          <w:szCs w:val="24"/>
        </w:rPr>
        <w:t xml:space="preserve"> A táblázat jó</w:t>
      </w:r>
      <w:r w:rsidR="00F2789F" w:rsidRPr="00A102FD">
        <w:rPr>
          <w:rFonts w:cs="Times New Roman"/>
          <w:szCs w:val="24"/>
        </w:rPr>
        <w:t>l</w:t>
      </w:r>
      <w:r w:rsidR="0014372D" w:rsidRPr="00A102FD">
        <w:rPr>
          <w:rFonts w:cs="Times New Roman"/>
          <w:szCs w:val="24"/>
        </w:rPr>
        <w:t xml:space="preserve"> </w:t>
      </w:r>
      <w:r w:rsidR="00045888" w:rsidRPr="00A102FD">
        <w:rPr>
          <w:rFonts w:cs="Times New Roman"/>
          <w:szCs w:val="24"/>
        </w:rPr>
        <w:t>szemlélteti</w:t>
      </w:r>
      <w:r w:rsidR="0014372D" w:rsidRPr="00A102FD">
        <w:rPr>
          <w:rFonts w:cs="Times New Roman"/>
          <w:szCs w:val="24"/>
        </w:rPr>
        <w:t xml:space="preserve">, hogy a város ITP-jének céljai teljes mértékben illeszkednek a TOP 6. Prioritásának intézkedésihez.  </w:t>
      </w:r>
    </w:p>
    <w:p w:rsidR="00DB4C60" w:rsidRPr="00A102FD" w:rsidRDefault="006B18D8" w:rsidP="006B18D8">
      <w:pPr>
        <w:pStyle w:val="Listaszerbekezds"/>
        <w:numPr>
          <w:ilvl w:val="0"/>
          <w:numId w:val="25"/>
        </w:numPr>
        <w:tabs>
          <w:tab w:val="left" w:pos="426"/>
        </w:tabs>
        <w:spacing w:line="336" w:lineRule="auto"/>
        <w:ind w:left="993" w:hanging="993"/>
        <w:rPr>
          <w:rFonts w:cs="Times New Roman"/>
          <w:b/>
          <w:color w:val="31849B"/>
          <w:szCs w:val="24"/>
        </w:rPr>
      </w:pPr>
      <w:r w:rsidRPr="00A102FD">
        <w:rPr>
          <w:rFonts w:cs="Times New Roman"/>
          <w:b/>
          <w:color w:val="00B0F0"/>
          <w:szCs w:val="24"/>
        </w:rPr>
        <w:t>táblázat:</w:t>
      </w:r>
      <w:r w:rsidRPr="00A102FD">
        <w:rPr>
          <w:rFonts w:cs="Times New Roman"/>
          <w:b/>
          <w:color w:val="31849B"/>
          <w:szCs w:val="24"/>
        </w:rPr>
        <w:t xml:space="preserve"> </w:t>
      </w:r>
      <w:r w:rsidRPr="00A102FD">
        <w:rPr>
          <w:rFonts w:cs="Times New Roman"/>
          <w:i/>
          <w:szCs w:val="24"/>
        </w:rPr>
        <w:t>ITP célok és a TOP intézkedések illeszkedése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819"/>
        <w:gridCol w:w="3432"/>
      </w:tblGrid>
      <w:tr w:rsidR="00D75434" w:rsidRPr="00A102FD" w:rsidTr="00CD71F7">
        <w:trPr>
          <w:trHeight w:val="391"/>
        </w:trPr>
        <w:tc>
          <w:tcPr>
            <w:tcW w:w="851" w:type="dxa"/>
            <w:tcBorders>
              <w:top w:val="single" w:sz="4" w:space="0" w:color="auto"/>
              <w:left w:val="single" w:sz="4" w:space="0" w:color="auto"/>
              <w:bottom w:val="single" w:sz="4" w:space="0" w:color="auto"/>
            </w:tcBorders>
            <w:shd w:val="clear" w:color="auto" w:fill="DBE5F1"/>
          </w:tcPr>
          <w:p w:rsidR="00D75434" w:rsidRPr="00A102FD" w:rsidRDefault="00D75434" w:rsidP="00CD71F7">
            <w:pPr>
              <w:spacing w:line="336" w:lineRule="auto"/>
              <w:jc w:val="center"/>
              <w:rPr>
                <w:rFonts w:cs="Times New Roman"/>
                <w:b/>
                <w:szCs w:val="24"/>
              </w:rPr>
            </w:pPr>
            <w:r w:rsidRPr="00A102FD">
              <w:rPr>
                <w:rFonts w:cs="Times New Roman"/>
                <w:b/>
                <w:szCs w:val="24"/>
              </w:rPr>
              <w:t>Sorsz.</w:t>
            </w:r>
          </w:p>
        </w:tc>
        <w:tc>
          <w:tcPr>
            <w:tcW w:w="4819" w:type="dxa"/>
            <w:shd w:val="clear" w:color="auto" w:fill="DBE5F1"/>
            <w:vAlign w:val="center"/>
          </w:tcPr>
          <w:p w:rsidR="00D75434" w:rsidRPr="00A102FD" w:rsidRDefault="00D75434" w:rsidP="00CD71F7">
            <w:pPr>
              <w:spacing w:line="336" w:lineRule="auto"/>
              <w:jc w:val="center"/>
              <w:rPr>
                <w:rFonts w:cs="Times New Roman"/>
                <w:b/>
                <w:szCs w:val="24"/>
              </w:rPr>
            </w:pPr>
            <w:r w:rsidRPr="00A102FD">
              <w:rPr>
                <w:rFonts w:cs="Times New Roman"/>
                <w:b/>
                <w:szCs w:val="24"/>
              </w:rPr>
              <w:t xml:space="preserve">ITP célok </w:t>
            </w:r>
            <w:r w:rsidRPr="00A102FD">
              <w:rPr>
                <w:rFonts w:cs="Times New Roman"/>
                <w:i/>
                <w:szCs w:val="24"/>
              </w:rPr>
              <w:t>(ITPc)</w:t>
            </w:r>
          </w:p>
        </w:tc>
        <w:tc>
          <w:tcPr>
            <w:tcW w:w="3432" w:type="dxa"/>
            <w:shd w:val="clear" w:color="auto" w:fill="DBE5F1"/>
            <w:vAlign w:val="center"/>
          </w:tcPr>
          <w:p w:rsidR="00D75434" w:rsidRPr="00A102FD" w:rsidRDefault="00D75434" w:rsidP="00CD71F7">
            <w:pPr>
              <w:spacing w:line="336" w:lineRule="auto"/>
              <w:jc w:val="center"/>
              <w:rPr>
                <w:rFonts w:cs="Times New Roman"/>
                <w:szCs w:val="24"/>
              </w:rPr>
            </w:pPr>
            <w:r w:rsidRPr="00A102FD">
              <w:rPr>
                <w:rFonts w:cs="Times New Roman"/>
                <w:b/>
                <w:szCs w:val="24"/>
              </w:rPr>
              <w:t>TOP kapcsolódó intézkedések</w:t>
            </w:r>
          </w:p>
        </w:tc>
      </w:tr>
      <w:tr w:rsidR="00D75434" w:rsidRPr="00A102FD" w:rsidTr="00CD71F7">
        <w:trPr>
          <w:trHeight w:val="694"/>
        </w:trPr>
        <w:tc>
          <w:tcPr>
            <w:tcW w:w="851" w:type="dxa"/>
            <w:tcBorders>
              <w:top w:val="single" w:sz="4" w:space="0" w:color="auto"/>
              <w:left w:val="single" w:sz="4" w:space="0" w:color="auto"/>
              <w:bottom w:val="single" w:sz="4" w:space="0" w:color="auto"/>
            </w:tcBorders>
            <w:shd w:val="clear" w:color="auto" w:fill="DBE5F1"/>
            <w:vAlign w:val="center"/>
          </w:tcPr>
          <w:p w:rsidR="00D75434" w:rsidRPr="00A102FD" w:rsidRDefault="00D75434" w:rsidP="00CD71F7">
            <w:pPr>
              <w:spacing w:line="336" w:lineRule="auto"/>
              <w:jc w:val="center"/>
              <w:rPr>
                <w:rFonts w:cs="Times New Roman"/>
                <w:szCs w:val="24"/>
              </w:rPr>
            </w:pPr>
            <w:r w:rsidRPr="00A102FD">
              <w:rPr>
                <w:rFonts w:cs="Times New Roman"/>
                <w:szCs w:val="24"/>
              </w:rPr>
              <w:t>ITPc1</w:t>
            </w:r>
          </w:p>
        </w:tc>
        <w:tc>
          <w:tcPr>
            <w:tcW w:w="4819" w:type="dxa"/>
            <w:vAlign w:val="center"/>
          </w:tcPr>
          <w:p w:rsidR="00D75434" w:rsidRPr="00A102FD" w:rsidRDefault="00D75434" w:rsidP="00CD71F7">
            <w:pPr>
              <w:spacing w:line="276" w:lineRule="auto"/>
              <w:rPr>
                <w:rFonts w:cs="Times New Roman"/>
                <w:szCs w:val="24"/>
              </w:rPr>
            </w:pPr>
            <w:r w:rsidRPr="00A102FD">
              <w:rPr>
                <w:rFonts w:cs="Times New Roman"/>
                <w:szCs w:val="24"/>
              </w:rPr>
              <w:t>Gazdasági környezet fejlesztése, foglalkoztatás bővítése és élhető-vonzó, népesség megtartó város kialakítása</w:t>
            </w:r>
          </w:p>
        </w:tc>
        <w:tc>
          <w:tcPr>
            <w:tcW w:w="3432" w:type="dxa"/>
            <w:vAlign w:val="center"/>
          </w:tcPr>
          <w:p w:rsidR="00D75434" w:rsidRPr="00A102FD" w:rsidRDefault="00D75434" w:rsidP="00CD71F7">
            <w:pPr>
              <w:spacing w:line="336" w:lineRule="auto"/>
              <w:rPr>
                <w:rFonts w:cs="Times New Roman"/>
                <w:szCs w:val="24"/>
              </w:rPr>
            </w:pPr>
            <w:r w:rsidRPr="00A102FD">
              <w:rPr>
                <w:rFonts w:cs="Times New Roman"/>
                <w:szCs w:val="24"/>
              </w:rPr>
              <w:t>6.1, 6.3, 6.8</w:t>
            </w:r>
          </w:p>
        </w:tc>
      </w:tr>
      <w:tr w:rsidR="00D75434" w:rsidRPr="00A102FD" w:rsidTr="00CD71F7">
        <w:trPr>
          <w:trHeight w:val="421"/>
        </w:trPr>
        <w:tc>
          <w:tcPr>
            <w:tcW w:w="851" w:type="dxa"/>
            <w:tcBorders>
              <w:top w:val="single" w:sz="4" w:space="0" w:color="auto"/>
              <w:left w:val="single" w:sz="4" w:space="0" w:color="auto"/>
              <w:bottom w:val="single" w:sz="4" w:space="0" w:color="auto"/>
            </w:tcBorders>
            <w:shd w:val="clear" w:color="auto" w:fill="DBE5F1"/>
            <w:vAlign w:val="center"/>
          </w:tcPr>
          <w:p w:rsidR="00D75434" w:rsidRPr="00A102FD" w:rsidRDefault="00D75434" w:rsidP="00CD71F7">
            <w:pPr>
              <w:spacing w:line="336" w:lineRule="auto"/>
              <w:jc w:val="center"/>
              <w:rPr>
                <w:rFonts w:cs="Times New Roman"/>
                <w:szCs w:val="24"/>
              </w:rPr>
            </w:pPr>
            <w:r w:rsidRPr="00A102FD">
              <w:rPr>
                <w:rFonts w:cs="Times New Roman"/>
                <w:szCs w:val="24"/>
              </w:rPr>
              <w:t>ITPc2</w:t>
            </w:r>
          </w:p>
        </w:tc>
        <w:tc>
          <w:tcPr>
            <w:tcW w:w="4819" w:type="dxa"/>
            <w:vAlign w:val="center"/>
          </w:tcPr>
          <w:p w:rsidR="00D75434" w:rsidRPr="00A102FD" w:rsidRDefault="00D75434" w:rsidP="00CD71F7">
            <w:pPr>
              <w:spacing w:line="276" w:lineRule="auto"/>
              <w:rPr>
                <w:rFonts w:cs="Times New Roman"/>
                <w:szCs w:val="24"/>
              </w:rPr>
            </w:pPr>
            <w:r w:rsidRPr="00A102FD">
              <w:rPr>
                <w:rFonts w:cs="Times New Roman"/>
                <w:szCs w:val="24"/>
              </w:rPr>
              <w:t>Alacsony széndioxid kibocsátású gazdaságra való áttérés</w:t>
            </w:r>
          </w:p>
        </w:tc>
        <w:tc>
          <w:tcPr>
            <w:tcW w:w="3432" w:type="dxa"/>
            <w:vAlign w:val="center"/>
          </w:tcPr>
          <w:p w:rsidR="00D75434" w:rsidRPr="00A102FD" w:rsidRDefault="00D75434" w:rsidP="00CD71F7">
            <w:pPr>
              <w:spacing w:line="336" w:lineRule="auto"/>
              <w:rPr>
                <w:rFonts w:cs="Times New Roman"/>
                <w:szCs w:val="24"/>
              </w:rPr>
            </w:pPr>
            <w:r w:rsidRPr="00A102FD">
              <w:rPr>
                <w:rFonts w:cs="Times New Roman"/>
                <w:szCs w:val="24"/>
              </w:rPr>
              <w:t>6.4, 6.5</w:t>
            </w:r>
          </w:p>
        </w:tc>
      </w:tr>
      <w:tr w:rsidR="00D75434" w:rsidRPr="00A102FD" w:rsidTr="00CD71F7">
        <w:trPr>
          <w:trHeight w:val="413"/>
        </w:trPr>
        <w:tc>
          <w:tcPr>
            <w:tcW w:w="851" w:type="dxa"/>
            <w:tcBorders>
              <w:top w:val="single" w:sz="4" w:space="0" w:color="auto"/>
              <w:left w:val="single" w:sz="4" w:space="0" w:color="auto"/>
              <w:bottom w:val="single" w:sz="4" w:space="0" w:color="auto"/>
            </w:tcBorders>
            <w:shd w:val="clear" w:color="auto" w:fill="DBE5F1"/>
            <w:vAlign w:val="center"/>
          </w:tcPr>
          <w:p w:rsidR="00D75434" w:rsidRPr="00A102FD" w:rsidRDefault="00D75434" w:rsidP="00CD71F7">
            <w:pPr>
              <w:spacing w:line="336" w:lineRule="auto"/>
              <w:jc w:val="center"/>
              <w:rPr>
                <w:rFonts w:cs="Times New Roman"/>
                <w:szCs w:val="24"/>
              </w:rPr>
            </w:pPr>
            <w:r w:rsidRPr="00A102FD">
              <w:rPr>
                <w:rFonts w:cs="Times New Roman"/>
                <w:szCs w:val="24"/>
              </w:rPr>
              <w:t>ITPc3</w:t>
            </w:r>
          </w:p>
        </w:tc>
        <w:tc>
          <w:tcPr>
            <w:tcW w:w="4819" w:type="dxa"/>
            <w:vAlign w:val="center"/>
          </w:tcPr>
          <w:p w:rsidR="00D75434" w:rsidRPr="00A102FD" w:rsidRDefault="00D75434" w:rsidP="00CD71F7">
            <w:pPr>
              <w:spacing w:line="276" w:lineRule="auto"/>
              <w:rPr>
                <w:rFonts w:cs="Times New Roman"/>
                <w:szCs w:val="24"/>
              </w:rPr>
            </w:pPr>
            <w:r w:rsidRPr="00A102FD">
              <w:rPr>
                <w:rFonts w:cs="Times New Roman"/>
                <w:szCs w:val="24"/>
              </w:rPr>
              <w:t>Városi közszolgáltatások fejlesztése</w:t>
            </w:r>
          </w:p>
        </w:tc>
        <w:tc>
          <w:tcPr>
            <w:tcW w:w="3432" w:type="dxa"/>
            <w:vAlign w:val="center"/>
          </w:tcPr>
          <w:p w:rsidR="00D75434" w:rsidRPr="00A102FD" w:rsidRDefault="00D75434" w:rsidP="00CD71F7">
            <w:pPr>
              <w:spacing w:line="336" w:lineRule="auto"/>
              <w:rPr>
                <w:rFonts w:cs="Times New Roman"/>
                <w:szCs w:val="24"/>
              </w:rPr>
            </w:pPr>
            <w:r w:rsidRPr="00A102FD">
              <w:rPr>
                <w:rFonts w:cs="Times New Roman"/>
                <w:szCs w:val="24"/>
              </w:rPr>
              <w:t>6.2, 6.6, 6.8</w:t>
            </w:r>
          </w:p>
        </w:tc>
      </w:tr>
      <w:tr w:rsidR="00D75434" w:rsidRPr="00A102FD" w:rsidTr="00CD71F7">
        <w:trPr>
          <w:trHeight w:val="418"/>
        </w:trPr>
        <w:tc>
          <w:tcPr>
            <w:tcW w:w="851" w:type="dxa"/>
            <w:tcBorders>
              <w:top w:val="single" w:sz="4" w:space="0" w:color="auto"/>
              <w:left w:val="single" w:sz="4" w:space="0" w:color="auto"/>
              <w:bottom w:val="single" w:sz="4" w:space="0" w:color="auto"/>
            </w:tcBorders>
            <w:shd w:val="clear" w:color="auto" w:fill="DBE5F1"/>
            <w:vAlign w:val="center"/>
          </w:tcPr>
          <w:p w:rsidR="00D75434" w:rsidRPr="00A102FD" w:rsidRDefault="00D75434" w:rsidP="00CD71F7">
            <w:pPr>
              <w:spacing w:line="336" w:lineRule="auto"/>
              <w:jc w:val="center"/>
              <w:rPr>
                <w:rFonts w:cs="Times New Roman"/>
                <w:szCs w:val="24"/>
              </w:rPr>
            </w:pPr>
            <w:r w:rsidRPr="00A102FD">
              <w:rPr>
                <w:rFonts w:cs="Times New Roman"/>
                <w:szCs w:val="24"/>
              </w:rPr>
              <w:t>ITPc4</w:t>
            </w:r>
          </w:p>
        </w:tc>
        <w:tc>
          <w:tcPr>
            <w:tcW w:w="4819" w:type="dxa"/>
            <w:vAlign w:val="center"/>
          </w:tcPr>
          <w:p w:rsidR="00D75434" w:rsidRPr="00A102FD" w:rsidRDefault="00D75434" w:rsidP="00CD71F7">
            <w:pPr>
              <w:spacing w:line="276" w:lineRule="auto"/>
              <w:rPr>
                <w:rFonts w:cs="Times New Roman"/>
                <w:szCs w:val="24"/>
              </w:rPr>
            </w:pPr>
            <w:r w:rsidRPr="00A102FD">
              <w:rPr>
                <w:rFonts w:cs="Times New Roman"/>
                <w:szCs w:val="24"/>
              </w:rPr>
              <w:t>Leromlott városi területek rehabilitációja, együttműködő helyi társadalom kialakításának elősegítése</w:t>
            </w:r>
          </w:p>
        </w:tc>
        <w:tc>
          <w:tcPr>
            <w:tcW w:w="3432" w:type="dxa"/>
            <w:vAlign w:val="center"/>
          </w:tcPr>
          <w:p w:rsidR="00D75434" w:rsidRPr="00A102FD" w:rsidRDefault="00D75434" w:rsidP="00CD71F7">
            <w:pPr>
              <w:spacing w:line="336" w:lineRule="auto"/>
              <w:rPr>
                <w:rFonts w:cs="Times New Roman"/>
                <w:szCs w:val="24"/>
              </w:rPr>
            </w:pPr>
            <w:r w:rsidRPr="00A102FD">
              <w:rPr>
                <w:rFonts w:cs="Times New Roman"/>
                <w:szCs w:val="24"/>
              </w:rPr>
              <w:t>6.7, 6.9</w:t>
            </w:r>
          </w:p>
        </w:tc>
      </w:tr>
    </w:tbl>
    <w:p w:rsidR="0014372D" w:rsidRPr="00A102FD" w:rsidRDefault="0014372D" w:rsidP="004F29BD">
      <w:pPr>
        <w:spacing w:after="120" w:line="336" w:lineRule="auto"/>
        <w:jc w:val="both"/>
        <w:rPr>
          <w:rFonts w:cs="Times New Roman"/>
          <w:b/>
          <w:szCs w:val="24"/>
        </w:rPr>
      </w:pPr>
    </w:p>
    <w:p w:rsidR="00E72F12" w:rsidRPr="00A102FD" w:rsidRDefault="00E72F12" w:rsidP="004F29BD">
      <w:pPr>
        <w:spacing w:after="120" w:line="336" w:lineRule="auto"/>
        <w:jc w:val="both"/>
        <w:rPr>
          <w:rFonts w:cs="Times New Roman"/>
          <w:szCs w:val="24"/>
        </w:rPr>
      </w:pPr>
      <w:r w:rsidRPr="00A102FD">
        <w:rPr>
          <w:rFonts w:cs="Times New Roman"/>
          <w:b/>
          <w:szCs w:val="24"/>
        </w:rPr>
        <w:t>A gazdasági környezet fejlesztése</w:t>
      </w:r>
      <w:r w:rsidR="007C5967" w:rsidRPr="00A102FD">
        <w:rPr>
          <w:rFonts w:cs="Times New Roman"/>
          <w:b/>
          <w:szCs w:val="24"/>
        </w:rPr>
        <w:t>, foglalkoztatás bővítése és élhető-vonzó, népesség megtartó város kialakítása</w:t>
      </w:r>
      <w:r w:rsidR="007F0F50" w:rsidRPr="00A102FD">
        <w:rPr>
          <w:rFonts w:cs="Times New Roman"/>
          <w:b/>
          <w:szCs w:val="24"/>
        </w:rPr>
        <w:t xml:space="preserve"> (ITPc1)</w:t>
      </w:r>
      <w:r w:rsidR="007C5967" w:rsidRPr="00A102FD">
        <w:rPr>
          <w:rFonts w:cs="Times New Roman"/>
          <w:szCs w:val="24"/>
        </w:rPr>
        <w:t xml:space="preserve"> hozzájárul</w:t>
      </w:r>
      <w:r w:rsidRPr="00A102FD">
        <w:rPr>
          <w:rFonts w:cs="Times New Roman"/>
          <w:szCs w:val="24"/>
        </w:rPr>
        <w:t xml:space="preserve"> Kecskemét már meglévő gazdasági ágazatainak erősítéséhez, annak diverzifikálásához, valamint a kedvező vállalkozási klíma erősítéséhez, amely a </w:t>
      </w:r>
      <w:r w:rsidRPr="00A102FD">
        <w:rPr>
          <w:rFonts w:cs="Times New Roman"/>
          <w:bCs/>
          <w:iCs/>
          <w:szCs w:val="24"/>
        </w:rPr>
        <w:t>foglalkozta</w:t>
      </w:r>
      <w:r w:rsidR="00A704E3" w:rsidRPr="00A102FD">
        <w:rPr>
          <w:rFonts w:cs="Times New Roman"/>
          <w:bCs/>
          <w:iCs/>
          <w:szCs w:val="24"/>
        </w:rPr>
        <w:t>tás</w:t>
      </w:r>
      <w:r w:rsidR="00A704E3" w:rsidRPr="00A102FD">
        <w:rPr>
          <w:rFonts w:cs="Times New Roman"/>
          <w:szCs w:val="24"/>
        </w:rPr>
        <w:t xml:space="preserve"> bővítésén keresztül segít</w:t>
      </w:r>
      <w:r w:rsidRPr="00A102FD">
        <w:rPr>
          <w:rFonts w:cs="Times New Roman"/>
          <w:szCs w:val="24"/>
        </w:rPr>
        <w:t>i a stabil és kiszámítható munkahelyek</w:t>
      </w:r>
      <w:r w:rsidR="00A704E3" w:rsidRPr="00A102FD">
        <w:rPr>
          <w:rFonts w:cs="Times New Roman"/>
          <w:szCs w:val="24"/>
        </w:rPr>
        <w:t xml:space="preserve"> megteremtését</w:t>
      </w:r>
      <w:r w:rsidRPr="00A102FD">
        <w:rPr>
          <w:rFonts w:cs="Times New Roman"/>
          <w:szCs w:val="24"/>
        </w:rPr>
        <w:t xml:space="preserve">, </w:t>
      </w:r>
      <w:r w:rsidR="00A704E3" w:rsidRPr="00A102FD">
        <w:rPr>
          <w:rFonts w:cs="Times New Roman"/>
          <w:szCs w:val="24"/>
        </w:rPr>
        <w:t>melynek</w:t>
      </w:r>
      <w:r w:rsidRPr="00A102FD">
        <w:rPr>
          <w:rFonts w:cs="Times New Roman"/>
          <w:szCs w:val="24"/>
        </w:rPr>
        <w:t xml:space="preserve"> hatásaként</w:t>
      </w:r>
      <w:r w:rsidR="009671B3" w:rsidRPr="00A102FD">
        <w:rPr>
          <w:rFonts w:cs="Times New Roman"/>
          <w:szCs w:val="24"/>
        </w:rPr>
        <w:t xml:space="preserve"> </w:t>
      </w:r>
      <w:r w:rsidRPr="00A102FD">
        <w:rPr>
          <w:rFonts w:cs="Times New Roman"/>
          <w:szCs w:val="24"/>
        </w:rPr>
        <w:t xml:space="preserve">a helyi és környékbeli lakosság </w:t>
      </w:r>
      <w:r w:rsidR="009671B3" w:rsidRPr="00A102FD">
        <w:rPr>
          <w:rFonts w:cs="Times New Roman"/>
          <w:szCs w:val="24"/>
        </w:rPr>
        <w:t>életkörülményei</w:t>
      </w:r>
      <w:r w:rsidR="00A704E3" w:rsidRPr="00A102FD">
        <w:rPr>
          <w:rFonts w:cs="Times New Roman"/>
          <w:szCs w:val="24"/>
        </w:rPr>
        <w:t xml:space="preserve"> és szociális biztonságérzete</w:t>
      </w:r>
      <w:r w:rsidR="009671B3" w:rsidRPr="00A102FD">
        <w:rPr>
          <w:rFonts w:cs="Times New Roman"/>
          <w:szCs w:val="24"/>
        </w:rPr>
        <w:t xml:space="preserve"> javul</w:t>
      </w:r>
      <w:r w:rsidR="00A704E3" w:rsidRPr="00A102FD">
        <w:rPr>
          <w:rFonts w:cs="Times New Roman"/>
          <w:szCs w:val="24"/>
        </w:rPr>
        <w:t>.</w:t>
      </w:r>
    </w:p>
    <w:p w:rsidR="00E72F12" w:rsidRPr="00A102FD" w:rsidRDefault="00E72F12" w:rsidP="004F29BD">
      <w:pPr>
        <w:spacing w:after="120" w:line="336" w:lineRule="auto"/>
        <w:jc w:val="both"/>
        <w:rPr>
          <w:rFonts w:cs="Times New Roman"/>
          <w:szCs w:val="24"/>
        </w:rPr>
      </w:pPr>
      <w:proofErr w:type="gramStart"/>
      <w:r w:rsidRPr="00A102FD">
        <w:rPr>
          <w:rFonts w:cs="Times New Roman"/>
          <w:b/>
          <w:szCs w:val="24"/>
        </w:rPr>
        <w:t>Alacsony széndioxid kibocsátású gazdaságra való áttérés</w:t>
      </w:r>
      <w:r w:rsidR="007F0F50" w:rsidRPr="00A102FD">
        <w:rPr>
          <w:rFonts w:cs="Times New Roman"/>
          <w:b/>
          <w:szCs w:val="24"/>
        </w:rPr>
        <w:t xml:space="preserve"> (ITPc2)</w:t>
      </w:r>
      <w:r w:rsidRPr="00A102FD">
        <w:rPr>
          <w:rFonts w:cs="Times New Roman"/>
          <w:szCs w:val="24"/>
        </w:rPr>
        <w:t xml:space="preserve"> Kecskemét számára kulcsfontosságú kérdés, hiszen a város egy környezetileg érzékeny terület (Homokhátság) legnagyobb települési központja, amely számos környezeti (pl. időjárási szélsőségek, talajvízszint süllyedés, homoktalajok deflációja, por és pollenszennyezés) és energetikai (pl. fosszilis energiahordozóktól való függés, energiahatékonyság növelése, energiaellátás biztonság javítása, megújuló energiaforrások nagyobb arányú használata) kihívással küzd, amely közép és hosszútávon alapvetően meghatározhatja a város versenyképességét.</w:t>
      </w:r>
      <w:proofErr w:type="gramEnd"/>
    </w:p>
    <w:p w:rsidR="00E72F12" w:rsidRPr="00A102FD" w:rsidRDefault="00E72F12" w:rsidP="004F29BD">
      <w:pPr>
        <w:spacing w:after="120" w:line="336" w:lineRule="auto"/>
        <w:jc w:val="both"/>
        <w:rPr>
          <w:rFonts w:cs="Times New Roman"/>
          <w:szCs w:val="24"/>
        </w:rPr>
      </w:pPr>
      <w:r w:rsidRPr="00A102FD">
        <w:rPr>
          <w:rFonts w:cs="Times New Roman"/>
          <w:b/>
          <w:szCs w:val="24"/>
        </w:rPr>
        <w:lastRenderedPageBreak/>
        <w:t>A városi közszolgáltatások</w:t>
      </w:r>
      <w:r w:rsidRPr="00A102FD">
        <w:rPr>
          <w:rFonts w:cs="Times New Roman"/>
          <w:szCs w:val="24"/>
        </w:rPr>
        <w:t xml:space="preserve"> – minőségi –</w:t>
      </w:r>
      <w:r w:rsidRPr="00A102FD">
        <w:rPr>
          <w:rFonts w:cs="Times New Roman"/>
          <w:b/>
          <w:szCs w:val="24"/>
        </w:rPr>
        <w:t xml:space="preserve"> fejlesztése</w:t>
      </w:r>
      <w:r w:rsidRPr="00A102FD">
        <w:rPr>
          <w:rFonts w:cs="Times New Roman"/>
          <w:szCs w:val="24"/>
        </w:rPr>
        <w:t xml:space="preserve"> </w:t>
      </w:r>
      <w:r w:rsidR="007F0F50" w:rsidRPr="00A102FD">
        <w:rPr>
          <w:rFonts w:cs="Times New Roman"/>
          <w:b/>
          <w:szCs w:val="24"/>
        </w:rPr>
        <w:t>(ITPc3)</w:t>
      </w:r>
      <w:r w:rsidR="007F0F50" w:rsidRPr="00A102FD">
        <w:rPr>
          <w:rFonts w:cs="Times New Roman"/>
          <w:szCs w:val="24"/>
        </w:rPr>
        <w:t xml:space="preserve"> </w:t>
      </w:r>
      <w:r w:rsidRPr="00A102FD">
        <w:rPr>
          <w:rFonts w:cs="Times New Roman"/>
          <w:szCs w:val="24"/>
        </w:rPr>
        <w:t>alapvetően meghatározza a helyi lakosság életkörülményeit, a város élhetőségét és vonzóképességét. A különböző intézmények minősége és a szolgáltatások sokszínűsége Kecskemét térségi szerepkörét is erőteljesen befolyásolhatja, ezért ennek kiegyensúlyozott és ütemezett fejlesztése kiemelkedő fontosságú.</w:t>
      </w:r>
    </w:p>
    <w:p w:rsidR="00E72F12" w:rsidRPr="00A102FD" w:rsidRDefault="00E72F12" w:rsidP="004F29BD">
      <w:pPr>
        <w:spacing w:after="120" w:line="336" w:lineRule="auto"/>
        <w:jc w:val="both"/>
        <w:rPr>
          <w:rFonts w:cs="Times New Roman"/>
          <w:szCs w:val="24"/>
        </w:rPr>
      </w:pPr>
      <w:r w:rsidRPr="00A102FD">
        <w:rPr>
          <w:rFonts w:cs="Times New Roman"/>
          <w:b/>
          <w:szCs w:val="24"/>
        </w:rPr>
        <w:t>Leromlott városi területek rehabilitációja</w:t>
      </w:r>
      <w:r w:rsidRPr="00A102FD">
        <w:rPr>
          <w:rFonts w:cs="Times New Roman"/>
          <w:szCs w:val="24"/>
        </w:rPr>
        <w:t xml:space="preserve">, </w:t>
      </w:r>
      <w:r w:rsidRPr="00A102FD">
        <w:rPr>
          <w:rFonts w:cs="Times New Roman"/>
          <w:b/>
          <w:szCs w:val="24"/>
        </w:rPr>
        <w:t>együttműködő helyi társadalom kialakításának elősegítése</w:t>
      </w:r>
      <w:r w:rsidR="007F0F50" w:rsidRPr="00A102FD">
        <w:rPr>
          <w:rFonts w:cs="Times New Roman"/>
          <w:b/>
          <w:szCs w:val="24"/>
        </w:rPr>
        <w:t xml:space="preserve"> (ITPc4)</w:t>
      </w:r>
      <w:r w:rsidRPr="00A102FD">
        <w:rPr>
          <w:rFonts w:cs="Times New Roman"/>
          <w:szCs w:val="24"/>
        </w:rPr>
        <w:t xml:space="preserve"> az esélyegyenlőség és a közszolgáltatásokhoz történő egyenlő hozzáférés feltételeit hivatott erősíteni, amely hozzájárulhat a hátrányos megkülönböztetés és a szegregáció minden formájának megakadályozásához.</w:t>
      </w:r>
    </w:p>
    <w:p w:rsidR="0014372D" w:rsidRPr="00A102FD" w:rsidRDefault="00E72F12" w:rsidP="0014372D">
      <w:pPr>
        <w:spacing w:line="336" w:lineRule="auto"/>
        <w:jc w:val="both"/>
        <w:rPr>
          <w:rFonts w:cs="Times New Roman"/>
          <w:szCs w:val="24"/>
        </w:rPr>
      </w:pPr>
      <w:r w:rsidRPr="00A102FD">
        <w:rPr>
          <w:rFonts w:cs="Times New Roman"/>
          <w:szCs w:val="24"/>
        </w:rPr>
        <w:t>A város TOP-hoz kapcsolódó uniós források felhasználásával tervezett fejlesztései meghatározó módon járulhatnak hozzá nem csak az ITP céljainak teljesítéséhez, de ezen keresztül a város közép és hosszú</w:t>
      </w:r>
      <w:r w:rsidR="00F75D32" w:rsidRPr="00A102FD">
        <w:rPr>
          <w:rFonts w:cs="Times New Roman"/>
          <w:szCs w:val="24"/>
        </w:rPr>
        <w:t xml:space="preserve"> </w:t>
      </w:r>
      <w:r w:rsidRPr="00A102FD">
        <w:rPr>
          <w:rFonts w:cs="Times New Roman"/>
          <w:szCs w:val="24"/>
        </w:rPr>
        <w:t xml:space="preserve">távú stratégiai céljainak megvalósulásához is. A célok szintjén jelentkező összefüggéseket a </w:t>
      </w:r>
      <w:r w:rsidRPr="00A102FD">
        <w:rPr>
          <w:rFonts w:cs="Times New Roman"/>
          <w:color w:val="00B0F0"/>
          <w:szCs w:val="24"/>
        </w:rPr>
        <w:t>3. ábra</w:t>
      </w:r>
      <w:r w:rsidRPr="00A102FD">
        <w:rPr>
          <w:rFonts w:cs="Times New Roman"/>
          <w:color w:val="0070C0"/>
          <w:szCs w:val="24"/>
        </w:rPr>
        <w:t xml:space="preserve"> </w:t>
      </w:r>
      <w:r w:rsidRPr="00A102FD">
        <w:rPr>
          <w:rFonts w:cs="Times New Roman"/>
          <w:szCs w:val="24"/>
        </w:rPr>
        <w:t>mutatja be.</w:t>
      </w:r>
      <w:r w:rsidR="0014372D" w:rsidRPr="00A102FD">
        <w:rPr>
          <w:rFonts w:cs="Times New Roman"/>
          <w:szCs w:val="24"/>
        </w:rPr>
        <w:t xml:space="preserve"> </w:t>
      </w:r>
    </w:p>
    <w:p w:rsidR="002616F4" w:rsidRPr="00A102FD" w:rsidRDefault="002616F4" w:rsidP="00022EAA">
      <w:pPr>
        <w:rPr>
          <w:rFonts w:cs="Times New Roman"/>
          <w:b/>
          <w:sz w:val="20"/>
          <w:szCs w:val="20"/>
        </w:rPr>
      </w:pPr>
    </w:p>
    <w:p w:rsidR="00E72F12" w:rsidRPr="00A102FD" w:rsidRDefault="00C86596" w:rsidP="00652BA5">
      <w:pPr>
        <w:spacing w:after="120" w:line="276" w:lineRule="auto"/>
        <w:rPr>
          <w:rFonts w:cs="Times New Roman"/>
          <w:b/>
          <w:sz w:val="16"/>
          <w:szCs w:val="16"/>
        </w:rPr>
      </w:pPr>
      <w:r w:rsidRPr="00A102FD">
        <w:rPr>
          <w:rFonts w:cs="Times New Roman"/>
          <w:b/>
          <w:szCs w:val="24"/>
        </w:rPr>
        <w:t xml:space="preserve">2.2 </w:t>
      </w:r>
      <w:r w:rsidR="00565CA7" w:rsidRPr="00A102FD">
        <w:rPr>
          <w:rFonts w:cs="Times New Roman"/>
          <w:b/>
          <w:szCs w:val="24"/>
        </w:rPr>
        <w:t xml:space="preserve">Az ITP illeszkedése Kecskemét Megyei </w:t>
      </w:r>
      <w:r w:rsidR="0078749E" w:rsidRPr="00A102FD">
        <w:rPr>
          <w:rFonts w:cs="Times New Roman"/>
          <w:b/>
          <w:szCs w:val="24"/>
        </w:rPr>
        <w:t xml:space="preserve">Jogú Város településfejlesztési </w:t>
      </w:r>
      <w:r w:rsidR="00565CA7" w:rsidRPr="00A102FD">
        <w:rPr>
          <w:rFonts w:cs="Times New Roman"/>
          <w:b/>
          <w:szCs w:val="24"/>
        </w:rPr>
        <w:t>koncepciójához és integrált településfejlesztési stratégiájához</w:t>
      </w:r>
    </w:p>
    <w:p w:rsidR="00565CA7" w:rsidRPr="00A102FD" w:rsidRDefault="00565CA7" w:rsidP="004F29BD">
      <w:pPr>
        <w:spacing w:after="120" w:line="336" w:lineRule="auto"/>
        <w:jc w:val="both"/>
        <w:rPr>
          <w:rFonts w:cs="Times New Roman"/>
          <w:szCs w:val="24"/>
        </w:rPr>
      </w:pPr>
      <w:r w:rsidRPr="00A102FD">
        <w:rPr>
          <w:rFonts w:cs="Times New Roman"/>
          <w:szCs w:val="24"/>
        </w:rPr>
        <w:t>Kecskemét</w:t>
      </w:r>
      <w:r w:rsidR="006058E6" w:rsidRPr="00A102FD">
        <w:rPr>
          <w:rFonts w:cs="Times New Roman"/>
          <w:szCs w:val="24"/>
        </w:rPr>
        <w:t xml:space="preserve"> a </w:t>
      </w:r>
      <w:r w:rsidRPr="00A102FD">
        <w:rPr>
          <w:rFonts w:cs="Times New Roman"/>
          <w:szCs w:val="24"/>
        </w:rPr>
        <w:t>területi fejlesztési dokumentumaiban (Településfejlesztési Koncepció – TFK, ITS) a legfőbb kihívásokra választ adó célokat és fejlesztési irányokat igyekezett megfogalmazni.</w:t>
      </w:r>
    </w:p>
    <w:p w:rsidR="00565CA7" w:rsidRPr="00A102FD" w:rsidRDefault="00565CA7" w:rsidP="004F29BD">
      <w:pPr>
        <w:spacing w:after="120" w:line="336" w:lineRule="auto"/>
        <w:jc w:val="both"/>
        <w:rPr>
          <w:rFonts w:cs="Times New Roman"/>
          <w:szCs w:val="24"/>
        </w:rPr>
      </w:pPr>
      <w:r w:rsidRPr="00A102FD">
        <w:rPr>
          <w:rFonts w:cs="Times New Roman"/>
          <w:szCs w:val="24"/>
        </w:rPr>
        <w:t xml:space="preserve">A területi stratégiai dokumentumok egymásra épülését jól mutatja, hogy a fejlesztési elveket, kereteket és prioritásokat meghatározó </w:t>
      </w:r>
      <w:r w:rsidRPr="00A102FD">
        <w:rPr>
          <w:rFonts w:cs="Times New Roman"/>
          <w:b/>
          <w:szCs w:val="24"/>
        </w:rPr>
        <w:t>TFK és az alapvetően forrásszerző dokumentumként funkcionáló ITS jövőképe azonos, átfogó és stratégiai céljai megegyeznek</w:t>
      </w:r>
      <w:r w:rsidRPr="00A102FD">
        <w:rPr>
          <w:rFonts w:cs="Times New Roman"/>
          <w:szCs w:val="24"/>
        </w:rPr>
        <w:t>, különbséget – a dokumentumok jellegéből adódóan – a tematikus célok szintjén láthatunk. (</w:t>
      </w:r>
      <w:r w:rsidRPr="00A102FD">
        <w:rPr>
          <w:rFonts w:cs="Times New Roman"/>
          <w:color w:val="00B0F0"/>
          <w:szCs w:val="24"/>
        </w:rPr>
        <w:t>1. ábra és 2. ábra</w:t>
      </w:r>
      <w:r w:rsidRPr="00A102FD">
        <w:rPr>
          <w:rFonts w:cs="Times New Roman"/>
          <w:szCs w:val="24"/>
        </w:rPr>
        <w:t>)</w:t>
      </w:r>
    </w:p>
    <w:p w:rsidR="00565CA7" w:rsidRPr="00A102FD" w:rsidRDefault="00565CA7" w:rsidP="00F07681">
      <w:pPr>
        <w:spacing w:after="120" w:line="336" w:lineRule="auto"/>
        <w:jc w:val="both"/>
        <w:rPr>
          <w:rFonts w:cs="Times New Roman"/>
          <w:szCs w:val="24"/>
        </w:rPr>
      </w:pPr>
      <w:r w:rsidRPr="00A102FD">
        <w:rPr>
          <w:rFonts w:cs="Times New Roman"/>
          <w:szCs w:val="24"/>
        </w:rPr>
        <w:t xml:space="preserve">Kecskemét számára kiemelt célként jelenik meg, hogy megfelelő megélhetést lehetővé tevő és elegendő számú munkahelyet tudjon biztosítani lakosai számára, ezért törekszik gazdaságának </w:t>
      </w:r>
      <w:r w:rsidRPr="00A102FD">
        <w:rPr>
          <w:rFonts w:cs="Times New Roman"/>
          <w:bCs/>
          <w:iCs/>
          <w:szCs w:val="24"/>
        </w:rPr>
        <w:t>fejlesztése</w:t>
      </w:r>
      <w:r w:rsidRPr="00A102FD">
        <w:rPr>
          <w:rFonts w:cs="Times New Roman"/>
          <w:szCs w:val="24"/>
        </w:rPr>
        <w:t xml:space="preserve"> során diverzifikált, több lábon álló gazdasági struktúra kialakítására. Ennek során olyan vállalkozói környezetet és háttérfeltételeket igyekszik megteremteni és hosszú távon biztosítani, amely elősegítheti az itt megtelepedett vállalkozások versenyképességét, kutatás-fejlesztési és innovációs teljesítményük növelését. (</w:t>
      </w:r>
      <w:r w:rsidRPr="00A102FD">
        <w:rPr>
          <w:rFonts w:cs="Times New Roman"/>
          <w:b/>
          <w:szCs w:val="24"/>
        </w:rPr>
        <w:t>Versenyképes-innovatív város</w:t>
      </w:r>
      <w:r w:rsidRPr="00A102FD">
        <w:rPr>
          <w:rFonts w:cs="Times New Roman"/>
          <w:szCs w:val="24"/>
        </w:rPr>
        <w:t>)</w:t>
      </w:r>
    </w:p>
    <w:p w:rsidR="00565CA7" w:rsidRPr="00A102FD" w:rsidRDefault="00565CA7" w:rsidP="0029369F">
      <w:pPr>
        <w:autoSpaceDE w:val="0"/>
        <w:autoSpaceDN w:val="0"/>
        <w:adjustRightInd w:val="0"/>
        <w:spacing w:after="120" w:line="336" w:lineRule="auto"/>
        <w:jc w:val="both"/>
        <w:rPr>
          <w:rFonts w:cs="Times New Roman"/>
          <w:szCs w:val="24"/>
        </w:rPr>
      </w:pPr>
      <w:r w:rsidRPr="00A102FD">
        <w:rPr>
          <w:rFonts w:cs="Times New Roman"/>
          <w:szCs w:val="24"/>
        </w:rPr>
        <w:t xml:space="preserve">Kecskemét </w:t>
      </w:r>
      <w:r w:rsidR="006058E6" w:rsidRPr="00A102FD">
        <w:rPr>
          <w:rFonts w:cs="Times New Roman"/>
          <w:szCs w:val="24"/>
        </w:rPr>
        <w:t xml:space="preserve">a </w:t>
      </w:r>
      <w:r w:rsidRPr="00A102FD">
        <w:rPr>
          <w:rFonts w:cs="Times New Roman"/>
          <w:szCs w:val="24"/>
        </w:rPr>
        <w:t>gazdasági fejlődését környezettudatos gondolkodás és a természeti környezet megóvása mellett kívánja megvalósítani. Tudatosan készül az éghajlatváltozás kihívásaira, fejlesztéseiben anyag-, erőforrás- és energiatakarékos megoldásokban érdekelt. (</w:t>
      </w:r>
      <w:r w:rsidRPr="00A102FD">
        <w:rPr>
          <w:rFonts w:cs="Times New Roman"/>
          <w:b/>
          <w:szCs w:val="24"/>
        </w:rPr>
        <w:t>Ökotudatos- zöld város</w:t>
      </w:r>
      <w:r w:rsidRPr="00A102FD">
        <w:rPr>
          <w:rFonts w:cs="Times New Roman"/>
          <w:szCs w:val="24"/>
        </w:rPr>
        <w:t>)</w:t>
      </w:r>
    </w:p>
    <w:p w:rsidR="00565CA7" w:rsidRPr="00A102FD" w:rsidRDefault="00565CA7" w:rsidP="0029369F">
      <w:pPr>
        <w:autoSpaceDE w:val="0"/>
        <w:autoSpaceDN w:val="0"/>
        <w:adjustRightInd w:val="0"/>
        <w:spacing w:after="120" w:line="336" w:lineRule="auto"/>
        <w:jc w:val="both"/>
        <w:rPr>
          <w:rFonts w:cs="Times New Roman"/>
          <w:szCs w:val="24"/>
        </w:rPr>
      </w:pPr>
      <w:r w:rsidRPr="00A102FD">
        <w:rPr>
          <w:rFonts w:cs="Times New Roman"/>
          <w:szCs w:val="24"/>
        </w:rPr>
        <w:lastRenderedPageBreak/>
        <w:t>Kiemelkedő fejlődést azonban nem lehet elérni jól képzett, kreatív, szorgalmas és nyitott társadalom nélkül, ezért a város további fejlődésében alapvető fontosságú a humán erőforrás tudásának, mentális és egészségügyi állapotának folyamatos emelése. (</w:t>
      </w:r>
      <w:r w:rsidRPr="00A102FD">
        <w:rPr>
          <w:rFonts w:cs="Times New Roman"/>
          <w:b/>
          <w:szCs w:val="24"/>
        </w:rPr>
        <w:t>Megújuló város</w:t>
      </w:r>
      <w:r w:rsidRPr="00A102FD">
        <w:rPr>
          <w:rFonts w:cs="Times New Roman"/>
          <w:szCs w:val="24"/>
        </w:rPr>
        <w:t>)</w:t>
      </w:r>
    </w:p>
    <w:p w:rsidR="00DE447B" w:rsidRPr="00A102FD" w:rsidRDefault="00565CA7" w:rsidP="0029369F">
      <w:pPr>
        <w:autoSpaceDE w:val="0"/>
        <w:autoSpaceDN w:val="0"/>
        <w:adjustRightInd w:val="0"/>
        <w:spacing w:after="120" w:line="336" w:lineRule="auto"/>
        <w:jc w:val="both"/>
        <w:rPr>
          <w:rFonts w:cs="Times New Roman"/>
          <w:szCs w:val="24"/>
        </w:rPr>
      </w:pPr>
      <w:r w:rsidRPr="00A102FD">
        <w:rPr>
          <w:rFonts w:cs="Times New Roman"/>
          <w:szCs w:val="24"/>
        </w:rPr>
        <w:t>Kecskemét lakosságszámának növelésében, a fiatalok megtartásában meghatározó szerepet játszhat egy vonzó városi miliő kialakítása, új funkciók városba történő vonzásával, magas szintű köz- és üzleti szolgáltatások biztosításával, a szabadidő tartalmas eltöltését lehetővé tevő intézmények és szolgáltatások fejlesztésével. (</w:t>
      </w:r>
      <w:r w:rsidRPr="00A102FD">
        <w:rPr>
          <w:rFonts w:cs="Times New Roman"/>
          <w:b/>
          <w:szCs w:val="24"/>
        </w:rPr>
        <w:t>Élhető város</w:t>
      </w:r>
      <w:r w:rsidRPr="00A102FD">
        <w:rPr>
          <w:rFonts w:cs="Times New Roman"/>
          <w:szCs w:val="24"/>
        </w:rPr>
        <w:t>)</w:t>
      </w:r>
    </w:p>
    <w:p w:rsidR="00DE447B" w:rsidRPr="00A102FD" w:rsidRDefault="00DE447B" w:rsidP="00DE447B">
      <w:pPr>
        <w:spacing w:after="240" w:line="312" w:lineRule="auto"/>
        <w:jc w:val="both"/>
        <w:rPr>
          <w:rFonts w:cs="Times New Roman"/>
          <w:szCs w:val="24"/>
        </w:rPr>
      </w:pPr>
      <w:r w:rsidRPr="00A102FD">
        <w:rPr>
          <w:rFonts w:cs="Times New Roman"/>
          <w:szCs w:val="24"/>
        </w:rPr>
        <w:t>A meghatározott ITP célok megvalósításához kötődő fejlesztések nem csak Kecskemét területi fejlesztési dokumentumaiban megfogalmazott stratégiai és tematikus célok teljesülését, hanem a város és környezetének további kiegyensúlyozott fejlődésének alapját</w:t>
      </w:r>
      <w:r w:rsidR="00266DB6" w:rsidRPr="00A102FD">
        <w:rPr>
          <w:rFonts w:cs="Times New Roman"/>
          <w:szCs w:val="24"/>
        </w:rPr>
        <w:t xml:space="preserve"> is jelentik.</w:t>
      </w:r>
      <w:r w:rsidRPr="00A102FD">
        <w:rPr>
          <w:rFonts w:cs="Times New Roman"/>
          <w:szCs w:val="24"/>
        </w:rPr>
        <w:t xml:space="preserve"> A célok illeszkedésének rendszerét az </w:t>
      </w:r>
      <w:r w:rsidR="006B18D8" w:rsidRPr="00A102FD">
        <w:rPr>
          <w:rFonts w:cs="Times New Roman"/>
          <w:color w:val="00B0F0"/>
          <w:szCs w:val="24"/>
        </w:rPr>
        <w:t>2</w:t>
      </w:r>
      <w:r w:rsidR="00BA75E3" w:rsidRPr="00A102FD">
        <w:rPr>
          <w:rFonts w:cs="Times New Roman"/>
          <w:color w:val="00B0F0"/>
          <w:szCs w:val="24"/>
        </w:rPr>
        <w:t>.</w:t>
      </w:r>
      <w:r w:rsidRPr="00A102FD">
        <w:rPr>
          <w:rFonts w:cs="Times New Roman"/>
          <w:color w:val="00B0F0"/>
          <w:szCs w:val="24"/>
        </w:rPr>
        <w:t xml:space="preserve"> táblázat</w:t>
      </w:r>
      <w:r w:rsidRPr="00A102FD">
        <w:rPr>
          <w:rFonts w:cs="Times New Roman"/>
          <w:szCs w:val="24"/>
        </w:rPr>
        <w:t xml:space="preserve"> mutatja be.</w:t>
      </w:r>
      <w:r w:rsidR="0014372D" w:rsidRPr="00A102FD">
        <w:rPr>
          <w:rFonts w:cs="Times New Roman"/>
          <w:szCs w:val="24"/>
        </w:rPr>
        <w:t xml:space="preserve"> A 2. táblázat </w:t>
      </w:r>
      <w:r w:rsidR="00464618" w:rsidRPr="00A102FD">
        <w:rPr>
          <w:rFonts w:cs="Times New Roman"/>
          <w:szCs w:val="24"/>
        </w:rPr>
        <w:t>alapján látható, hogy Kecskemét ITS-ben lefektetett célok eléréséhez a város ITP</w:t>
      </w:r>
      <w:r w:rsidR="00170D2A" w:rsidRPr="00A102FD">
        <w:rPr>
          <w:rFonts w:cs="Times New Roman"/>
          <w:szCs w:val="24"/>
        </w:rPr>
        <w:t>-je teljes mértékben hozzájárul</w:t>
      </w:r>
      <w:r w:rsidR="00553C21" w:rsidRPr="00A102FD">
        <w:rPr>
          <w:rFonts w:cs="Times New Roman"/>
          <w:szCs w:val="24"/>
        </w:rPr>
        <w:t xml:space="preserve">. </w:t>
      </w:r>
    </w:p>
    <w:p w:rsidR="00DE447B" w:rsidRPr="00A102FD" w:rsidRDefault="006B18D8" w:rsidP="006B18D8">
      <w:pPr>
        <w:spacing w:after="60" w:line="312" w:lineRule="auto"/>
        <w:rPr>
          <w:rFonts w:cs="Times New Roman"/>
          <w:szCs w:val="24"/>
        </w:rPr>
      </w:pPr>
      <w:r w:rsidRPr="00A102FD">
        <w:rPr>
          <w:rFonts w:cs="Times New Roman"/>
          <w:b/>
          <w:color w:val="00B0F0"/>
          <w:szCs w:val="24"/>
        </w:rPr>
        <w:t>2</w:t>
      </w:r>
      <w:r w:rsidR="00DE447B" w:rsidRPr="00A102FD">
        <w:rPr>
          <w:rFonts w:cs="Times New Roman"/>
          <w:b/>
          <w:color w:val="00B0F0"/>
          <w:szCs w:val="24"/>
        </w:rPr>
        <w:t>. táblázat</w:t>
      </w:r>
      <w:r w:rsidR="00DE447B" w:rsidRPr="00A102FD">
        <w:rPr>
          <w:rFonts w:cs="Times New Roman"/>
          <w:color w:val="00B0F0"/>
          <w:szCs w:val="24"/>
        </w:rPr>
        <w:t>:</w:t>
      </w:r>
      <w:r w:rsidR="00DE447B" w:rsidRPr="00A102FD">
        <w:rPr>
          <w:rFonts w:cs="Times New Roman"/>
          <w:szCs w:val="24"/>
        </w:rPr>
        <w:t xml:space="preserve"> </w:t>
      </w:r>
      <w:r w:rsidR="00DE447B" w:rsidRPr="00A102FD">
        <w:rPr>
          <w:rFonts w:cs="Times New Roman"/>
          <w:i/>
          <w:szCs w:val="24"/>
        </w:rPr>
        <w:t>Az ITP céljainak illeszkedése a TFK és az ITS céljaihoz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40"/>
        <w:gridCol w:w="841"/>
        <w:gridCol w:w="841"/>
        <w:gridCol w:w="841"/>
        <w:gridCol w:w="236"/>
        <w:gridCol w:w="1134"/>
        <w:gridCol w:w="815"/>
        <w:gridCol w:w="815"/>
        <w:gridCol w:w="815"/>
        <w:gridCol w:w="815"/>
      </w:tblGrid>
      <w:tr w:rsidR="00DE447B" w:rsidRPr="00A102FD" w:rsidTr="00CD71F7">
        <w:trPr>
          <w:trHeight w:val="496"/>
        </w:trPr>
        <w:tc>
          <w:tcPr>
            <w:tcW w:w="1134" w:type="dxa"/>
            <w:vMerge w:val="restart"/>
            <w:shd w:val="clear" w:color="auto" w:fill="99FFCC"/>
            <w:vAlign w:val="center"/>
          </w:tcPr>
          <w:p w:rsidR="00DE447B" w:rsidRPr="00A102FD" w:rsidRDefault="00DE447B" w:rsidP="00C97B4B">
            <w:pPr>
              <w:rPr>
                <w:rFonts w:cs="Times New Roman"/>
                <w:b/>
                <w:sz w:val="20"/>
                <w:szCs w:val="20"/>
              </w:rPr>
            </w:pPr>
            <w:r w:rsidRPr="00A102FD">
              <w:rPr>
                <w:rFonts w:cs="Times New Roman"/>
                <w:b/>
                <w:sz w:val="20"/>
                <w:szCs w:val="20"/>
              </w:rPr>
              <w:t>TFK</w:t>
            </w:r>
          </w:p>
          <w:p w:rsidR="00DE447B" w:rsidRPr="00A102FD" w:rsidRDefault="00DE447B" w:rsidP="00C97B4B">
            <w:pPr>
              <w:rPr>
                <w:rFonts w:cs="Times New Roman"/>
                <w:b/>
                <w:sz w:val="20"/>
                <w:szCs w:val="20"/>
              </w:rPr>
            </w:pPr>
            <w:r w:rsidRPr="00A102FD">
              <w:rPr>
                <w:rFonts w:cs="Times New Roman"/>
                <w:b/>
                <w:sz w:val="20"/>
                <w:szCs w:val="20"/>
              </w:rPr>
              <w:t>célok</w:t>
            </w:r>
          </w:p>
        </w:tc>
        <w:tc>
          <w:tcPr>
            <w:tcW w:w="3363" w:type="dxa"/>
            <w:gridSpan w:val="4"/>
            <w:shd w:val="clear" w:color="auto" w:fill="FFFF99"/>
            <w:vAlign w:val="center"/>
          </w:tcPr>
          <w:p w:rsidR="00DE447B" w:rsidRPr="00A102FD" w:rsidRDefault="00DE447B" w:rsidP="00CD71F7">
            <w:pPr>
              <w:spacing w:before="40" w:after="40"/>
              <w:jc w:val="center"/>
              <w:rPr>
                <w:rFonts w:cs="Times New Roman"/>
                <w:b/>
                <w:sz w:val="20"/>
                <w:szCs w:val="20"/>
              </w:rPr>
            </w:pPr>
            <w:r w:rsidRPr="00A102FD">
              <w:rPr>
                <w:rFonts w:cs="Times New Roman"/>
                <w:b/>
                <w:sz w:val="20"/>
                <w:szCs w:val="20"/>
              </w:rPr>
              <w:t>Az ITP céljai</w:t>
            </w:r>
          </w:p>
        </w:tc>
        <w:tc>
          <w:tcPr>
            <w:tcW w:w="236" w:type="dxa"/>
          </w:tcPr>
          <w:p w:rsidR="00DE447B" w:rsidRPr="00A102FD" w:rsidRDefault="00DE447B" w:rsidP="00CD71F7">
            <w:pPr>
              <w:spacing w:before="40" w:after="40"/>
              <w:jc w:val="both"/>
              <w:rPr>
                <w:rFonts w:cs="Times New Roman"/>
                <w:sz w:val="20"/>
                <w:szCs w:val="20"/>
              </w:rPr>
            </w:pPr>
          </w:p>
        </w:tc>
        <w:tc>
          <w:tcPr>
            <w:tcW w:w="1134" w:type="dxa"/>
            <w:vMerge w:val="restart"/>
            <w:shd w:val="clear" w:color="auto" w:fill="92D050"/>
            <w:vAlign w:val="center"/>
          </w:tcPr>
          <w:p w:rsidR="00DE447B" w:rsidRPr="00A102FD" w:rsidRDefault="00DE447B" w:rsidP="00C97B4B">
            <w:pPr>
              <w:rPr>
                <w:rFonts w:cs="Times New Roman"/>
                <w:b/>
                <w:sz w:val="20"/>
                <w:szCs w:val="20"/>
              </w:rPr>
            </w:pPr>
            <w:r w:rsidRPr="00A102FD">
              <w:rPr>
                <w:rFonts w:cs="Times New Roman"/>
                <w:b/>
                <w:sz w:val="20"/>
                <w:szCs w:val="20"/>
              </w:rPr>
              <w:t>ITS</w:t>
            </w:r>
          </w:p>
          <w:p w:rsidR="00DE447B" w:rsidRPr="00A102FD" w:rsidRDefault="00DE447B" w:rsidP="00C97B4B">
            <w:pPr>
              <w:rPr>
                <w:rFonts w:cs="Times New Roman"/>
                <w:b/>
                <w:sz w:val="20"/>
                <w:szCs w:val="20"/>
              </w:rPr>
            </w:pPr>
            <w:r w:rsidRPr="00A102FD">
              <w:rPr>
                <w:rFonts w:cs="Times New Roman"/>
                <w:b/>
                <w:sz w:val="20"/>
                <w:szCs w:val="20"/>
              </w:rPr>
              <w:t>célok</w:t>
            </w:r>
          </w:p>
        </w:tc>
        <w:tc>
          <w:tcPr>
            <w:tcW w:w="3260" w:type="dxa"/>
            <w:gridSpan w:val="4"/>
            <w:shd w:val="clear" w:color="auto" w:fill="FFFF99"/>
            <w:vAlign w:val="center"/>
          </w:tcPr>
          <w:p w:rsidR="00DE447B" w:rsidRPr="00A102FD" w:rsidRDefault="00DE447B" w:rsidP="00CD71F7">
            <w:pPr>
              <w:spacing w:before="40" w:after="40"/>
              <w:jc w:val="center"/>
              <w:rPr>
                <w:rFonts w:cs="Times New Roman"/>
                <w:b/>
                <w:sz w:val="20"/>
                <w:szCs w:val="20"/>
              </w:rPr>
            </w:pPr>
            <w:r w:rsidRPr="00A102FD">
              <w:rPr>
                <w:rFonts w:cs="Times New Roman"/>
                <w:b/>
                <w:sz w:val="20"/>
                <w:szCs w:val="20"/>
              </w:rPr>
              <w:t>Az ITP céljai</w:t>
            </w:r>
          </w:p>
        </w:tc>
      </w:tr>
      <w:tr w:rsidR="00DE447B" w:rsidRPr="00A102FD" w:rsidTr="00CD71F7">
        <w:tc>
          <w:tcPr>
            <w:tcW w:w="1134" w:type="dxa"/>
            <w:vMerge/>
            <w:shd w:val="clear" w:color="auto" w:fill="99FFCC"/>
          </w:tcPr>
          <w:p w:rsidR="00DE447B" w:rsidRPr="00A102FD" w:rsidRDefault="00DE447B" w:rsidP="00CD71F7">
            <w:pPr>
              <w:spacing w:before="40" w:after="40"/>
              <w:jc w:val="both"/>
              <w:rPr>
                <w:rFonts w:cs="Times New Roman"/>
                <w:sz w:val="20"/>
                <w:szCs w:val="20"/>
              </w:rPr>
            </w:pPr>
          </w:p>
        </w:tc>
        <w:tc>
          <w:tcPr>
            <w:tcW w:w="840"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ITPc1</w:t>
            </w:r>
          </w:p>
        </w:tc>
        <w:tc>
          <w:tcPr>
            <w:tcW w:w="841"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ITPc2</w:t>
            </w:r>
          </w:p>
        </w:tc>
        <w:tc>
          <w:tcPr>
            <w:tcW w:w="841"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ITPc3</w:t>
            </w:r>
          </w:p>
        </w:tc>
        <w:tc>
          <w:tcPr>
            <w:tcW w:w="841"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ITPc4</w:t>
            </w:r>
          </w:p>
        </w:tc>
        <w:tc>
          <w:tcPr>
            <w:tcW w:w="236" w:type="dxa"/>
          </w:tcPr>
          <w:p w:rsidR="00DE447B" w:rsidRPr="00A102FD" w:rsidRDefault="00DE447B" w:rsidP="00CD71F7">
            <w:pPr>
              <w:spacing w:before="40" w:after="40"/>
              <w:jc w:val="both"/>
              <w:rPr>
                <w:rFonts w:cs="Times New Roman"/>
                <w:sz w:val="20"/>
                <w:szCs w:val="20"/>
              </w:rPr>
            </w:pPr>
          </w:p>
        </w:tc>
        <w:tc>
          <w:tcPr>
            <w:tcW w:w="1134" w:type="dxa"/>
            <w:vMerge/>
            <w:shd w:val="clear" w:color="auto" w:fill="92D050"/>
          </w:tcPr>
          <w:p w:rsidR="00DE447B" w:rsidRPr="00A102FD" w:rsidRDefault="00DE447B" w:rsidP="00CD71F7">
            <w:pPr>
              <w:spacing w:before="40" w:after="40"/>
              <w:jc w:val="both"/>
              <w:rPr>
                <w:rFonts w:cs="Times New Roman"/>
                <w:sz w:val="20"/>
                <w:szCs w:val="20"/>
              </w:rPr>
            </w:pPr>
          </w:p>
        </w:tc>
        <w:tc>
          <w:tcPr>
            <w:tcW w:w="815"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ITPc1</w:t>
            </w:r>
          </w:p>
        </w:tc>
        <w:tc>
          <w:tcPr>
            <w:tcW w:w="815"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ITPc2</w:t>
            </w:r>
          </w:p>
        </w:tc>
        <w:tc>
          <w:tcPr>
            <w:tcW w:w="815"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ITPc3</w:t>
            </w:r>
          </w:p>
        </w:tc>
        <w:tc>
          <w:tcPr>
            <w:tcW w:w="815" w:type="dxa"/>
            <w:shd w:val="clear" w:color="auto" w:fill="FFFF99"/>
          </w:tcPr>
          <w:p w:rsidR="00DE447B" w:rsidRPr="00A102FD" w:rsidRDefault="00DE447B" w:rsidP="00CD71F7">
            <w:pPr>
              <w:spacing w:before="40" w:after="40"/>
              <w:jc w:val="both"/>
              <w:rPr>
                <w:rFonts w:cs="Times New Roman"/>
                <w:sz w:val="20"/>
                <w:szCs w:val="20"/>
              </w:rPr>
            </w:pPr>
            <w:r w:rsidRPr="00A102FD">
              <w:rPr>
                <w:rFonts w:cs="Times New Roman"/>
                <w:sz w:val="20"/>
                <w:szCs w:val="20"/>
              </w:rPr>
              <w:t>ITPc4</w:t>
            </w: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Sc1</w:t>
            </w:r>
          </w:p>
        </w:tc>
        <w:tc>
          <w:tcPr>
            <w:tcW w:w="840" w:type="dxa"/>
            <w:vAlign w:val="center"/>
          </w:tcPr>
          <w:p w:rsidR="00DE447B" w:rsidRPr="00A102FD" w:rsidRDefault="00DE447B" w:rsidP="00CD71F7">
            <w:pPr>
              <w:spacing w:before="40" w:after="40"/>
              <w:jc w:val="center"/>
              <w:rPr>
                <w:rFonts w:cs="Times New Roman"/>
                <w:b/>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Sc1</w:t>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Sc2</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Sc2</w:t>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Sc3</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Sc3</w:t>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Sc4</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b/>
                <w:sz w:val="20"/>
                <w:szCs w:val="20"/>
              </w:rPr>
            </w:pPr>
            <w:r w:rsidRPr="00A102FD">
              <w:rPr>
                <w:rFonts w:cs="Times New Roman"/>
                <w:b/>
                <w:sz w:val="20"/>
                <w:szCs w:val="20"/>
              </w:rPr>
              <w:t>Sc4</w:t>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Tc1</w:t>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Tc2</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Tc2</w:t>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Tc3</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Tc3</w:t>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Tc4</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Tc4</w:t>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Tc5</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Tc5</w:t>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Tc6</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Tc6</w:t>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Tc7</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Tc7</w:t>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Tc8</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1134" w:type="dxa"/>
            <w:shd w:val="clear" w:color="auto" w:fill="92D050"/>
          </w:tcPr>
          <w:p w:rsidR="00DE447B" w:rsidRPr="00A102FD" w:rsidRDefault="00DE447B" w:rsidP="00CD71F7">
            <w:pPr>
              <w:spacing w:before="40" w:after="40"/>
              <w:jc w:val="both"/>
              <w:rPr>
                <w:rFonts w:cs="Times New Roman"/>
                <w:sz w:val="20"/>
                <w:szCs w:val="20"/>
              </w:rPr>
            </w:pPr>
            <w:r w:rsidRPr="00A102FD">
              <w:rPr>
                <w:rFonts w:cs="Times New Roman"/>
                <w:sz w:val="20"/>
                <w:szCs w:val="20"/>
              </w:rPr>
              <w:t>Tc8</w:t>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15" w:type="dxa"/>
            <w:vAlign w:val="center"/>
          </w:tcPr>
          <w:p w:rsidR="00DE447B" w:rsidRPr="00A102FD" w:rsidRDefault="00DE447B" w:rsidP="00CD71F7">
            <w:pPr>
              <w:spacing w:before="40" w:after="40"/>
              <w:jc w:val="center"/>
              <w:rPr>
                <w:rFonts w:cs="Times New Roman"/>
                <w:sz w:val="20"/>
                <w:szCs w:val="20"/>
              </w:rPr>
            </w:pPr>
          </w:p>
        </w:tc>
        <w:tc>
          <w:tcPr>
            <w:tcW w:w="815" w:type="dxa"/>
            <w:vAlign w:val="center"/>
          </w:tcPr>
          <w:p w:rsidR="00DE447B" w:rsidRPr="00A102FD" w:rsidRDefault="00DE447B" w:rsidP="00CD71F7">
            <w:pPr>
              <w:spacing w:before="40" w:after="40"/>
              <w:jc w:val="center"/>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Tc9</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val="restart"/>
          </w:tcPr>
          <w:p w:rsidR="00DE447B" w:rsidRPr="00A102FD" w:rsidRDefault="00DE447B" w:rsidP="00CD71F7">
            <w:pPr>
              <w:spacing w:before="40" w:after="40"/>
              <w:jc w:val="both"/>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Tc10</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tcPr>
          <w:p w:rsidR="00DE447B" w:rsidRPr="00A102FD" w:rsidRDefault="00DE447B" w:rsidP="00CD71F7">
            <w:pPr>
              <w:spacing w:before="40" w:after="40"/>
              <w:jc w:val="both"/>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Tc11</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tcPr>
          <w:p w:rsidR="00DE447B" w:rsidRPr="00A102FD" w:rsidRDefault="00DE447B" w:rsidP="00CD71F7">
            <w:pPr>
              <w:spacing w:before="40" w:after="40"/>
              <w:jc w:val="both"/>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Tc12</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tcPr>
          <w:p w:rsidR="00DE447B" w:rsidRPr="00A102FD" w:rsidRDefault="00DE447B" w:rsidP="00CD71F7">
            <w:pPr>
              <w:spacing w:before="40" w:after="40"/>
              <w:jc w:val="both"/>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Tc13</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tcPr>
          <w:p w:rsidR="00DE447B" w:rsidRPr="00A102FD" w:rsidRDefault="00DE447B" w:rsidP="00CD71F7">
            <w:pPr>
              <w:spacing w:before="40" w:after="40"/>
              <w:jc w:val="both"/>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Tc14</w:t>
            </w:r>
          </w:p>
        </w:tc>
        <w:tc>
          <w:tcPr>
            <w:tcW w:w="840"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tcPr>
          <w:p w:rsidR="00DE447B" w:rsidRPr="00A102FD" w:rsidRDefault="00DE447B" w:rsidP="00CD71F7">
            <w:pPr>
              <w:spacing w:before="40" w:after="40"/>
              <w:jc w:val="both"/>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Tc15</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tcPr>
          <w:p w:rsidR="00DE447B" w:rsidRPr="00A102FD" w:rsidRDefault="00DE447B" w:rsidP="00CD71F7">
            <w:pPr>
              <w:spacing w:before="40" w:after="40"/>
              <w:jc w:val="both"/>
              <w:rPr>
                <w:rFonts w:cs="Times New Roman"/>
                <w:sz w:val="20"/>
                <w:szCs w:val="20"/>
              </w:rPr>
            </w:pPr>
          </w:p>
        </w:tc>
      </w:tr>
      <w:tr w:rsidR="00DE447B" w:rsidRPr="00A102FD" w:rsidTr="00CD71F7">
        <w:tc>
          <w:tcPr>
            <w:tcW w:w="1134" w:type="dxa"/>
            <w:shd w:val="clear" w:color="auto" w:fill="99FFCC"/>
          </w:tcPr>
          <w:p w:rsidR="00DE447B" w:rsidRPr="00A102FD" w:rsidRDefault="00DE447B" w:rsidP="00CD71F7">
            <w:pPr>
              <w:spacing w:before="40" w:after="40"/>
              <w:jc w:val="both"/>
              <w:rPr>
                <w:rFonts w:cs="Times New Roman"/>
                <w:sz w:val="20"/>
                <w:szCs w:val="20"/>
              </w:rPr>
            </w:pPr>
            <w:r w:rsidRPr="00A102FD">
              <w:rPr>
                <w:rFonts w:cs="Times New Roman"/>
                <w:sz w:val="20"/>
                <w:szCs w:val="20"/>
              </w:rPr>
              <w:t>Tc16</w:t>
            </w:r>
          </w:p>
        </w:tc>
        <w:tc>
          <w:tcPr>
            <w:tcW w:w="840"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r w:rsidRPr="00A102FD">
              <w:rPr>
                <w:rFonts w:cs="Times New Roman"/>
                <w:b/>
                <w:sz w:val="20"/>
                <w:szCs w:val="20"/>
              </w:rPr>
              <w:sym w:font="Wingdings" w:char="F0FC"/>
            </w:r>
          </w:p>
        </w:tc>
        <w:tc>
          <w:tcPr>
            <w:tcW w:w="841" w:type="dxa"/>
            <w:vAlign w:val="center"/>
          </w:tcPr>
          <w:p w:rsidR="00DE447B" w:rsidRPr="00A102FD" w:rsidRDefault="00DE447B" w:rsidP="00CD71F7">
            <w:pPr>
              <w:spacing w:before="40" w:after="40"/>
              <w:jc w:val="center"/>
              <w:rPr>
                <w:rFonts w:cs="Times New Roman"/>
                <w:sz w:val="20"/>
                <w:szCs w:val="20"/>
              </w:rPr>
            </w:pPr>
          </w:p>
        </w:tc>
        <w:tc>
          <w:tcPr>
            <w:tcW w:w="841" w:type="dxa"/>
            <w:vAlign w:val="center"/>
          </w:tcPr>
          <w:p w:rsidR="00DE447B" w:rsidRPr="00A102FD" w:rsidRDefault="00DE447B" w:rsidP="00CD71F7">
            <w:pPr>
              <w:spacing w:before="40" w:after="40"/>
              <w:jc w:val="center"/>
              <w:rPr>
                <w:rFonts w:cs="Times New Roman"/>
                <w:sz w:val="20"/>
                <w:szCs w:val="20"/>
              </w:rPr>
            </w:pPr>
          </w:p>
        </w:tc>
        <w:tc>
          <w:tcPr>
            <w:tcW w:w="236" w:type="dxa"/>
          </w:tcPr>
          <w:p w:rsidR="00DE447B" w:rsidRPr="00A102FD" w:rsidRDefault="00DE447B" w:rsidP="00CD71F7">
            <w:pPr>
              <w:spacing w:before="40" w:after="40"/>
              <w:jc w:val="both"/>
              <w:rPr>
                <w:rFonts w:cs="Times New Roman"/>
                <w:sz w:val="20"/>
                <w:szCs w:val="20"/>
              </w:rPr>
            </w:pPr>
          </w:p>
        </w:tc>
        <w:tc>
          <w:tcPr>
            <w:tcW w:w="4394" w:type="dxa"/>
            <w:gridSpan w:val="5"/>
            <w:vMerge/>
          </w:tcPr>
          <w:p w:rsidR="00DE447B" w:rsidRPr="00A102FD" w:rsidRDefault="00DE447B" w:rsidP="00CD71F7">
            <w:pPr>
              <w:spacing w:before="40" w:after="40"/>
              <w:jc w:val="both"/>
              <w:rPr>
                <w:rFonts w:cs="Times New Roman"/>
                <w:sz w:val="20"/>
                <w:szCs w:val="20"/>
              </w:rPr>
            </w:pPr>
          </w:p>
        </w:tc>
      </w:tr>
    </w:tbl>
    <w:p w:rsidR="00565CA7" w:rsidRPr="00A102FD" w:rsidRDefault="00565CA7" w:rsidP="00565CA7">
      <w:pPr>
        <w:spacing w:line="360" w:lineRule="auto"/>
        <w:jc w:val="both"/>
        <w:rPr>
          <w:rFonts w:cs="Times New Roman"/>
          <w:szCs w:val="24"/>
        </w:rPr>
        <w:sectPr w:rsidR="00565CA7" w:rsidRPr="00A102FD" w:rsidSect="00FC677B">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pPr>
    </w:p>
    <w:p w:rsidR="00565CA7" w:rsidRPr="00A102FD" w:rsidRDefault="00565CA7" w:rsidP="00CE0BE1">
      <w:pPr>
        <w:spacing w:line="360" w:lineRule="auto"/>
        <w:ind w:firstLine="709"/>
        <w:jc w:val="center"/>
        <w:rPr>
          <w:rFonts w:cs="Times New Roman"/>
        </w:rPr>
      </w:pPr>
      <w:r w:rsidRPr="00A102FD">
        <w:rPr>
          <w:rFonts w:cs="Times New Roman"/>
          <w:b/>
          <w:color w:val="0070C0"/>
        </w:rPr>
        <w:lastRenderedPageBreak/>
        <w:t>1. ábra</w:t>
      </w:r>
      <w:r w:rsidRPr="00A102FD">
        <w:rPr>
          <w:rFonts w:cs="Times New Roman"/>
          <w:b/>
        </w:rPr>
        <w:t xml:space="preserve">: </w:t>
      </w:r>
      <w:r w:rsidRPr="00A102FD">
        <w:rPr>
          <w:rFonts w:cs="Times New Roman"/>
          <w:i/>
        </w:rPr>
        <w:t>Kecskemét Településfejlesztési Koncepciójának célrendszere 2014 és 2030 között</w:t>
      </w:r>
    </w:p>
    <w:p w:rsidR="00565CA7" w:rsidRPr="00A102FD" w:rsidRDefault="00C72272" w:rsidP="00565CA7">
      <w:pPr>
        <w:spacing w:line="360" w:lineRule="auto"/>
        <w:jc w:val="center"/>
        <w:rPr>
          <w:rFonts w:cs="Times New Roman"/>
          <w:szCs w:val="24"/>
        </w:rPr>
      </w:pPr>
      <w:r>
        <w:rPr>
          <w:rFonts w:cs="Times New Roman"/>
          <w:noProof/>
          <w:lang w:eastAsia="hu-HU"/>
        </w:rPr>
        <w:drawing>
          <wp:inline distT="0" distB="0" distL="0" distR="0">
            <wp:extent cx="8762365" cy="5430520"/>
            <wp:effectExtent l="0" t="0" r="635" b="0"/>
            <wp:docPr id="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pic:cNvPicPr>
                      <a:picLocks noChangeAspect="1" noChangeArrowheads="1"/>
                    </pic:cNvPicPr>
                  </pic:nvPicPr>
                  <pic:blipFill>
                    <a:blip r:embed="rId13" cstate="print"/>
                    <a:srcRect l="-2" r="8302" b="2727"/>
                    <a:stretch>
                      <a:fillRect/>
                    </a:stretch>
                  </pic:blipFill>
                  <pic:spPr bwMode="auto">
                    <a:xfrm>
                      <a:off x="0" y="0"/>
                      <a:ext cx="8762365" cy="5430520"/>
                    </a:xfrm>
                    <a:prstGeom prst="rect">
                      <a:avLst/>
                    </a:prstGeom>
                    <a:noFill/>
                    <a:ln w="9525">
                      <a:noFill/>
                      <a:miter lim="800000"/>
                      <a:headEnd/>
                      <a:tailEnd/>
                    </a:ln>
                  </pic:spPr>
                </pic:pic>
              </a:graphicData>
            </a:graphic>
          </wp:inline>
        </w:drawing>
      </w:r>
    </w:p>
    <w:p w:rsidR="00565CA7" w:rsidRPr="00A102FD" w:rsidRDefault="00565CA7" w:rsidP="00565CA7">
      <w:pPr>
        <w:spacing w:line="360" w:lineRule="auto"/>
        <w:jc w:val="center"/>
        <w:rPr>
          <w:rFonts w:cs="Times New Roman"/>
        </w:rPr>
      </w:pPr>
      <w:r w:rsidRPr="00A102FD">
        <w:rPr>
          <w:rFonts w:cs="Times New Roman"/>
          <w:b/>
          <w:color w:val="0070C0"/>
        </w:rPr>
        <w:lastRenderedPageBreak/>
        <w:t>2. ábra</w:t>
      </w:r>
      <w:r w:rsidRPr="00A102FD">
        <w:rPr>
          <w:rFonts w:cs="Times New Roman"/>
        </w:rPr>
        <w:t xml:space="preserve">: </w:t>
      </w:r>
      <w:r w:rsidRPr="00A102FD">
        <w:rPr>
          <w:rFonts w:cs="Times New Roman"/>
          <w:i/>
        </w:rPr>
        <w:t>Kecskemét Integrált Településfejlesztési Stratégiájának célrendszere</w:t>
      </w:r>
    </w:p>
    <w:p w:rsidR="00565CA7" w:rsidRPr="00A102FD" w:rsidRDefault="00C72272" w:rsidP="00565CA7">
      <w:pPr>
        <w:jc w:val="center"/>
        <w:rPr>
          <w:rFonts w:cs="Times New Roman"/>
          <w:szCs w:val="24"/>
        </w:rPr>
      </w:pPr>
      <w:r>
        <w:rPr>
          <w:rFonts w:cs="Times New Roman"/>
          <w:noProof/>
          <w:szCs w:val="24"/>
          <w:lang w:eastAsia="hu-HU"/>
        </w:rPr>
        <w:drawing>
          <wp:inline distT="0" distB="0" distL="0" distR="0">
            <wp:extent cx="8706485" cy="5438775"/>
            <wp:effectExtent l="19050" t="0" r="0" b="0"/>
            <wp:docPr id="3"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4" cstate="print"/>
                    <a:srcRect/>
                    <a:stretch>
                      <a:fillRect/>
                    </a:stretch>
                  </pic:blipFill>
                  <pic:spPr bwMode="auto">
                    <a:xfrm>
                      <a:off x="0" y="0"/>
                      <a:ext cx="8706485" cy="5438775"/>
                    </a:xfrm>
                    <a:prstGeom prst="rect">
                      <a:avLst/>
                    </a:prstGeom>
                    <a:noFill/>
                    <a:ln w="9525">
                      <a:noFill/>
                      <a:miter lim="800000"/>
                      <a:headEnd/>
                      <a:tailEnd/>
                    </a:ln>
                  </pic:spPr>
                </pic:pic>
              </a:graphicData>
            </a:graphic>
          </wp:inline>
        </w:drawing>
      </w:r>
    </w:p>
    <w:p w:rsidR="00565CA7" w:rsidRPr="00A102FD" w:rsidRDefault="00565CA7" w:rsidP="00565CA7">
      <w:pPr>
        <w:rPr>
          <w:rFonts w:cs="Times New Roman"/>
          <w:szCs w:val="24"/>
        </w:rPr>
        <w:sectPr w:rsidR="00565CA7" w:rsidRPr="00A102FD" w:rsidSect="00565CA7">
          <w:pgSz w:w="16838" w:h="11906" w:orient="landscape" w:code="9"/>
          <w:pgMar w:top="1418" w:right="1418" w:bottom="1418" w:left="1418" w:header="709" w:footer="709" w:gutter="0"/>
          <w:cols w:space="708"/>
          <w:docGrid w:linePitch="360"/>
        </w:sectPr>
      </w:pPr>
    </w:p>
    <w:p w:rsidR="00565CA7" w:rsidRPr="00A102FD" w:rsidRDefault="00DF05F4" w:rsidP="00565CA7">
      <w:pPr>
        <w:rPr>
          <w:rFonts w:cs="Times New Roman"/>
          <w:szCs w:val="24"/>
        </w:rPr>
      </w:pPr>
      <w:r>
        <w:rPr>
          <w:rFonts w:cs="Times New Roman"/>
          <w:noProof/>
          <w:szCs w:val="24"/>
          <w:lang w:eastAsia="hu-HU"/>
        </w:rPr>
        <w:lastRenderedPageBreak/>
        <w:pict>
          <v:shapetype id="_x0000_t202" coordsize="21600,21600" o:spt="202" path="m,l,21600r21600,l21600,xe">
            <v:stroke joinstyle="miter"/>
            <v:path gradientshapeok="t" o:connecttype="rect"/>
          </v:shapetype>
          <v:shape id="Text Box 2" o:spid="_x0000_s1045" type="#_x0000_t202" style="position:absolute;margin-left:6.5pt;margin-top:-17.4pt;width:213.45pt;height:137.9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">
            <v:textbox>
              <w:txbxContent>
                <w:p w:rsidR="00D62AC6" w:rsidRPr="00CD71F7" w:rsidRDefault="00D62AC6" w:rsidP="00565CA7">
                  <w:pPr>
                    <w:shd w:val="clear" w:color="auto" w:fill="4F81BD"/>
                    <w:ind w:left="-142" w:right="-117"/>
                    <w:jc w:val="center"/>
                    <w:rPr>
                      <w:b/>
                      <w:color w:val="000000"/>
                      <w:u w:val="single"/>
                    </w:rPr>
                  </w:pPr>
                  <w:r w:rsidRPr="00CD71F7">
                    <w:rPr>
                      <w:b/>
                      <w:color w:val="000000"/>
                      <w:u w:val="single"/>
                    </w:rPr>
                    <w:t>A TFK célrendszere</w:t>
                  </w:r>
                </w:p>
                <w:p w:rsidR="00D62AC6" w:rsidRPr="00527E8D" w:rsidRDefault="00D62AC6" w:rsidP="00565CA7">
                  <w:pPr>
                    <w:shd w:val="clear" w:color="auto" w:fill="4F81BD"/>
                    <w:spacing w:before="120"/>
                    <w:ind w:left="-142" w:right="-119"/>
                    <w:jc w:val="center"/>
                    <w:rPr>
                      <w:b/>
                      <w:sz w:val="20"/>
                      <w:szCs w:val="20"/>
                    </w:rPr>
                  </w:pPr>
                  <w:r w:rsidRPr="00527E8D">
                    <w:rPr>
                      <w:b/>
                      <w:sz w:val="20"/>
                      <w:szCs w:val="20"/>
                    </w:rPr>
                    <w:t>Stratégiai célok</w:t>
                  </w:r>
                </w:p>
              </w:txbxContent>
            </v:textbox>
          </v:shape>
        </w:pict>
      </w:r>
    </w:p>
    <w:p w:rsidR="00565CA7" w:rsidRPr="00A102FD" w:rsidRDefault="00DF05F4" w:rsidP="00565CA7">
      <w:pPr>
        <w:rPr>
          <w:rFonts w:cs="Times New Roman"/>
          <w:szCs w:val="24"/>
        </w:rPr>
      </w:pPr>
      <w:r>
        <w:rPr>
          <w:rFonts w:cs="Times New Roman"/>
          <w:noProof/>
          <w:szCs w:val="24"/>
          <w:lang w:eastAsia="hu-HU"/>
        </w:rPr>
        <w:pict>
          <v:shapetype id="_x0000_t32" coordsize="21600,21600" o:spt="32" o:oned="t" path="m,l21600,21600e" filled="f">
            <v:path arrowok="t" fillok="f" o:connecttype="none"/>
            <o:lock v:ext="edit" shapetype="t"/>
          </v:shapetype>
          <v:shape id="AutoShape 71" o:spid="_x0000_s1114" type="#_x0000_t32" style="position:absolute;margin-left:202.7pt;margin-top:12.5pt;width:67.8pt;height:151.2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" strokecolor="#00b0f0">
            <v:stroke endarrow="block"/>
          </v:shape>
        </w:pict>
      </w:r>
      <w:r w:rsidRPr="00DF05F4">
        <w:rPr>
          <w:rFonts w:cs="Times New Roman"/>
          <w:noProof/>
          <w:color w:val="984806"/>
          <w:szCs w:val="24"/>
          <w:lang w:eastAsia="hu-HU"/>
        </w:rPr>
        <w:pict>
          <v:shape id="AutoShape 43" o:spid="_x0000_s1086" type="#_x0000_t32" style="position:absolute;margin-left:202.7pt;margin-top:8.9pt;width:67.8pt;height:97.8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" strokecolor="#7030a0">
            <v:stroke endarrow="block"/>
          </v:shape>
        </w:pict>
      </w:r>
      <w:r>
        <w:rPr>
          <w:rFonts w:cs="Times New Roman"/>
          <w:noProof/>
          <w:szCs w:val="24"/>
          <w:lang w:eastAsia="hu-HU"/>
        </w:rPr>
        <w:pict>
          <v:shape id="Text Box 11" o:spid="_x0000_s1054" type="#_x0000_t202" style="position:absolute;margin-left:20.9pt;margin-top:1.1pt;width:181.8pt;height:16.2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">
            <v:textbox>
              <w:txbxContent>
                <w:p w:rsidR="00D62AC6" w:rsidRPr="00527E8D" w:rsidRDefault="00D62AC6" w:rsidP="00565CA7">
                  <w:pPr>
                    <w:jc w:val="center"/>
                    <w:rPr>
                      <w:sz w:val="16"/>
                      <w:szCs w:val="16"/>
                    </w:rPr>
                  </w:pPr>
                  <w:r>
                    <w:rPr>
                      <w:rFonts w:eastAsia="Times New Roman"/>
                      <w:b/>
                      <w:bCs/>
                      <w:color w:val="000000"/>
                      <w:sz w:val="16"/>
                      <w:szCs w:val="16"/>
                    </w:rPr>
                    <w:t xml:space="preserve">Sc1: </w:t>
                  </w:r>
                  <w:r w:rsidRPr="00527E8D">
                    <w:rPr>
                      <w:rFonts w:eastAsia="Times New Roman"/>
                      <w:b/>
                      <w:bCs/>
                      <w:color w:val="000000"/>
                      <w:sz w:val="16"/>
                      <w:szCs w:val="16"/>
                    </w:rPr>
                    <w:t>Versenyképes-innovatív város</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69" o:spid="_x0000_s1112" type="#_x0000_t32" style="position:absolute;margin-left:202.7pt;margin-top:3.5pt;width:67.8pt;height:205.8pt;flip:x 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" strokecolor="red">
            <v:stroke endarrow="block"/>
          </v:shape>
        </w:pict>
      </w:r>
      <w:r>
        <w:rPr>
          <w:rFonts w:cs="Times New Roman"/>
          <w:noProof/>
          <w:szCs w:val="24"/>
          <w:lang w:eastAsia="hu-HU"/>
        </w:rPr>
        <w:pict>
          <v:shape id="Text Box 12" o:spid="_x0000_s1055" type="#_x0000_t202" style="position:absolute;margin-left:20.9pt;margin-top:11.3pt;width:181.8pt;height:16.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">
            <v:textbox>
              <w:txbxContent>
                <w:p w:rsidR="00D62AC6" w:rsidRPr="00527E8D" w:rsidRDefault="00D62AC6" w:rsidP="00565CA7">
                  <w:pPr>
                    <w:jc w:val="center"/>
                    <w:rPr>
                      <w:sz w:val="16"/>
                      <w:szCs w:val="16"/>
                    </w:rPr>
                  </w:pPr>
                  <w:r>
                    <w:rPr>
                      <w:rFonts w:eastAsia="Times New Roman"/>
                      <w:b/>
                      <w:bCs/>
                      <w:color w:val="000000"/>
                      <w:sz w:val="16"/>
                      <w:szCs w:val="16"/>
                    </w:rPr>
                    <w:t xml:space="preserve">Sc2: </w:t>
                  </w:r>
                  <w:r w:rsidRPr="00527E8D">
                    <w:rPr>
                      <w:rFonts w:eastAsia="Times New Roman"/>
                      <w:b/>
                      <w:bCs/>
                      <w:color w:val="000000"/>
                      <w:sz w:val="16"/>
                      <w:szCs w:val="16"/>
                    </w:rPr>
                    <w:t>Ökotudatos-, zöld város</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44" o:spid="_x0000_s1087" type="#_x0000_t32" style="position:absolute;margin-left:202.7pt;margin-top:5.9pt;width:67.8pt;height:130.2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" strokecolor="#00b0f0">
            <v:stroke endarrow="block"/>
          </v:shape>
        </w:pict>
      </w:r>
    </w:p>
    <w:p w:rsidR="00565CA7" w:rsidRPr="00A102FD" w:rsidRDefault="00DF05F4" w:rsidP="00565CA7">
      <w:pPr>
        <w:rPr>
          <w:rFonts w:cs="Times New Roman"/>
          <w:szCs w:val="24"/>
        </w:rPr>
      </w:pPr>
      <w:r>
        <w:rPr>
          <w:rFonts w:cs="Times New Roman"/>
          <w:noProof/>
          <w:szCs w:val="24"/>
          <w:lang w:eastAsia="hu-HU"/>
        </w:rPr>
        <w:pict>
          <v:shape id="AutoShape 73" o:spid="_x0000_s1116" type="#_x0000_t32" style="position:absolute;margin-left:202.7pt;margin-top:8.9pt;width:67.8pt;height:56.4pt;flip:x 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" strokecolor="#7030a0">
            <v:stroke endarrow="block"/>
          </v:shape>
        </w:pict>
      </w:r>
      <w:r>
        <w:rPr>
          <w:rFonts w:cs="Times New Roman"/>
          <w:noProof/>
          <w:szCs w:val="24"/>
          <w:lang w:eastAsia="hu-HU"/>
        </w:rPr>
        <w:pict>
          <v:shape id="Text Box 13" o:spid="_x0000_s1056" type="#_x0000_t202" style="position:absolute;margin-left:20.9pt;margin-top:8.9pt;width:181.8pt;height:18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wXLQIAAFo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">
            <v:textbox>
              <w:txbxContent>
                <w:p w:rsidR="00D62AC6" w:rsidRPr="00527E8D" w:rsidRDefault="00D62AC6" w:rsidP="00565CA7">
                  <w:pPr>
                    <w:jc w:val="center"/>
                    <w:rPr>
                      <w:sz w:val="16"/>
                      <w:szCs w:val="16"/>
                    </w:rPr>
                  </w:pPr>
                  <w:r>
                    <w:rPr>
                      <w:rFonts w:eastAsia="Times New Roman"/>
                      <w:b/>
                      <w:bCs/>
                      <w:color w:val="000000"/>
                      <w:sz w:val="16"/>
                      <w:szCs w:val="16"/>
                    </w:rPr>
                    <w:t xml:space="preserve">Sc3: </w:t>
                  </w:r>
                  <w:r w:rsidRPr="00527E8D">
                    <w:rPr>
                      <w:rFonts w:eastAsia="Times New Roman"/>
                      <w:b/>
                      <w:bCs/>
                      <w:color w:val="000000"/>
                      <w:sz w:val="16"/>
                      <w:szCs w:val="16"/>
                    </w:rPr>
                    <w:t>Megújuló város</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45" o:spid="_x0000_s1088" type="#_x0000_t32" style="position:absolute;margin-left:202.7pt;margin-top:-.1pt;width:67.8pt;height:168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" strokecolor="red">
            <v:stroke endarrow="block"/>
          </v:shape>
        </w:pict>
      </w:r>
      <w:r>
        <w:rPr>
          <w:rFonts w:cs="Times New Roman"/>
          <w:noProof/>
          <w:szCs w:val="24"/>
          <w:lang w:eastAsia="hu-HU"/>
        </w:rPr>
        <w:pict>
          <v:shape id="AutoShape 49" o:spid="_x0000_s1092" type="#_x0000_t32" style="position:absolute;margin-left:202.7pt;margin-top:13.1pt;width:67.8pt;height:213.6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" strokecolor="#00b050">
            <v:stroke endarrow="block"/>
          </v:shape>
        </w:pict>
      </w:r>
    </w:p>
    <w:p w:rsidR="00565CA7" w:rsidRPr="00A102FD" w:rsidRDefault="00DF05F4" w:rsidP="00565CA7">
      <w:pPr>
        <w:rPr>
          <w:rFonts w:cs="Times New Roman"/>
          <w:szCs w:val="24"/>
        </w:rPr>
      </w:pPr>
      <w:r>
        <w:rPr>
          <w:rFonts w:cs="Times New Roman"/>
          <w:noProof/>
          <w:szCs w:val="24"/>
          <w:lang w:eastAsia="hu-HU"/>
        </w:rPr>
        <w:pict>
          <v:shape id="Text Box 14" o:spid="_x0000_s1057" type="#_x0000_t202" style="position:absolute;margin-left:20.9pt;margin-top:7.7pt;width:181.8pt;height:16.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">
            <v:textbox>
              <w:txbxContent>
                <w:p w:rsidR="00D62AC6" w:rsidRPr="00527E8D" w:rsidRDefault="00D62AC6" w:rsidP="00565CA7">
                  <w:pPr>
                    <w:jc w:val="center"/>
                    <w:rPr>
                      <w:sz w:val="16"/>
                      <w:szCs w:val="16"/>
                    </w:rPr>
                  </w:pPr>
                  <w:r>
                    <w:rPr>
                      <w:rFonts w:eastAsia="Times New Roman"/>
                      <w:b/>
                      <w:bCs/>
                      <w:color w:val="000000"/>
                      <w:sz w:val="16"/>
                      <w:szCs w:val="16"/>
                    </w:rPr>
                    <w:t xml:space="preserve">Sc4: </w:t>
                  </w:r>
                  <w:r w:rsidRPr="00527E8D">
                    <w:rPr>
                      <w:rFonts w:eastAsia="Times New Roman"/>
                      <w:b/>
                      <w:bCs/>
                      <w:color w:val="000000"/>
                      <w:sz w:val="16"/>
                      <w:szCs w:val="16"/>
                    </w:rPr>
                    <w:t>Élhető város</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48" o:spid="_x0000_s1091" type="#_x0000_t32" style="position:absolute;margin-left:197.3pt;margin-top:10.7pt;width:73.2pt;height:188.4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" strokecolor="#00b050">
            <v:stroke endarrow="block"/>
          </v:shape>
        </w:pict>
      </w:r>
      <w:r>
        <w:rPr>
          <w:rFonts w:cs="Times New Roman"/>
          <w:noProof/>
          <w:szCs w:val="24"/>
          <w:lang w:eastAsia="hu-HU"/>
        </w:rPr>
        <w:pict>
          <v:shape id="AutoShape 46" o:spid="_x0000_s1089" type="#_x0000_t32" style="position:absolute;margin-left:202.7pt;margin-top:-.1pt;width:67.8pt;height:140.4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" strokecolor="red">
            <v:stroke endarrow="block"/>
          </v:shape>
        </w:pict>
      </w:r>
    </w:p>
    <w:p w:rsidR="00565CA7" w:rsidRPr="00A102FD" w:rsidRDefault="00DF05F4" w:rsidP="00565CA7">
      <w:pPr>
        <w:rPr>
          <w:rFonts w:cs="Times New Roman"/>
          <w:szCs w:val="24"/>
        </w:rPr>
      </w:pPr>
      <w:r>
        <w:rPr>
          <w:rFonts w:cs="Times New Roman"/>
          <w:noProof/>
          <w:szCs w:val="24"/>
          <w:lang w:eastAsia="hu-HU"/>
        </w:rPr>
        <w:pict>
          <v:shape id="AutoShape 81" o:spid="_x0000_s1026" type="#_x0000_t32" style="position:absolute;margin-left:202.7pt;margin-top:10.1pt;width:67.8pt;height:351.6pt;flip:x;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" strokecolor="#7030a0">
            <v:stroke endarrow="block"/>
          </v:shape>
        </w:pict>
      </w:r>
      <w:r>
        <w:rPr>
          <w:rFonts w:cs="Times New Roman"/>
          <w:noProof/>
          <w:szCs w:val="24"/>
          <w:lang w:eastAsia="hu-HU"/>
        </w:rPr>
        <w:pict>
          <v:shape id="AutoShape 77" o:spid="_x0000_s1120" type="#_x0000_t32" style="position:absolute;margin-left:202.7pt;margin-top:10.1pt;width:67.8pt;height:327.7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" strokecolor="#7030a0">
            <v:stroke endarrow="block"/>
          </v:shape>
        </w:pict>
      </w:r>
      <w:r>
        <w:rPr>
          <w:rFonts w:cs="Times New Roman"/>
          <w:noProof/>
          <w:szCs w:val="24"/>
          <w:lang w:eastAsia="hu-HU"/>
        </w:rPr>
        <w:pict>
          <v:shape id="AutoShape 64" o:spid="_x0000_s1107" type="#_x0000_t32" style="position:absolute;margin-left:202.7pt;margin-top:10.1pt;width:67.8pt;height:198.6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" strokecolor="#7030a0">
            <v:stroke endarrow="block"/>
          </v:shape>
        </w:pict>
      </w:r>
      <w:r w:rsidRPr="00DF05F4">
        <w:rPr>
          <w:rFonts w:cs="Times New Roman"/>
          <w:noProof/>
          <w:color w:val="984806"/>
          <w:szCs w:val="24"/>
          <w:lang w:eastAsia="hu-HU"/>
        </w:rPr>
        <w:pict>
          <v:shape id="AutoShape 63" o:spid="_x0000_s1106" type="#_x0000_t32" style="position:absolute;margin-left:202.7pt;margin-top:10.1pt;width:67.8pt;height:175.2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" strokecolor="#7030a0">
            <v:stroke endarrow="block"/>
          </v:shape>
        </w:pict>
      </w:r>
      <w:r w:rsidRPr="00DF05F4">
        <w:rPr>
          <w:rFonts w:cs="Times New Roman"/>
          <w:noProof/>
          <w:color w:val="984806"/>
          <w:szCs w:val="24"/>
          <w:lang w:eastAsia="hu-HU"/>
        </w:rPr>
        <w:pict>
          <v:shape id="AutoShape 58" o:spid="_x0000_s1101" type="#_x0000_t32" style="position:absolute;margin-left:202.7pt;margin-top:10.1pt;width:67.8pt;height:85.8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" strokecolor="#7030a0">
            <v:stroke endarrow="block"/>
          </v:shape>
        </w:pict>
      </w:r>
      <w:r w:rsidRPr="00DF05F4">
        <w:rPr>
          <w:rFonts w:cs="Times New Roman"/>
          <w:noProof/>
          <w:color w:val="984806"/>
          <w:szCs w:val="24"/>
          <w:lang w:eastAsia="hu-HU"/>
        </w:rPr>
        <w:pict>
          <v:shape id="AutoShape 57" o:spid="_x0000_s1100" type="#_x0000_t32" style="position:absolute;margin-left:202.7pt;margin-top:10.1pt;width:67.8pt;height:64.2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" strokecolor="#7030a0">
            <v:stroke endarrow="block"/>
          </v:shape>
        </w:pict>
      </w:r>
      <w:r w:rsidRPr="00DF05F4">
        <w:rPr>
          <w:rFonts w:cs="Times New Roman"/>
          <w:noProof/>
          <w:color w:val="984806"/>
          <w:szCs w:val="24"/>
          <w:lang w:eastAsia="hu-HU"/>
        </w:rPr>
        <w:pict>
          <v:shape id="AutoShape 56" o:spid="_x0000_s1099" type="#_x0000_t32" style="position:absolute;margin-left:202.7pt;margin-top:10.1pt;width:67.8pt;height:44.4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" strokecolor="#7030a0">
            <v:stroke endarrow="block"/>
          </v:shape>
        </w:pict>
      </w:r>
      <w:r w:rsidRPr="00DF05F4">
        <w:rPr>
          <w:rFonts w:cs="Times New Roman"/>
          <w:noProof/>
          <w:color w:val="984806"/>
          <w:szCs w:val="24"/>
          <w:lang w:eastAsia="hu-HU"/>
        </w:rPr>
        <w:pict>
          <v:shape id="AutoShape 55" o:spid="_x0000_s1098" type="#_x0000_t32" style="position:absolute;margin-left:202.7pt;margin-top:10.1pt;width:67.8pt;height:23.4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" strokecolor="#7030a0">
            <v:stroke endarrow="block"/>
          </v:shape>
        </w:pict>
      </w:r>
      <w:r>
        <w:rPr>
          <w:rFonts w:cs="Times New Roman"/>
          <w:noProof/>
          <w:szCs w:val="24"/>
          <w:lang w:eastAsia="hu-HU"/>
        </w:rPr>
        <w:pict>
          <v:shape id="Text Box 5" o:spid="_x0000_s1048" type="#_x0000_t202" style="position:absolute;margin-left:6.5pt;margin-top:10.1pt;width:213.45pt;height:367.8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OvLQIAAFk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">
            <v:textbox>
              <w:txbxContent>
                <w:p w:rsidR="00D62AC6" w:rsidRPr="00527E8D" w:rsidRDefault="00D62AC6" w:rsidP="00565CA7">
                  <w:pPr>
                    <w:shd w:val="clear" w:color="auto" w:fill="FFCC99"/>
                    <w:ind w:left="-142"/>
                    <w:jc w:val="center"/>
                    <w:rPr>
                      <w:b/>
                    </w:rPr>
                  </w:pPr>
                  <w:r w:rsidRPr="00527E8D">
                    <w:rPr>
                      <w:b/>
                    </w:rPr>
                    <w:t>Tematikus célok</w:t>
                  </w:r>
                </w:p>
                <w:p w:rsidR="00D62AC6" w:rsidRPr="00E93600" w:rsidRDefault="00D62AC6" w:rsidP="00565CA7">
                  <w:pPr>
                    <w:shd w:val="clear" w:color="auto" w:fill="FFCC99"/>
                    <w:ind w:left="-142"/>
                    <w:rPr>
                      <w:sz w:val="16"/>
                      <w:szCs w:val="16"/>
                    </w:rPr>
                  </w:pP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27" o:spid="_x0000_s1070" type="#_x0000_t202" style="position:absolute;margin-left:14.9pt;margin-top:-.1pt;width:187.8pt;height: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Ne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">
            <v:textbox>
              <w:txbxContent>
                <w:p w:rsidR="00D62AC6" w:rsidRPr="00942FBA" w:rsidRDefault="00D62AC6" w:rsidP="00565CA7">
                  <w:pPr>
                    <w:rPr>
                      <w:sz w:val="12"/>
                      <w:szCs w:val="12"/>
                    </w:rPr>
                  </w:pPr>
                  <w:r w:rsidRPr="00C749A4">
                    <w:rPr>
                      <w:rFonts w:eastAsia="Times New Roman"/>
                      <w:bCs/>
                      <w:color w:val="000000"/>
                      <w:sz w:val="12"/>
                      <w:szCs w:val="12"/>
                      <w:lang w:eastAsia="en-GB"/>
                    </w:rPr>
                    <w:t>Tc1</w:t>
                  </w:r>
                  <w:r w:rsidRPr="00942FBA">
                    <w:rPr>
                      <w:rFonts w:eastAsia="Times New Roman"/>
                      <w:color w:val="000000"/>
                      <w:sz w:val="12"/>
                      <w:szCs w:val="12"/>
                      <w:lang w:eastAsia="en-GB"/>
                    </w:rPr>
                    <w:t>: A város hagyományos gazdasági ágazatainak</w:t>
                  </w:r>
                  <w:r w:rsidRPr="00357938">
                    <w:rPr>
                      <w:rFonts w:eastAsia="Times New Roman"/>
                      <w:color w:val="000000"/>
                      <w:sz w:val="20"/>
                      <w:szCs w:val="20"/>
                      <w:lang w:eastAsia="en-GB"/>
                    </w:rPr>
                    <w:t xml:space="preserve"> </w:t>
                  </w:r>
                  <w:r w:rsidRPr="00942FBA">
                    <w:rPr>
                      <w:rFonts w:eastAsia="Times New Roman"/>
                      <w:color w:val="000000"/>
                      <w:sz w:val="12"/>
                      <w:szCs w:val="12"/>
                      <w:lang w:eastAsia="en-GB"/>
                    </w:rPr>
                    <w:t>erősítése</w:t>
                  </w:r>
                  <w:r>
                    <w:rPr>
                      <w:rFonts w:eastAsia="Times New Roman"/>
                      <w:color w:val="000000"/>
                      <w:sz w:val="12"/>
                      <w:szCs w:val="12"/>
                      <w:lang w:eastAsia="en-GB"/>
                    </w:rPr>
                    <w:t>…</w:t>
                  </w:r>
                </w:p>
              </w:txbxContent>
            </v:textbox>
          </v:shape>
        </w:pict>
      </w:r>
    </w:p>
    <w:p w:rsidR="00565CA7" w:rsidRPr="00A102FD" w:rsidRDefault="00DF05F4" w:rsidP="00565CA7">
      <w:pPr>
        <w:rPr>
          <w:rFonts w:cs="Times New Roman"/>
          <w:szCs w:val="24"/>
        </w:rPr>
      </w:pPr>
      <w:r>
        <w:rPr>
          <w:rFonts w:cs="Times New Roman"/>
          <w:noProof/>
          <w:szCs w:val="24"/>
          <w:lang w:eastAsia="hu-HU"/>
        </w:rPr>
        <w:pict>
          <v:shape id="Text Box 28" o:spid="_x0000_s1071" type="#_x0000_t202" style="position:absolute;margin-left:14.9pt;margin-top:5.9pt;width:187.8pt;height:14.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">
            <v:textbox>
              <w:txbxContent>
                <w:p w:rsidR="00D62AC6" w:rsidRPr="00C749A4" w:rsidRDefault="00D62AC6" w:rsidP="00565CA7">
                  <w:pPr>
                    <w:rPr>
                      <w:sz w:val="12"/>
                      <w:szCs w:val="12"/>
                    </w:rPr>
                  </w:pPr>
                  <w:r w:rsidRPr="00C749A4">
                    <w:rPr>
                      <w:rFonts w:eastAsia="Times New Roman"/>
                      <w:bCs/>
                      <w:sz w:val="12"/>
                      <w:szCs w:val="12"/>
                      <w:lang w:eastAsia="en-GB"/>
                    </w:rPr>
                    <w:t>Tc2</w:t>
                  </w:r>
                  <w:r w:rsidRPr="00942FBA">
                    <w:rPr>
                      <w:rFonts w:eastAsia="Times New Roman"/>
                      <w:sz w:val="12"/>
                      <w:szCs w:val="12"/>
                      <w:lang w:eastAsia="en-GB"/>
                    </w:rPr>
                    <w:t xml:space="preserve">: </w:t>
                  </w:r>
                  <w:r w:rsidRPr="00C749A4">
                    <w:rPr>
                      <w:rFonts w:eastAsia="Times New Roman"/>
                      <w:sz w:val="12"/>
                      <w:szCs w:val="12"/>
                      <w:lang w:eastAsia="en-GB"/>
                    </w:rPr>
                    <w:t>Az export és innováció-vezérelt</w:t>
                  </w:r>
                  <w:r>
                    <w:rPr>
                      <w:rFonts w:eastAsia="Times New Roman"/>
                      <w:sz w:val="12"/>
                      <w:szCs w:val="12"/>
                      <w:lang w:eastAsia="en-GB"/>
                    </w:rPr>
                    <w:t xml:space="preserve"> ágazatok fejlesztése…</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99" o:spid="_x0000_s1027" type="#_x0000_t32" style="position:absolute;margin-left:202.7pt;margin-top:12.5pt;width:67.8pt;height:299.5pt;flip:x;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" strokecolor="#00b0f0">
            <v:stroke endarrow="block"/>
          </v:shape>
        </w:pict>
      </w:r>
      <w:r>
        <w:rPr>
          <w:rFonts w:cs="Times New Roman"/>
          <w:noProof/>
          <w:szCs w:val="24"/>
          <w:lang w:eastAsia="hu-HU"/>
        </w:rPr>
        <w:pict>
          <v:shape id="AutoShape 67" o:spid="_x0000_s1110" type="#_x0000_t32" style="position:absolute;margin-left:202.7pt;margin-top:12.5pt;width:67.8pt;height:207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" strokecolor="#00b0f0">
            <v:stroke endarrow="block"/>
          </v:shape>
        </w:pict>
      </w:r>
      <w:r>
        <w:rPr>
          <w:rFonts w:cs="Times New Roman"/>
          <w:noProof/>
          <w:szCs w:val="24"/>
          <w:lang w:eastAsia="hu-HU"/>
        </w:rPr>
        <w:pict>
          <v:shape id="AutoShape 62" o:spid="_x0000_s1105" type="#_x0000_t32" style="position:absolute;margin-left:202.7pt;margin-top:12.5pt;width:67.8pt;height:99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" strokecolor="#00b0f0">
            <v:stroke endarrow="block"/>
          </v:shape>
        </w:pict>
      </w:r>
      <w:r>
        <w:rPr>
          <w:rFonts w:cs="Times New Roman"/>
          <w:noProof/>
          <w:szCs w:val="24"/>
          <w:lang w:eastAsia="hu-HU"/>
        </w:rPr>
        <w:pict>
          <v:shape id="AutoShape 61" o:spid="_x0000_s1104" type="#_x0000_t32" style="position:absolute;margin-left:202.7pt;margin-top:12.5pt;width:67.8pt;height:77.4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" strokecolor="#00b0f0">
            <v:stroke endarrow="block"/>
          </v:shape>
        </w:pict>
      </w:r>
      <w:r>
        <w:rPr>
          <w:rFonts w:cs="Times New Roman"/>
          <w:noProof/>
          <w:szCs w:val="24"/>
          <w:lang w:eastAsia="hu-HU"/>
        </w:rPr>
        <w:pict>
          <v:shape id="AutoShape 60" o:spid="_x0000_s1103" type="#_x0000_t32" style="position:absolute;margin-left:202.7pt;margin-top:12.5pt;width:67.8pt;height:51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" strokecolor="#00b0f0">
            <v:stroke endarrow="block"/>
          </v:shape>
        </w:pict>
      </w:r>
      <w:r>
        <w:rPr>
          <w:rFonts w:cs="Times New Roman"/>
          <w:noProof/>
          <w:szCs w:val="24"/>
          <w:lang w:eastAsia="hu-HU"/>
        </w:rPr>
        <w:pict>
          <v:shape id="AutoShape 59" o:spid="_x0000_s1102" type="#_x0000_t32" style="position:absolute;margin-left:202.7pt;margin-top:12.5pt;width:67.8pt;height:28.2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" strokecolor="#00b0f0">
            <v:stroke endarrow="block"/>
          </v:shape>
        </w:pict>
      </w:r>
      <w:r>
        <w:rPr>
          <w:rFonts w:cs="Times New Roman"/>
          <w:noProof/>
          <w:szCs w:val="24"/>
          <w:lang w:eastAsia="hu-HU"/>
        </w:rPr>
        <w:pict>
          <v:shape id="Text Box 29" o:spid="_x0000_s1072" type="#_x0000_t202" style="position:absolute;margin-left:14.9pt;margin-top:12.5pt;width:187.8pt;height:14.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">
            <v:textbox>
              <w:txbxContent>
                <w:p w:rsidR="00D62AC6" w:rsidRPr="00C749A4" w:rsidRDefault="00D62AC6" w:rsidP="00565CA7">
                  <w:pPr>
                    <w:rPr>
                      <w:sz w:val="12"/>
                      <w:szCs w:val="12"/>
                    </w:rPr>
                  </w:pPr>
                  <w:r>
                    <w:rPr>
                      <w:sz w:val="12"/>
                      <w:szCs w:val="12"/>
                    </w:rPr>
                    <w:t xml:space="preserve">Tc3: </w:t>
                  </w:r>
                  <w:r w:rsidRPr="00C749A4">
                    <w:rPr>
                      <w:rFonts w:eastAsia="Times New Roman"/>
                      <w:sz w:val="12"/>
                      <w:szCs w:val="12"/>
                      <w:lang w:eastAsia="en-GB"/>
                    </w:rPr>
                    <w:t>A térség agrárlehetőségeinek javítása</w:t>
                  </w:r>
                  <w:r>
                    <w:rPr>
                      <w:rFonts w:eastAsia="Times New Roman"/>
                      <w:sz w:val="12"/>
                      <w:szCs w:val="12"/>
                      <w:lang w:eastAsia="en-GB"/>
                    </w:rPr>
                    <w:t>…</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30" o:spid="_x0000_s1073" type="#_x0000_t202" style="position:absolute;margin-left:14.9pt;margin-top:5.9pt;width:187.8pt;height:1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">
            <v:textbox>
              <w:txbxContent>
                <w:p w:rsidR="00D62AC6" w:rsidRPr="00C749A4" w:rsidRDefault="00D62AC6" w:rsidP="00565CA7">
                  <w:pPr>
                    <w:rPr>
                      <w:sz w:val="12"/>
                      <w:szCs w:val="12"/>
                    </w:rPr>
                  </w:pPr>
                  <w:r>
                    <w:rPr>
                      <w:sz w:val="12"/>
                      <w:szCs w:val="12"/>
                    </w:rPr>
                    <w:t xml:space="preserve">Tc4: </w:t>
                  </w:r>
                  <w:r>
                    <w:rPr>
                      <w:rFonts w:eastAsia="Times New Roman"/>
                      <w:sz w:val="12"/>
                      <w:szCs w:val="12"/>
                      <w:lang w:eastAsia="en-GB"/>
                    </w:rPr>
                    <w:t>A város K+F+I</w:t>
                  </w:r>
                  <w:r w:rsidRPr="00C749A4">
                    <w:rPr>
                      <w:rFonts w:eastAsia="Times New Roman"/>
                      <w:sz w:val="12"/>
                      <w:szCs w:val="12"/>
                      <w:lang w:eastAsia="en-GB"/>
                    </w:rPr>
                    <w:t xml:space="preserve"> kapacitásának bővítése</w:t>
                  </w:r>
                  <w:r>
                    <w:rPr>
                      <w:rFonts w:eastAsia="Times New Roman"/>
                      <w:sz w:val="12"/>
                      <w:szCs w:val="12"/>
                      <w:lang w:eastAsia="en-GB"/>
                    </w:rPr>
                    <w:t>, háttérfeltételek javítása…</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31" o:spid="_x0000_s1074" type="#_x0000_t202" style="position:absolute;margin-left:14.9pt;margin-top:1.1pt;width:187.8pt;height: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">
            <v:textbox>
              <w:txbxContent>
                <w:p w:rsidR="00D62AC6" w:rsidRPr="00C749A4" w:rsidRDefault="00D62AC6" w:rsidP="00565CA7">
                  <w:pPr>
                    <w:rPr>
                      <w:sz w:val="12"/>
                      <w:szCs w:val="12"/>
                    </w:rPr>
                  </w:pPr>
                  <w:r>
                    <w:rPr>
                      <w:sz w:val="12"/>
                      <w:szCs w:val="12"/>
                    </w:rPr>
                    <w:t xml:space="preserve">Tc5: </w:t>
                  </w:r>
                  <w:r w:rsidRPr="00C749A4">
                    <w:rPr>
                      <w:rFonts w:eastAsia="Times New Roman"/>
                      <w:sz w:val="12"/>
                      <w:szCs w:val="12"/>
                      <w:lang w:eastAsia="en-GB"/>
                    </w:rPr>
                    <w:t>A klímaváltozásra történő felkészülés</w:t>
                  </w:r>
                  <w:r>
                    <w:rPr>
                      <w:rFonts w:eastAsia="Times New Roman"/>
                      <w:sz w:val="12"/>
                      <w:szCs w:val="12"/>
                      <w:lang w:eastAsia="en-GB"/>
                    </w:rPr>
                    <w:t>…</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82" o:spid="_x0000_s1028" type="#_x0000_t32" style="position:absolute;margin-left:202.7pt;margin-top:2.3pt;width:67.8pt;height:18.6pt;flip:x;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" strokecolor="red">
            <v:stroke endarrow="block"/>
          </v:shape>
        </w:pict>
      </w:r>
      <w:r>
        <w:rPr>
          <w:rFonts w:cs="Times New Roman"/>
          <w:noProof/>
          <w:szCs w:val="24"/>
          <w:lang w:eastAsia="hu-HU"/>
        </w:rPr>
        <w:pict>
          <v:shape id="AutoShape 78" o:spid="_x0000_s1121" type="#_x0000_t32" style="position:absolute;margin-left:202.7pt;margin-top:2.3pt;width:67.8pt;height:220.8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" strokecolor="red">
            <v:stroke endarrow="block"/>
          </v:shape>
        </w:pict>
      </w:r>
      <w:r>
        <w:rPr>
          <w:rFonts w:cs="Times New Roman"/>
          <w:noProof/>
          <w:szCs w:val="24"/>
          <w:lang w:eastAsia="hu-HU"/>
        </w:rPr>
        <w:pict>
          <v:shape id="AutoShape 75" o:spid="_x0000_s1118" type="#_x0000_t32" style="position:absolute;margin-left:202.7pt;margin-top:2.3pt;width:67.8pt;height:169.2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" strokecolor="red">
            <v:stroke endarrow="block"/>
          </v:shape>
        </w:pict>
      </w:r>
      <w:r>
        <w:rPr>
          <w:rFonts w:cs="Times New Roman"/>
          <w:noProof/>
          <w:szCs w:val="24"/>
          <w:lang w:eastAsia="hu-HU"/>
        </w:rPr>
        <w:pict>
          <v:shape id="AutoShape 74" o:spid="_x0000_s1117" type="#_x0000_t32" style="position:absolute;margin-left:202.7pt;margin-top:2.3pt;width:67.8pt;height:152.4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lyRA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" strokecolor="red">
            <v:stroke endarrow="block"/>
          </v:shape>
        </w:pict>
      </w:r>
      <w:r>
        <w:rPr>
          <w:rFonts w:cs="Times New Roman"/>
          <w:noProof/>
          <w:szCs w:val="24"/>
          <w:lang w:eastAsia="hu-HU"/>
        </w:rPr>
        <w:pict>
          <v:shape id="AutoShape 66" o:spid="_x0000_s1109" type="#_x0000_t32" style="position:absolute;margin-left:202.7pt;margin-top:2.3pt;width:67.8pt;height:125.4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" strokecolor="red">
            <v:stroke endarrow="block"/>
          </v:shape>
        </w:pict>
      </w:r>
      <w:r>
        <w:rPr>
          <w:rFonts w:cs="Times New Roman"/>
          <w:noProof/>
          <w:szCs w:val="24"/>
          <w:lang w:eastAsia="hu-HU"/>
        </w:rPr>
        <w:pict>
          <v:shape id="AutoShape 65" o:spid="_x0000_s1108" type="#_x0000_t32" style="position:absolute;margin-left:202.7pt;margin-top:2.3pt;width:67.8pt;height:103.2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avQwIAAG4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" strokecolor="red">
            <v:stroke endarrow="block"/>
          </v:shape>
        </w:pict>
      </w:r>
      <w:r>
        <w:rPr>
          <w:rFonts w:cs="Times New Roman"/>
          <w:noProof/>
          <w:szCs w:val="24"/>
          <w:lang w:eastAsia="hu-HU"/>
        </w:rPr>
        <w:pict>
          <v:shape id="Text Box 32" o:spid="_x0000_s1075" type="#_x0000_t202" style="position:absolute;margin-left:14.9pt;margin-top:10.7pt;width:187.8pt;height:1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">
            <v:textbox>
              <w:txbxContent>
                <w:p w:rsidR="00D62AC6" w:rsidRPr="006E52D3" w:rsidRDefault="00D62AC6" w:rsidP="00565CA7">
                  <w:pPr>
                    <w:rPr>
                      <w:sz w:val="12"/>
                      <w:szCs w:val="12"/>
                    </w:rPr>
                  </w:pPr>
                  <w:r>
                    <w:rPr>
                      <w:sz w:val="12"/>
                      <w:szCs w:val="12"/>
                    </w:rPr>
                    <w:t xml:space="preserve">Tc6: </w:t>
                  </w:r>
                  <w:r>
                    <w:rPr>
                      <w:rFonts w:eastAsia="Times New Roman"/>
                      <w:sz w:val="12"/>
                      <w:szCs w:val="12"/>
                      <w:lang w:eastAsia="en-GB"/>
                    </w:rPr>
                    <w:t>K</w:t>
                  </w:r>
                  <w:r w:rsidRPr="006E52D3">
                    <w:rPr>
                      <w:rFonts w:eastAsia="Times New Roman"/>
                      <w:sz w:val="12"/>
                      <w:szCs w:val="12"/>
                      <w:lang w:eastAsia="en-GB"/>
                    </w:rPr>
                    <w:t>örnyezetbarát eszközök, technológiák városi szintű</w:t>
                  </w:r>
                  <w:r w:rsidRPr="00357938">
                    <w:rPr>
                      <w:rFonts w:eastAsia="Times New Roman"/>
                      <w:sz w:val="20"/>
                      <w:szCs w:val="20"/>
                      <w:lang w:eastAsia="en-GB"/>
                    </w:rPr>
                    <w:t xml:space="preserve"> </w:t>
                  </w:r>
                  <w:r w:rsidRPr="006E52D3">
                    <w:rPr>
                      <w:rFonts w:eastAsia="Times New Roman"/>
                      <w:sz w:val="12"/>
                      <w:szCs w:val="12"/>
                      <w:lang w:eastAsia="en-GB"/>
                    </w:rPr>
                    <w:t>elterjesztése</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33" o:spid="_x0000_s1076" type="#_x0000_t202" style="position:absolute;margin-left:14.9pt;margin-top:4.7pt;width:187.8pt;height:1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TNLgIAAFo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">
            <v:textbox>
              <w:txbxContent>
                <w:p w:rsidR="00D62AC6" w:rsidRPr="000065B4" w:rsidRDefault="00D62AC6" w:rsidP="00565CA7">
                  <w:pPr>
                    <w:rPr>
                      <w:sz w:val="12"/>
                      <w:szCs w:val="12"/>
                    </w:rPr>
                  </w:pPr>
                  <w:r>
                    <w:rPr>
                      <w:sz w:val="12"/>
                      <w:szCs w:val="12"/>
                    </w:rPr>
                    <w:t xml:space="preserve">Tc7: </w:t>
                  </w:r>
                  <w:r w:rsidRPr="006E52D3">
                    <w:rPr>
                      <w:rFonts w:eastAsia="Times New Roman"/>
                      <w:sz w:val="12"/>
                      <w:szCs w:val="12"/>
                      <w:lang w:eastAsia="en-GB"/>
                    </w:rPr>
                    <w:t>A</w:t>
                  </w:r>
                  <w:r>
                    <w:rPr>
                      <w:rFonts w:eastAsia="Times New Roman"/>
                      <w:sz w:val="12"/>
                      <w:szCs w:val="12"/>
                      <w:lang w:eastAsia="en-GB"/>
                    </w:rPr>
                    <w:t>z energiafüggés</w:t>
                  </w:r>
                  <w:r w:rsidRPr="006E52D3">
                    <w:rPr>
                      <w:rFonts w:eastAsia="Times New Roman"/>
                      <w:sz w:val="12"/>
                      <w:szCs w:val="12"/>
                      <w:lang w:eastAsia="en-GB"/>
                    </w:rPr>
                    <w:t xml:space="preserve"> oldása, az</w:t>
                  </w:r>
                  <w:r w:rsidRPr="00357938">
                    <w:rPr>
                      <w:rFonts w:eastAsia="Times New Roman"/>
                      <w:sz w:val="20"/>
                      <w:szCs w:val="20"/>
                      <w:lang w:eastAsia="en-GB"/>
                    </w:rPr>
                    <w:t xml:space="preserve"> </w:t>
                  </w:r>
                  <w:r w:rsidRPr="006E52D3">
                    <w:rPr>
                      <w:rFonts w:eastAsia="Times New Roman"/>
                      <w:sz w:val="12"/>
                      <w:szCs w:val="12"/>
                      <w:lang w:eastAsia="en-GB"/>
                    </w:rPr>
                    <w:t>energiahatékonyság növelése</w:t>
                  </w:r>
                  <w:r>
                    <w:rPr>
                      <w:rFonts w:eastAsia="Times New Roman"/>
                      <w:sz w:val="12"/>
                      <w:szCs w:val="12"/>
                      <w:lang w:eastAsia="en-GB"/>
                    </w:rPr>
                    <w:t>…</w:t>
                  </w:r>
                </w:p>
              </w:txbxContent>
            </v:textbox>
          </v:shape>
        </w:pict>
      </w:r>
    </w:p>
    <w:p w:rsidR="00565CA7" w:rsidRPr="00A102FD" w:rsidRDefault="00DF05F4" w:rsidP="00565CA7">
      <w:pPr>
        <w:rPr>
          <w:rFonts w:cs="Times New Roman"/>
          <w:szCs w:val="24"/>
        </w:rPr>
      </w:pPr>
      <w:r>
        <w:rPr>
          <w:rFonts w:cs="Times New Roman"/>
          <w:noProof/>
          <w:szCs w:val="24"/>
          <w:lang w:eastAsia="hu-HU"/>
        </w:rPr>
        <w:pict>
          <v:shape id="Text Box 34" o:spid="_x0000_s1077" type="#_x0000_t202" style="position:absolute;margin-left:14.9pt;margin-top:13.1pt;width:187.8pt;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YyMAIAAFo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">
            <v:textbox>
              <w:txbxContent>
                <w:p w:rsidR="00D62AC6" w:rsidRPr="006E52D3" w:rsidRDefault="00D62AC6" w:rsidP="00565CA7">
                  <w:pPr>
                    <w:rPr>
                      <w:sz w:val="12"/>
                      <w:szCs w:val="12"/>
                    </w:rPr>
                  </w:pPr>
                  <w:r>
                    <w:rPr>
                      <w:sz w:val="12"/>
                      <w:szCs w:val="12"/>
                    </w:rPr>
                    <w:t xml:space="preserve">Tc8: A </w:t>
                  </w:r>
                  <w:r>
                    <w:rPr>
                      <w:rFonts w:eastAsia="Times New Roman"/>
                      <w:sz w:val="12"/>
                      <w:szCs w:val="12"/>
                      <w:lang w:eastAsia="en-GB"/>
                    </w:rPr>
                    <w:t>t</w:t>
                  </w:r>
                  <w:r w:rsidRPr="006E52D3">
                    <w:rPr>
                      <w:rFonts w:eastAsia="Times New Roman"/>
                      <w:sz w:val="12"/>
                      <w:szCs w:val="12"/>
                      <w:lang w:eastAsia="en-GB"/>
                    </w:rPr>
                    <w:t>urizmus infrastrukturális hátterének erősítése, szolg.</w:t>
                  </w:r>
                  <w:r>
                    <w:rPr>
                      <w:rFonts w:eastAsia="Times New Roman"/>
                      <w:sz w:val="12"/>
                      <w:szCs w:val="12"/>
                      <w:lang w:eastAsia="en-GB"/>
                    </w:rPr>
                    <w:t xml:space="preserve"> fejl.</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80" o:spid="_x0000_s1123" type="#_x0000_t32" style="position:absolute;margin-left:202.7pt;margin-top:5.9pt;width:67.8pt;height:26.4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" strokecolor="#00b050">
            <v:stroke endarrow="block"/>
          </v:shape>
        </w:pict>
      </w:r>
      <w:r>
        <w:rPr>
          <w:rFonts w:cs="Times New Roman"/>
          <w:noProof/>
          <w:szCs w:val="24"/>
          <w:lang w:eastAsia="hu-HU"/>
        </w:rPr>
        <w:pict>
          <v:shape id="AutoShape 79" o:spid="_x0000_s1122" type="#_x0000_t32" style="position:absolute;margin-left:202.7pt;margin-top:5.9pt;width:67.8pt;height:115.2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" strokecolor="#00b050">
            <v:stroke endarrow="block"/>
          </v:shape>
        </w:pict>
      </w:r>
      <w:r>
        <w:rPr>
          <w:rFonts w:cs="Times New Roman"/>
          <w:noProof/>
          <w:szCs w:val="24"/>
          <w:lang w:eastAsia="hu-HU"/>
        </w:rPr>
        <w:pict>
          <v:shape id="AutoShape 76" o:spid="_x0000_s1119" type="#_x0000_t32" style="position:absolute;margin-left:202.7pt;margin-top:5.9pt;width:67.8pt;height:134.4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" strokecolor="#00b050">
            <v:stroke endarrow="block"/>
          </v:shape>
        </w:pict>
      </w:r>
    </w:p>
    <w:p w:rsidR="00565CA7" w:rsidRPr="00A102FD" w:rsidRDefault="00DF05F4" w:rsidP="00565CA7">
      <w:pPr>
        <w:rPr>
          <w:rFonts w:cs="Times New Roman"/>
          <w:szCs w:val="24"/>
        </w:rPr>
      </w:pPr>
      <w:r>
        <w:rPr>
          <w:rFonts w:cs="Times New Roman"/>
          <w:noProof/>
          <w:szCs w:val="24"/>
          <w:lang w:eastAsia="hu-HU"/>
        </w:rPr>
        <w:pict>
          <v:shape id="Text Box 35" o:spid="_x0000_s1078" type="#_x0000_t202" style="position:absolute;margin-left:14.9pt;margin-top:7.75pt;width:187.8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j0MAIAAFo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">
            <v:textbox>
              <w:txbxContent>
                <w:p w:rsidR="00D62AC6" w:rsidRPr="006E52D3" w:rsidRDefault="00D62AC6" w:rsidP="00565CA7">
                  <w:pPr>
                    <w:rPr>
                      <w:sz w:val="12"/>
                      <w:szCs w:val="12"/>
                    </w:rPr>
                  </w:pPr>
                  <w:r>
                    <w:rPr>
                      <w:sz w:val="12"/>
                      <w:szCs w:val="12"/>
                    </w:rPr>
                    <w:t xml:space="preserve">Tc9: Az újdonságokra </w:t>
                  </w:r>
                  <w:r w:rsidRPr="006E52D3">
                    <w:rPr>
                      <w:rFonts w:eastAsia="Times New Roman"/>
                      <w:sz w:val="12"/>
                      <w:szCs w:val="12"/>
                      <w:lang w:eastAsia="en-GB"/>
                    </w:rPr>
                    <w:t>nyitott és befogadó város megteremtése</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36" o:spid="_x0000_s1079" type="#_x0000_t202" style="position:absolute;margin-left:14.9pt;margin-top:1.15pt;width:187.8pt;height:1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TMLQIAAFo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">
            <v:textbox>
              <w:txbxContent>
                <w:p w:rsidR="00D62AC6" w:rsidRPr="000065B4" w:rsidRDefault="00D62AC6" w:rsidP="00565CA7">
                  <w:pPr>
                    <w:rPr>
                      <w:sz w:val="12"/>
                      <w:szCs w:val="12"/>
                    </w:rPr>
                  </w:pPr>
                  <w:r>
                    <w:rPr>
                      <w:sz w:val="12"/>
                      <w:szCs w:val="12"/>
                    </w:rPr>
                    <w:t>Tc10: A képzés és oktatás szakmai és infra. feltételeinek javítása…</w:t>
                  </w:r>
                </w:p>
              </w:txbxContent>
            </v:textbox>
          </v:shape>
        </w:pict>
      </w:r>
    </w:p>
    <w:p w:rsidR="00565CA7" w:rsidRPr="00A102FD" w:rsidRDefault="00DF05F4" w:rsidP="00565CA7">
      <w:pPr>
        <w:rPr>
          <w:rFonts w:cs="Times New Roman"/>
          <w:szCs w:val="24"/>
        </w:rPr>
      </w:pPr>
      <w:r>
        <w:rPr>
          <w:rFonts w:cs="Times New Roman"/>
          <w:noProof/>
          <w:szCs w:val="24"/>
          <w:lang w:eastAsia="hu-HU"/>
        </w:rPr>
        <w:pict>
          <v:shape id="Text Box 37" o:spid="_x0000_s1080" type="#_x0000_t202" style="position:absolute;margin-left:14.9pt;margin-top:8.35pt;width:187.8pt;height:16.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kvLg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">
            <v:textbox>
              <w:txbxContent>
                <w:p w:rsidR="00D62AC6" w:rsidRPr="000065B4" w:rsidRDefault="00D62AC6" w:rsidP="00565CA7">
                  <w:pPr>
                    <w:rPr>
                      <w:sz w:val="12"/>
                      <w:szCs w:val="12"/>
                    </w:rPr>
                  </w:pPr>
                  <w:r>
                    <w:rPr>
                      <w:sz w:val="12"/>
                      <w:szCs w:val="12"/>
                    </w:rPr>
                    <w:t xml:space="preserve">Tc11: </w:t>
                  </w:r>
                  <w:r>
                    <w:rPr>
                      <w:rFonts w:eastAsia="Times New Roman"/>
                      <w:sz w:val="12"/>
                      <w:szCs w:val="12"/>
                      <w:lang w:eastAsia="en-GB"/>
                    </w:rPr>
                    <w:t>G</w:t>
                  </w:r>
                  <w:r w:rsidRPr="006E52D3">
                    <w:rPr>
                      <w:rFonts w:eastAsia="Times New Roman"/>
                      <w:sz w:val="12"/>
                      <w:szCs w:val="12"/>
                      <w:lang w:eastAsia="en-GB"/>
                    </w:rPr>
                    <w:t xml:space="preserve">yakorlatorientált szakképző- és duális felsőoktatási </w:t>
                  </w:r>
                  <w:r>
                    <w:rPr>
                      <w:rFonts w:eastAsia="Times New Roman"/>
                      <w:sz w:val="12"/>
                      <w:szCs w:val="12"/>
                      <w:lang w:eastAsia="en-GB"/>
                    </w:rPr>
                    <w:t>rendszer…</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38" o:spid="_x0000_s1081" type="#_x0000_t202" style="position:absolute;margin-left:14.9pt;margin-top:3.55pt;width:187.8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JILw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">
            <v:textbox>
              <w:txbxContent>
                <w:p w:rsidR="00D62AC6" w:rsidRPr="000065B4" w:rsidRDefault="00D62AC6" w:rsidP="00565CA7">
                  <w:pPr>
                    <w:rPr>
                      <w:sz w:val="12"/>
                      <w:szCs w:val="12"/>
                    </w:rPr>
                  </w:pPr>
                  <w:r>
                    <w:rPr>
                      <w:sz w:val="12"/>
                      <w:szCs w:val="12"/>
                    </w:rPr>
                    <w:t xml:space="preserve">Tc12: </w:t>
                  </w:r>
                  <w:r>
                    <w:rPr>
                      <w:rFonts w:eastAsia="Times New Roman"/>
                      <w:sz w:val="12"/>
                      <w:szCs w:val="12"/>
                      <w:lang w:eastAsia="en-GB"/>
                    </w:rPr>
                    <w:t>Fiatalkort és</w:t>
                  </w:r>
                  <w:r w:rsidRPr="00620115">
                    <w:rPr>
                      <w:rFonts w:eastAsia="Times New Roman"/>
                      <w:sz w:val="12"/>
                      <w:szCs w:val="12"/>
                      <w:lang w:eastAsia="en-GB"/>
                    </w:rPr>
                    <w:t xml:space="preserve"> az aktív idősödést</w:t>
                  </w:r>
                  <w:r w:rsidRPr="00357938">
                    <w:rPr>
                      <w:rFonts w:eastAsia="Times New Roman"/>
                      <w:sz w:val="20"/>
                      <w:szCs w:val="20"/>
                      <w:lang w:eastAsia="en-GB"/>
                    </w:rPr>
                    <w:t xml:space="preserve"> </w:t>
                  </w:r>
                  <w:r w:rsidRPr="00620115">
                    <w:rPr>
                      <w:rFonts w:eastAsia="Times New Roman"/>
                      <w:sz w:val="12"/>
                      <w:szCs w:val="12"/>
                      <w:lang w:eastAsia="en-GB"/>
                    </w:rPr>
                    <w:t xml:space="preserve">támogató szolgáltatások </w:t>
                  </w:r>
                  <w:r>
                    <w:rPr>
                      <w:rFonts w:eastAsia="Times New Roman"/>
                      <w:sz w:val="12"/>
                      <w:szCs w:val="12"/>
                      <w:lang w:eastAsia="en-GB"/>
                    </w:rPr>
                    <w:t>fejleszt.</w:t>
                  </w:r>
                </w:p>
              </w:txbxContent>
            </v:textbox>
          </v:shape>
        </w:pict>
      </w:r>
    </w:p>
    <w:p w:rsidR="00565CA7" w:rsidRPr="00A102FD" w:rsidRDefault="00DF05F4" w:rsidP="00565CA7">
      <w:pPr>
        <w:rPr>
          <w:rFonts w:cs="Times New Roman"/>
          <w:szCs w:val="24"/>
        </w:rPr>
      </w:pPr>
      <w:r>
        <w:rPr>
          <w:rFonts w:cs="Times New Roman"/>
          <w:noProof/>
          <w:szCs w:val="24"/>
          <w:lang w:eastAsia="hu-HU"/>
        </w:rPr>
        <w:pict>
          <v:shape id="Text Box 39" o:spid="_x0000_s1082" type="#_x0000_t202" style="position:absolute;margin-left:14.9pt;margin-top:11.95pt;width:187.8pt;height:1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ojMAIAAFoEAAAOAAAAZHJzL2Uyb0RvYy54bWysVNuO0zAQfUfiHyy/0yTdtrR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">
            <v:textbox>
              <w:txbxContent>
                <w:p w:rsidR="00D62AC6" w:rsidRPr="00620115" w:rsidRDefault="00D62AC6" w:rsidP="00565CA7">
                  <w:pPr>
                    <w:rPr>
                      <w:sz w:val="12"/>
                      <w:szCs w:val="12"/>
                    </w:rPr>
                  </w:pPr>
                  <w:r>
                    <w:rPr>
                      <w:sz w:val="12"/>
                      <w:szCs w:val="12"/>
                    </w:rPr>
                    <w:t xml:space="preserve">Tc13: </w:t>
                  </w:r>
                  <w:r w:rsidRPr="00620115">
                    <w:rPr>
                      <w:rFonts w:eastAsia="Times New Roman"/>
                      <w:sz w:val="12"/>
                      <w:szCs w:val="12"/>
                      <w:lang w:eastAsia="en-GB"/>
                    </w:rPr>
                    <w:t>Az aktív szabadidő eltöltési</w:t>
                  </w:r>
                  <w:r w:rsidRPr="00357938">
                    <w:rPr>
                      <w:rFonts w:eastAsia="Times New Roman"/>
                      <w:sz w:val="20"/>
                      <w:szCs w:val="20"/>
                      <w:lang w:eastAsia="en-GB"/>
                    </w:rPr>
                    <w:t xml:space="preserve"> </w:t>
                  </w:r>
                  <w:r w:rsidRPr="00620115">
                    <w:rPr>
                      <w:rFonts w:eastAsia="Times New Roman"/>
                      <w:sz w:val="12"/>
                      <w:szCs w:val="12"/>
                      <w:lang w:eastAsia="en-GB"/>
                    </w:rPr>
                    <w:t>lehetőségek</w:t>
                  </w:r>
                  <w:r>
                    <w:rPr>
                      <w:rFonts w:eastAsia="Times New Roman"/>
                      <w:sz w:val="12"/>
                      <w:szCs w:val="12"/>
                      <w:lang w:eastAsia="en-GB"/>
                    </w:rPr>
                    <w:t xml:space="preserve"> bővítése…</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40" o:spid="_x0000_s1083" type="#_x0000_t202" style="position:absolute;margin-left:14.9pt;margin-top:7.75pt;width:187.8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">
            <v:textbox>
              <w:txbxContent>
                <w:p w:rsidR="00D62AC6" w:rsidRPr="00620115" w:rsidRDefault="00D62AC6" w:rsidP="00565CA7">
                  <w:pPr>
                    <w:rPr>
                      <w:sz w:val="12"/>
                      <w:szCs w:val="12"/>
                    </w:rPr>
                  </w:pPr>
                  <w:r>
                    <w:rPr>
                      <w:sz w:val="12"/>
                      <w:szCs w:val="12"/>
                    </w:rPr>
                    <w:t xml:space="preserve">Tc14: </w:t>
                  </w:r>
                  <w:r w:rsidRPr="00620115">
                    <w:rPr>
                      <w:rFonts w:eastAsia="Times New Roman"/>
                      <w:sz w:val="12"/>
                      <w:szCs w:val="12"/>
                      <w:lang w:eastAsia="en-GB"/>
                    </w:rPr>
                    <w:t>A városkép és a lakókörnyezet minőségének javítása</w:t>
                  </w:r>
                  <w:r>
                    <w:rPr>
                      <w:rFonts w:eastAsia="Times New Roman"/>
                      <w:sz w:val="12"/>
                      <w:szCs w:val="12"/>
                      <w:lang w:eastAsia="en-GB"/>
                    </w:rPr>
                    <w:t>…</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41" o:spid="_x0000_s1084" type="#_x0000_t202" style="position:absolute;margin-left:14.9pt;margin-top:4.15pt;width:187.8pt;height:1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vkLw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">
            <v:textbox>
              <w:txbxContent>
                <w:p w:rsidR="00D62AC6" w:rsidRPr="000065B4" w:rsidRDefault="00D62AC6" w:rsidP="00565CA7">
                  <w:pPr>
                    <w:rPr>
                      <w:sz w:val="12"/>
                      <w:szCs w:val="12"/>
                    </w:rPr>
                  </w:pPr>
                  <w:r>
                    <w:rPr>
                      <w:sz w:val="12"/>
                      <w:szCs w:val="12"/>
                    </w:rPr>
                    <w:t xml:space="preserve">Tc15: </w:t>
                  </w:r>
                  <w:r w:rsidRPr="00620115">
                    <w:rPr>
                      <w:rFonts w:eastAsia="Times New Roman"/>
                      <w:sz w:val="12"/>
                      <w:szCs w:val="12"/>
                      <w:lang w:eastAsia="en-GB"/>
                    </w:rPr>
                    <w:t>A térségi és városszerkezeti</w:t>
                  </w:r>
                  <w:r w:rsidRPr="00357938">
                    <w:rPr>
                      <w:rFonts w:eastAsia="Times New Roman"/>
                      <w:sz w:val="20"/>
                      <w:szCs w:val="20"/>
                      <w:lang w:eastAsia="en-GB"/>
                    </w:rPr>
                    <w:t xml:space="preserve"> </w:t>
                  </w:r>
                  <w:r w:rsidRPr="00620115">
                    <w:rPr>
                      <w:rFonts w:eastAsia="Times New Roman"/>
                      <w:sz w:val="12"/>
                      <w:szCs w:val="12"/>
                      <w:lang w:eastAsia="en-GB"/>
                    </w:rPr>
                    <w:t xml:space="preserve">jelentőségű közlekedési </w:t>
                  </w:r>
                  <w:r>
                    <w:rPr>
                      <w:rFonts w:eastAsia="Times New Roman"/>
                      <w:sz w:val="12"/>
                      <w:szCs w:val="12"/>
                      <w:lang w:eastAsia="en-GB"/>
                    </w:rPr>
                    <w:t>kapcs…</w:t>
                  </w:r>
                </w:p>
              </w:txbxContent>
            </v:textbox>
          </v:shape>
        </w:pict>
      </w:r>
    </w:p>
    <w:p w:rsidR="00565CA7" w:rsidRPr="00A102FD" w:rsidRDefault="00DF05F4" w:rsidP="00565CA7">
      <w:pPr>
        <w:rPr>
          <w:rFonts w:cs="Times New Roman"/>
          <w:szCs w:val="24"/>
        </w:rPr>
      </w:pPr>
      <w:r>
        <w:rPr>
          <w:rFonts w:cs="Times New Roman"/>
          <w:noProof/>
          <w:szCs w:val="24"/>
          <w:lang w:eastAsia="hu-HU"/>
        </w:rPr>
        <w:lastRenderedPageBreak/>
        <w:pict>
          <v:shape id="Text Box 3" o:spid="_x0000_s1046" type="#_x0000_t202" style="position:absolute;margin-left:231.4pt;margin-top:-17.4pt;width:216.4pt;height:165.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8VLgIAAFo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">
            <v:textbox>
              <w:txbxContent>
                <w:p w:rsidR="00D62AC6" w:rsidRPr="00E93600" w:rsidRDefault="00D62AC6" w:rsidP="00565CA7">
                  <w:pPr>
                    <w:shd w:val="clear" w:color="auto" w:fill="4F81BD"/>
                    <w:ind w:left="-142" w:right="-117"/>
                    <w:jc w:val="center"/>
                    <w:rPr>
                      <w:b/>
                      <w:u w:val="single"/>
                    </w:rPr>
                  </w:pPr>
                  <w:r w:rsidRPr="00E93600">
                    <w:rPr>
                      <w:b/>
                      <w:u w:val="single"/>
                    </w:rPr>
                    <w:t>Az ITS célrendszere</w:t>
                  </w:r>
                </w:p>
                <w:p w:rsidR="00D62AC6" w:rsidRPr="00527E8D" w:rsidRDefault="00D62AC6" w:rsidP="00565CA7">
                  <w:pPr>
                    <w:shd w:val="clear" w:color="auto" w:fill="4F81BD"/>
                    <w:spacing w:before="120"/>
                    <w:ind w:left="-142" w:right="-91"/>
                    <w:jc w:val="center"/>
                    <w:rPr>
                      <w:b/>
                      <w:sz w:val="20"/>
                      <w:szCs w:val="20"/>
                    </w:rPr>
                  </w:pPr>
                  <w:r w:rsidRPr="00527E8D">
                    <w:rPr>
                      <w:b/>
                      <w:sz w:val="20"/>
                      <w:szCs w:val="20"/>
                    </w:rPr>
                    <w:t>Stratégiai célok</w:t>
                  </w:r>
                </w:p>
              </w:txbxContent>
            </v:textbox>
          </v:shape>
        </w:pict>
      </w:r>
      <w:r>
        <w:rPr>
          <w:rFonts w:cs="Times New Roman"/>
          <w:noProof/>
          <w:szCs w:val="24"/>
          <w:lang w:eastAsia="hu-HU"/>
        </w:rPr>
        <w:pict>
          <v:shape id="Text Box 42" o:spid="_x0000_s1085" type="#_x0000_t202" style="position:absolute;margin-left:14.9pt;margin-top:11.95pt;width:187.8pt;height:1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">
            <v:textbox>
              <w:txbxContent>
                <w:p w:rsidR="00D62AC6" w:rsidRPr="00620115" w:rsidRDefault="00D62AC6" w:rsidP="00565CA7">
                  <w:pPr>
                    <w:rPr>
                      <w:sz w:val="12"/>
                      <w:szCs w:val="12"/>
                    </w:rPr>
                  </w:pPr>
                  <w:r>
                    <w:rPr>
                      <w:sz w:val="12"/>
                      <w:szCs w:val="12"/>
                    </w:rPr>
                    <w:t xml:space="preserve">Tc16: </w:t>
                  </w:r>
                  <w:r w:rsidRPr="00620115">
                    <w:rPr>
                      <w:rFonts w:eastAsia="Times New Roman"/>
                      <w:sz w:val="12"/>
                      <w:szCs w:val="12"/>
                      <w:lang w:eastAsia="en-GB"/>
                    </w:rPr>
                    <w:t>A város térségi szerepvállalásának</w:t>
                  </w:r>
                  <w:r w:rsidRPr="00357938">
                    <w:rPr>
                      <w:rFonts w:eastAsia="Times New Roman"/>
                      <w:sz w:val="20"/>
                      <w:szCs w:val="20"/>
                      <w:lang w:eastAsia="en-GB"/>
                    </w:rPr>
                    <w:t xml:space="preserve"> </w:t>
                  </w:r>
                  <w:r w:rsidRPr="00620115">
                    <w:rPr>
                      <w:rFonts w:eastAsia="Times New Roman"/>
                      <w:sz w:val="12"/>
                      <w:szCs w:val="12"/>
                      <w:lang w:eastAsia="en-GB"/>
                    </w:rPr>
                    <w:t>növelése</w:t>
                  </w:r>
                  <w:r>
                    <w:rPr>
                      <w:rFonts w:eastAsia="Times New Roman"/>
                      <w:sz w:val="12"/>
                      <w:szCs w:val="12"/>
                      <w:lang w:eastAsia="en-GB"/>
                    </w:rPr>
                    <w:t>…</w:t>
                  </w:r>
                </w:p>
              </w:txbxContent>
            </v:textbox>
          </v:shape>
        </w:pict>
      </w:r>
    </w:p>
    <w:p w:rsidR="00565CA7" w:rsidRPr="00A102FD" w:rsidRDefault="00565CA7" w:rsidP="00565CA7">
      <w:pPr>
        <w:rPr>
          <w:rFonts w:cs="Times New Roman"/>
          <w:szCs w:val="24"/>
        </w:rPr>
      </w:pP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AutoShape 70" o:spid="_x0000_s1113" type="#_x0000_t32" style="position:absolute;margin-left:183.75pt;margin-top:10.1pt;width:61.8pt;height:126.6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" strokecolor="#00b0f0">
            <v:stroke endarrow="block"/>
          </v:shape>
        </w:pict>
      </w:r>
      <w:r>
        <w:rPr>
          <w:rFonts w:cs="Times New Roman"/>
          <w:noProof/>
          <w:szCs w:val="24"/>
          <w:lang w:eastAsia="hu-HU"/>
        </w:rPr>
        <w:pict>
          <v:shape id="AutoShape 50" o:spid="_x0000_s1093" type="#_x0000_t32" style="position:absolute;margin-left:183.75pt;margin-top:10.1pt;width:61.8pt;height:130.2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" strokecolor="#00b0f0">
            <v:stroke endarrow="block"/>
          </v:shape>
        </w:pict>
      </w:r>
      <w:r>
        <w:rPr>
          <w:rFonts w:cs="Times New Roman"/>
          <w:noProof/>
          <w:szCs w:val="24"/>
          <w:lang w:eastAsia="hu-HU"/>
        </w:rPr>
        <w:pict>
          <v:shape id="AutoShape 47" o:spid="_x0000_s1090" type="#_x0000_t32" style="position:absolute;margin-left:183.75pt;margin-top:8.9pt;width:61.8pt;height:70.2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" strokecolor="#7030a0">
            <v:stroke endarrow="block"/>
          </v:shape>
        </w:pict>
      </w:r>
      <w:r>
        <w:rPr>
          <w:rFonts w:cs="Times New Roman"/>
          <w:noProof/>
          <w:szCs w:val="24"/>
          <w:lang w:eastAsia="hu-HU"/>
        </w:rPr>
        <w:pict>
          <v:shape id="Text Box 15" o:spid="_x0000_s1058" type="#_x0000_t202" style="position:absolute;margin-left:245.55pt;margin-top:1.1pt;width:191.4pt;height:16.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rhMAIAAFoEAAAOAAAAZHJzL2Uyb0RvYy54bWysVNtu2zAMfR+wfxD0vthx4y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">
            <v:textbox>
              <w:txbxContent>
                <w:p w:rsidR="00D62AC6" w:rsidRPr="00527E8D" w:rsidRDefault="00D62AC6" w:rsidP="00565CA7">
                  <w:pPr>
                    <w:jc w:val="center"/>
                    <w:rPr>
                      <w:sz w:val="16"/>
                      <w:szCs w:val="16"/>
                    </w:rPr>
                  </w:pPr>
                  <w:r>
                    <w:rPr>
                      <w:rFonts w:eastAsia="Times New Roman"/>
                      <w:b/>
                      <w:bCs/>
                      <w:color w:val="000000"/>
                      <w:sz w:val="16"/>
                      <w:szCs w:val="16"/>
                    </w:rPr>
                    <w:t xml:space="preserve">Sc1: </w:t>
                  </w:r>
                  <w:r w:rsidRPr="00527E8D">
                    <w:rPr>
                      <w:rFonts w:eastAsia="Times New Roman"/>
                      <w:b/>
                      <w:bCs/>
                      <w:color w:val="000000"/>
                      <w:sz w:val="16"/>
                      <w:szCs w:val="16"/>
                    </w:rPr>
                    <w:t>Versenyképes-innovatív város</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68" o:spid="_x0000_s1111" type="#_x0000_t32" style="position:absolute;margin-left:183.75pt;margin-top:3.5pt;width:61.8pt;height:205.6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" strokecolor="red">
            <v:stroke endarrow="block"/>
          </v:shape>
        </w:pict>
      </w:r>
      <w:r>
        <w:rPr>
          <w:rFonts w:cs="Times New Roman"/>
          <w:noProof/>
          <w:szCs w:val="24"/>
          <w:lang w:eastAsia="hu-HU"/>
        </w:rPr>
        <w:pict>
          <v:shape id="Text Box 16" o:spid="_x0000_s1059" type="#_x0000_t202" style="position:absolute;margin-left:245.55pt;margin-top:11.3pt;width:191.4pt;height:16.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sLMAIAAFo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">
            <v:textbox>
              <w:txbxContent>
                <w:p w:rsidR="00D62AC6" w:rsidRPr="00527E8D" w:rsidRDefault="00D62AC6" w:rsidP="00565CA7">
                  <w:pPr>
                    <w:jc w:val="center"/>
                    <w:rPr>
                      <w:sz w:val="16"/>
                      <w:szCs w:val="16"/>
                    </w:rPr>
                  </w:pPr>
                  <w:r>
                    <w:rPr>
                      <w:rFonts w:eastAsia="Times New Roman"/>
                      <w:b/>
                      <w:bCs/>
                      <w:color w:val="000000"/>
                      <w:sz w:val="16"/>
                      <w:szCs w:val="16"/>
                    </w:rPr>
                    <w:t xml:space="preserve">Sc2: </w:t>
                  </w:r>
                  <w:r w:rsidRPr="00527E8D">
                    <w:rPr>
                      <w:rFonts w:eastAsia="Times New Roman"/>
                      <w:b/>
                      <w:bCs/>
                      <w:color w:val="000000"/>
                      <w:sz w:val="16"/>
                      <w:szCs w:val="16"/>
                    </w:rPr>
                    <w:t>Ökotudatos-, zöld város</w:t>
                  </w:r>
                </w:p>
              </w:txbxContent>
            </v:textbox>
          </v:shape>
        </w:pict>
      </w:r>
      <w:r>
        <w:rPr>
          <w:rFonts w:cs="Times New Roman"/>
          <w:noProof/>
          <w:szCs w:val="24"/>
          <w:lang w:eastAsia="hu-HU"/>
        </w:rPr>
        <w:pict>
          <v:shape id="Text Box 17" o:spid="_x0000_s1060" type="#_x0000_t202" style="position:absolute;margin-left:245.55pt;margin-top:8.9pt;width:191.4pt;height:1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qYLwIAAFo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">
            <v:textbox>
              <w:txbxContent>
                <w:p w:rsidR="00D62AC6" w:rsidRPr="00C92831" w:rsidRDefault="00D62AC6" w:rsidP="00565CA7">
                  <w:pPr>
                    <w:jc w:val="center"/>
                    <w:rPr>
                      <w:sz w:val="16"/>
                      <w:szCs w:val="16"/>
                    </w:rPr>
                  </w:pPr>
                  <w:r>
                    <w:rPr>
                      <w:rFonts w:eastAsia="Times New Roman"/>
                      <w:b/>
                      <w:bCs/>
                      <w:color w:val="000000"/>
                      <w:sz w:val="16"/>
                      <w:szCs w:val="16"/>
                    </w:rPr>
                    <w:t xml:space="preserve">Sc3: </w:t>
                  </w:r>
                  <w:r w:rsidRPr="00527E8D">
                    <w:rPr>
                      <w:rFonts w:eastAsia="Times New Roman"/>
                      <w:b/>
                      <w:bCs/>
                      <w:color w:val="000000"/>
                      <w:sz w:val="16"/>
                      <w:szCs w:val="16"/>
                    </w:rPr>
                    <w:t>Megújuló város</w:t>
                  </w:r>
                </w:p>
              </w:txbxContent>
            </v:textbox>
          </v:shape>
        </w:pict>
      </w:r>
    </w:p>
    <w:p w:rsidR="00565CA7" w:rsidRPr="00A102FD" w:rsidRDefault="00DF05F4" w:rsidP="00565CA7">
      <w:pPr>
        <w:jc w:val="center"/>
        <w:rPr>
          <w:rFonts w:cs="Times New Roman"/>
          <w:b/>
          <w:szCs w:val="24"/>
        </w:rPr>
      </w:pPr>
      <w:r w:rsidRPr="00DF05F4">
        <w:rPr>
          <w:rFonts w:cs="Times New Roman"/>
          <w:noProof/>
          <w:szCs w:val="24"/>
          <w:lang w:eastAsia="hu-HU"/>
        </w:rPr>
        <w:pict>
          <v:shape id="AutoShape 72" o:spid="_x0000_s1115" type="#_x0000_t32" style="position:absolute;left:0;text-align:left;margin-left:183.75pt;margin-top:-.1pt;width:61.8pt;height:51.6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" strokecolor="#7030a0">
            <v:stroke endarrow="block"/>
          </v:shape>
        </w:pict>
      </w:r>
      <w:r w:rsidRPr="00DF05F4">
        <w:rPr>
          <w:rFonts w:cs="Times New Roman"/>
          <w:noProof/>
          <w:szCs w:val="24"/>
          <w:lang w:eastAsia="hu-HU"/>
        </w:rPr>
        <w:pict>
          <v:shape id="AutoShape 53" o:spid="_x0000_s1096" type="#_x0000_t32" style="position:absolute;left:0;text-align:left;margin-left:183.75pt;margin-top:13.1pt;width:61.8pt;height:213.6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" strokecolor="#00b050">
            <v:stroke endarrow="block"/>
          </v:shape>
        </w:pict>
      </w:r>
      <w:r w:rsidRPr="00DF05F4">
        <w:rPr>
          <w:rFonts w:cs="Times New Roman"/>
          <w:noProof/>
          <w:szCs w:val="24"/>
          <w:lang w:eastAsia="hu-HU"/>
        </w:rPr>
        <w:pict>
          <v:shape id="AutoShape 51" o:spid="_x0000_s1094" type="#_x0000_t32" style="position:absolute;left:0;text-align:left;margin-left:183.75pt;margin-top:3.95pt;width:61.8pt;height:163.8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YjQAIAAG4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" strokecolor="red">
            <v:stroke endarrow="block"/>
          </v:shape>
        </w:pict>
      </w:r>
      <w:r w:rsidR="00565CA7" w:rsidRPr="00A102FD">
        <w:rPr>
          <w:rFonts w:cs="Times New Roman"/>
          <w:b/>
          <w:szCs w:val="24"/>
        </w:rPr>
        <w:t>Kecskemét ITP 2014-2020 céljai</w:t>
      </w:r>
    </w:p>
    <w:p w:rsidR="00565CA7" w:rsidRPr="00A102FD" w:rsidRDefault="00DF05F4" w:rsidP="00565CA7">
      <w:pPr>
        <w:rPr>
          <w:rFonts w:cs="Times New Roman"/>
          <w:szCs w:val="24"/>
        </w:rPr>
      </w:pPr>
      <w:r>
        <w:rPr>
          <w:rFonts w:cs="Times New Roman"/>
          <w:noProof/>
          <w:szCs w:val="24"/>
          <w:lang w:eastAsia="hu-HU"/>
        </w:rPr>
        <w:pict>
          <v:shape id="Text Box 18" o:spid="_x0000_s1061" type="#_x0000_t202" style="position:absolute;margin-left:245.55pt;margin-top:7.7pt;width:191.4pt;height:16.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KZLwIAAFo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">
            <v:textbox>
              <w:txbxContent>
                <w:p w:rsidR="00D62AC6" w:rsidRPr="00C92831" w:rsidRDefault="00D62AC6" w:rsidP="00565CA7">
                  <w:pPr>
                    <w:jc w:val="center"/>
                    <w:rPr>
                      <w:sz w:val="16"/>
                      <w:szCs w:val="16"/>
                    </w:rPr>
                  </w:pPr>
                  <w:r>
                    <w:rPr>
                      <w:rFonts w:eastAsia="Times New Roman"/>
                      <w:b/>
                      <w:bCs/>
                      <w:color w:val="000000"/>
                      <w:sz w:val="16"/>
                      <w:szCs w:val="16"/>
                    </w:rPr>
                    <w:t xml:space="preserve">Sc4: </w:t>
                  </w:r>
                  <w:r w:rsidRPr="00527E8D">
                    <w:rPr>
                      <w:rFonts w:eastAsia="Times New Roman"/>
                      <w:b/>
                      <w:bCs/>
                      <w:color w:val="000000"/>
                      <w:sz w:val="16"/>
                      <w:szCs w:val="16"/>
                    </w:rPr>
                    <w:t>Élhető város</w:t>
                  </w:r>
                </w:p>
              </w:txbxContent>
            </v:textbox>
          </v:shape>
        </w:pict>
      </w:r>
      <w:r>
        <w:rPr>
          <w:rFonts w:cs="Times New Roman"/>
          <w:noProof/>
          <w:szCs w:val="24"/>
          <w:lang w:eastAsia="hu-HU"/>
        </w:rPr>
        <w:pict>
          <v:shape id="Text Box 4" o:spid="_x0000_s1047" type="#_x0000_t202" style="position:absolute;margin-left:7.95pt;margin-top:4.1pt;width:184.8pt;height:242.4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aTMAIAAFo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">
            <v:textbox>
              <w:txbxContent>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Default="00D62AC6" w:rsidP="00565CA7">
                  <w:pPr>
                    <w:shd w:val="clear" w:color="auto" w:fill="FFFF99"/>
                    <w:ind w:left="-142" w:right="-186"/>
                    <w:rPr>
                      <w:sz w:val="16"/>
                      <w:szCs w:val="16"/>
                    </w:rPr>
                  </w:pPr>
                </w:p>
                <w:p w:rsidR="00D62AC6" w:rsidRPr="00E93600" w:rsidRDefault="00D62AC6" w:rsidP="00565CA7">
                  <w:pPr>
                    <w:shd w:val="clear" w:color="auto" w:fill="FFFF99"/>
                    <w:ind w:left="-142" w:right="-186"/>
                    <w:rPr>
                      <w:sz w:val="16"/>
                      <w:szCs w:val="16"/>
                    </w:rPr>
                  </w:pP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54" o:spid="_x0000_s1097" type="#_x0000_t32" style="position:absolute;margin-left:183.75pt;margin-top:10.7pt;width:67.2pt;height:188.4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" strokecolor="#00b050">
            <v:stroke endarrow="block"/>
          </v:shape>
        </w:pict>
      </w:r>
      <w:r>
        <w:rPr>
          <w:rFonts w:cs="Times New Roman"/>
          <w:noProof/>
          <w:szCs w:val="24"/>
          <w:lang w:eastAsia="hu-HU"/>
        </w:rPr>
        <w:pict>
          <v:shape id="AutoShape 52" o:spid="_x0000_s1095" type="#_x0000_t32" style="position:absolute;margin-left:183.75pt;margin-top:3.95pt;width:61.8pt;height:136.2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QwIAAG4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" strokecolor="red">
            <v:stroke endarrow="block"/>
          </v:shape>
        </w:pict>
      </w:r>
      <w:r>
        <w:rPr>
          <w:rFonts w:cs="Times New Roman"/>
          <w:noProof/>
          <w:szCs w:val="24"/>
          <w:lang w:eastAsia="hu-HU"/>
        </w:rPr>
        <w:pict>
          <v:shape id="Text Box 7" o:spid="_x0000_s1050" type="#_x0000_t202" style="position:absolute;margin-left:16.95pt;margin-top:4.1pt;width:166.8pt;height:40.2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RjLw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">
            <v:textbox>
              <w:txbxContent>
                <w:p w:rsidR="00D62AC6" w:rsidRPr="001B5A40" w:rsidRDefault="00D62AC6" w:rsidP="002523CA">
                  <w:pPr>
                    <w:rPr>
                      <w:sz w:val="16"/>
                      <w:szCs w:val="16"/>
                    </w:rPr>
                  </w:pPr>
                  <w:r>
                    <w:rPr>
                      <w:sz w:val="16"/>
                      <w:szCs w:val="16"/>
                    </w:rPr>
                    <w:t xml:space="preserve">ITPc1: </w:t>
                  </w:r>
                  <w:r w:rsidRPr="001B5A40">
                    <w:rPr>
                      <w:sz w:val="16"/>
                      <w:szCs w:val="16"/>
                    </w:rPr>
                    <w:t>Gazdasági környezet fejlesztése, foglalkoztatás bővítése és élhető-vonzó,</w:t>
                  </w:r>
                  <w:r>
                    <w:rPr>
                      <w:szCs w:val="24"/>
                    </w:rPr>
                    <w:t xml:space="preserve"> </w:t>
                  </w:r>
                  <w:r w:rsidRPr="001B5A40">
                    <w:rPr>
                      <w:sz w:val="16"/>
                      <w:szCs w:val="16"/>
                    </w:rPr>
                    <w:t>népesség megtartó város kialakítása</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88" o:spid="_x0000_s1029" type="#_x0000_t32" style="position:absolute;margin-left:183.75pt;margin-top:10.1pt;width:55.8pt;height:333.6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" strokecolor="#7030a0">
            <v:stroke endarrow="block"/>
          </v:shape>
        </w:pict>
      </w:r>
      <w:r>
        <w:rPr>
          <w:rFonts w:cs="Times New Roman"/>
          <w:noProof/>
          <w:szCs w:val="24"/>
          <w:lang w:eastAsia="hu-HU"/>
        </w:rPr>
        <w:pict>
          <v:shape id="AutoShape 86" o:spid="_x0000_s1030" type="#_x0000_t32" style="position:absolute;margin-left:183.75pt;margin-top:10.1pt;width:55.8pt;height:225.6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" strokecolor="#7030a0">
            <v:stroke endarrow="block"/>
          </v:shape>
        </w:pict>
      </w:r>
      <w:r>
        <w:rPr>
          <w:rFonts w:cs="Times New Roman"/>
          <w:noProof/>
          <w:szCs w:val="24"/>
          <w:lang w:eastAsia="hu-HU"/>
        </w:rPr>
        <w:pict>
          <v:shape id="AutoShape 85" o:spid="_x0000_s1031" type="#_x0000_t32" style="position:absolute;margin-left:183.75pt;margin-top:10.1pt;width:55.8pt;height:108.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" strokecolor="#7030a0">
            <v:stroke endarrow="block"/>
          </v:shape>
        </w:pict>
      </w:r>
      <w:r>
        <w:rPr>
          <w:rFonts w:cs="Times New Roman"/>
          <w:noProof/>
          <w:szCs w:val="24"/>
          <w:lang w:eastAsia="hu-HU"/>
        </w:rPr>
        <w:pict>
          <v:shape id="AutoShape 84" o:spid="_x0000_s1032" type="#_x0000_t32" style="position:absolute;margin-left:183.75pt;margin-top:10.1pt;width:55.8pt;height:1in;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" strokecolor="#7030a0">
            <v:stroke endarrow="block"/>
          </v:shape>
        </w:pict>
      </w:r>
      <w:r>
        <w:rPr>
          <w:rFonts w:cs="Times New Roman"/>
          <w:noProof/>
          <w:szCs w:val="24"/>
          <w:lang w:eastAsia="hu-HU"/>
        </w:rPr>
        <w:pict>
          <v:shape id="AutoShape 83" o:spid="_x0000_s1033" type="#_x0000_t32" style="position:absolute;margin-left:183.75pt;margin-top:10.1pt;width:55.8pt;height:37.2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" strokecolor="#7030a0">
            <v:stroke endarrow="block"/>
          </v:shape>
        </w:pict>
      </w:r>
      <w:r>
        <w:rPr>
          <w:rFonts w:cs="Times New Roman"/>
          <w:noProof/>
          <w:szCs w:val="24"/>
          <w:lang w:eastAsia="hu-HU"/>
        </w:rPr>
        <w:pict>
          <v:shape id="Text Box 6" o:spid="_x0000_s1049" type="#_x0000_t202" style="position:absolute;margin-left:231.4pt;margin-top:10.1pt;width:216.4pt;height:367.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D8LQIAAFo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">
            <v:textbox>
              <w:txbxContent>
                <w:p w:rsidR="00D62AC6" w:rsidRPr="00527E8D" w:rsidRDefault="00D62AC6" w:rsidP="00565CA7">
                  <w:pPr>
                    <w:shd w:val="clear" w:color="auto" w:fill="FFCC99"/>
                    <w:ind w:left="-142"/>
                    <w:jc w:val="center"/>
                    <w:rPr>
                      <w:b/>
                    </w:rPr>
                  </w:pPr>
                  <w:r w:rsidRPr="00527E8D">
                    <w:rPr>
                      <w:b/>
                    </w:rPr>
                    <w:t>Tematikus célok</w:t>
                  </w:r>
                </w:p>
                <w:p w:rsidR="00D62AC6" w:rsidRPr="00E93600" w:rsidRDefault="00D62AC6" w:rsidP="00565CA7">
                  <w:pPr>
                    <w:shd w:val="clear" w:color="auto" w:fill="FFCC99"/>
                    <w:ind w:left="-142"/>
                    <w:rPr>
                      <w:sz w:val="16"/>
                      <w:szCs w:val="16"/>
                    </w:rPr>
                  </w:pP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19" o:spid="_x0000_s1062" type="#_x0000_t202" style="position:absolute;margin-left:239.55pt;margin-top:5.9pt;width:197.4pt;height:28.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kGLgIAAFo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">
            <v:textbox>
              <w:txbxContent>
                <w:p w:rsidR="00D62AC6" w:rsidRPr="00C92831" w:rsidRDefault="00D62AC6" w:rsidP="00565CA7">
                  <w:pPr>
                    <w:rPr>
                      <w:sz w:val="16"/>
                      <w:szCs w:val="16"/>
                    </w:rPr>
                  </w:pPr>
                  <w:r>
                    <w:rPr>
                      <w:sz w:val="16"/>
                      <w:szCs w:val="16"/>
                    </w:rPr>
                    <w:t xml:space="preserve">Tc1: </w:t>
                  </w:r>
                  <w:r w:rsidRPr="0033485D">
                    <w:rPr>
                      <w:rFonts w:eastAsia="Times New Roman"/>
                      <w:color w:val="000000"/>
                      <w:sz w:val="16"/>
                      <w:szCs w:val="16"/>
                    </w:rPr>
                    <w:t>A térségi elérhetőséget szolgáló</w:t>
                  </w:r>
                  <w:r>
                    <w:rPr>
                      <w:rFonts w:eastAsia="Times New Roman"/>
                      <w:color w:val="000000"/>
                      <w:sz w:val="16"/>
                      <w:szCs w:val="16"/>
                    </w:rPr>
                    <w:t xml:space="preserve"> közút és közlekedésfejlesztés…</w:t>
                  </w:r>
                </w:p>
              </w:txbxContent>
            </v:textbox>
          </v:shape>
        </w:pict>
      </w:r>
    </w:p>
    <w:p w:rsidR="00565CA7" w:rsidRPr="00A102FD" w:rsidRDefault="00DF05F4" w:rsidP="00565CA7">
      <w:pPr>
        <w:rPr>
          <w:rFonts w:cs="Times New Roman"/>
          <w:szCs w:val="24"/>
        </w:rPr>
      </w:pPr>
      <w:r>
        <w:rPr>
          <w:rFonts w:cs="Times New Roman"/>
          <w:noProof/>
          <w:szCs w:val="24"/>
          <w:lang w:eastAsia="hu-HU"/>
        </w:rPr>
        <w:pict>
          <v:shape id="Text Box 8" o:spid="_x0000_s1051" type="#_x0000_t202" style="position:absolute;margin-left:16.95pt;margin-top:4.1pt;width:166.8pt;height:41.4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XELAIAAFk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">
            <v:textbox>
              <w:txbxContent>
                <w:p w:rsidR="00D62AC6" w:rsidRPr="001B5A40" w:rsidRDefault="00D62AC6" w:rsidP="00565CA7">
                  <w:pPr>
                    <w:jc w:val="center"/>
                    <w:rPr>
                      <w:sz w:val="12"/>
                      <w:szCs w:val="12"/>
                    </w:rPr>
                  </w:pPr>
                </w:p>
                <w:p w:rsidR="00D62AC6" w:rsidRPr="001B5A40" w:rsidRDefault="00D62AC6" w:rsidP="002523CA">
                  <w:pPr>
                    <w:rPr>
                      <w:sz w:val="16"/>
                      <w:szCs w:val="16"/>
                    </w:rPr>
                  </w:pPr>
                  <w:r>
                    <w:rPr>
                      <w:sz w:val="16"/>
                      <w:szCs w:val="16"/>
                    </w:rPr>
                    <w:t xml:space="preserve">ITPc2: </w:t>
                  </w:r>
                  <w:r w:rsidRPr="001B5A40">
                    <w:rPr>
                      <w:sz w:val="16"/>
                      <w:szCs w:val="16"/>
                    </w:rPr>
                    <w:t>Alacsony széndioxid kibocsátású gazdaságra való áttérés</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94" o:spid="_x0000_s1034" type="#_x0000_t32" style="position:absolute;margin-left:183.75pt;margin-top:11.9pt;width:55.8pt;height:294.6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" strokecolor="#00b0f0">
            <v:stroke endarrow="block"/>
          </v:shape>
        </w:pict>
      </w:r>
      <w:r>
        <w:rPr>
          <w:rFonts w:cs="Times New Roman"/>
          <w:noProof/>
          <w:szCs w:val="24"/>
          <w:lang w:eastAsia="hu-HU"/>
        </w:rPr>
        <w:pict>
          <v:shape id="AutoShape 89" o:spid="_x0000_s1035" type="#_x0000_t32" style="position:absolute;margin-left:183.75pt;margin-top:11.9pt;width:55.8pt;height:214.8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" strokecolor="#00b0f0">
            <v:stroke endarrow="block"/>
          </v:shape>
        </w:pict>
      </w:r>
      <w:r>
        <w:rPr>
          <w:rFonts w:cs="Times New Roman"/>
          <w:noProof/>
          <w:szCs w:val="24"/>
          <w:lang w:eastAsia="hu-HU"/>
        </w:rPr>
        <w:pict>
          <v:shape id="AutoShape 87" o:spid="_x0000_s1036" type="#_x0000_t32" style="position:absolute;margin-left:183.75pt;margin-top:12.5pt;width:55.8pt;height:129.6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" strokecolor="#00b0f0">
            <v:stroke endarrow="block"/>
          </v:shape>
        </w:pict>
      </w:r>
    </w:p>
    <w:p w:rsidR="00565CA7" w:rsidRPr="00A102FD" w:rsidRDefault="00DF05F4" w:rsidP="00565CA7">
      <w:pPr>
        <w:rPr>
          <w:rFonts w:cs="Times New Roman"/>
          <w:szCs w:val="24"/>
        </w:rPr>
      </w:pPr>
      <w:r>
        <w:rPr>
          <w:rFonts w:cs="Times New Roman"/>
          <w:noProof/>
          <w:szCs w:val="24"/>
          <w:lang w:eastAsia="hu-HU"/>
        </w:rPr>
        <w:pict>
          <v:shape id="Text Box 20" o:spid="_x0000_s1063" type="#_x0000_t202" style="position:absolute;margin-left:239.55pt;margin-top:2.3pt;width:197.4pt;height:27.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">
            <v:textbox>
              <w:txbxContent>
                <w:p w:rsidR="00D62AC6" w:rsidRPr="0033485D" w:rsidRDefault="00D62AC6" w:rsidP="00565CA7">
                  <w:pPr>
                    <w:rPr>
                      <w:sz w:val="16"/>
                      <w:szCs w:val="16"/>
                    </w:rPr>
                  </w:pPr>
                  <w:r>
                    <w:rPr>
                      <w:sz w:val="16"/>
                      <w:szCs w:val="16"/>
                    </w:rPr>
                    <w:t xml:space="preserve">Tc2: </w:t>
                  </w:r>
                  <w:r w:rsidRPr="0033485D">
                    <w:rPr>
                      <w:rFonts w:eastAsia="Times New Roman"/>
                      <w:color w:val="000000"/>
                      <w:sz w:val="16"/>
                      <w:szCs w:val="16"/>
                    </w:rPr>
                    <w:t>A helyi adottságokat figyelembe vevő gazdaságfejlesztés ösztönzése</w:t>
                  </w:r>
                  <w:r>
                    <w:rPr>
                      <w:rFonts w:eastAsia="Times New Roman"/>
                      <w:color w:val="000000"/>
                      <w:sz w:val="16"/>
                      <w:szCs w:val="16"/>
                    </w:rPr>
                    <w:t>…</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Text Box 9" o:spid="_x0000_s1052" type="#_x0000_t202" style="position:absolute;margin-left:16.95pt;margin-top:7.7pt;width:166.8pt;height:40.8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">
            <v:textbox>
              <w:txbxContent>
                <w:p w:rsidR="00D62AC6" w:rsidRDefault="00D62AC6" w:rsidP="00565CA7">
                  <w:pPr>
                    <w:spacing w:after="40"/>
                    <w:jc w:val="center"/>
                    <w:rPr>
                      <w:sz w:val="16"/>
                      <w:szCs w:val="16"/>
                    </w:rPr>
                  </w:pPr>
                </w:p>
                <w:p w:rsidR="00D62AC6" w:rsidRPr="001B5A40" w:rsidRDefault="00D62AC6" w:rsidP="002523CA">
                  <w:pPr>
                    <w:rPr>
                      <w:sz w:val="16"/>
                      <w:szCs w:val="16"/>
                    </w:rPr>
                  </w:pPr>
                  <w:r>
                    <w:rPr>
                      <w:sz w:val="16"/>
                      <w:szCs w:val="16"/>
                    </w:rPr>
                    <w:t xml:space="preserve">ITPc3: </w:t>
                  </w:r>
                  <w:r w:rsidRPr="001B5A40">
                    <w:rPr>
                      <w:sz w:val="16"/>
                      <w:szCs w:val="16"/>
                    </w:rPr>
                    <w:t>Városi közszolgáltatások fejlesztése</w:t>
                  </w:r>
                </w:p>
              </w:txbxContent>
            </v:textbox>
          </v:shape>
        </w:pict>
      </w:r>
    </w:p>
    <w:p w:rsidR="00565CA7" w:rsidRPr="00A102FD" w:rsidRDefault="00DF05F4" w:rsidP="00565CA7">
      <w:pPr>
        <w:rPr>
          <w:rFonts w:cs="Times New Roman"/>
          <w:szCs w:val="24"/>
        </w:rPr>
      </w:pPr>
      <w:r>
        <w:rPr>
          <w:rFonts w:cs="Times New Roman"/>
          <w:noProof/>
          <w:szCs w:val="24"/>
          <w:lang w:eastAsia="hu-HU"/>
        </w:rPr>
        <w:pict>
          <v:shape id="Text Box 21" o:spid="_x0000_s1064" type="#_x0000_t202" style="position:absolute;margin-left:239.55pt;margin-top:1.1pt;width:197.4pt;height:28.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">
            <v:textbox>
              <w:txbxContent>
                <w:p w:rsidR="00D62AC6" w:rsidRPr="0033485D" w:rsidRDefault="00D62AC6" w:rsidP="00565CA7">
                  <w:pPr>
                    <w:rPr>
                      <w:sz w:val="16"/>
                      <w:szCs w:val="16"/>
                    </w:rPr>
                  </w:pPr>
                  <w:r>
                    <w:rPr>
                      <w:sz w:val="16"/>
                      <w:szCs w:val="16"/>
                    </w:rPr>
                    <w:t xml:space="preserve">Tc3: </w:t>
                  </w:r>
                  <w:r w:rsidRPr="0033485D">
                    <w:rPr>
                      <w:rFonts w:eastAsia="Times New Roman"/>
                      <w:color w:val="000000"/>
                      <w:sz w:val="16"/>
                      <w:szCs w:val="16"/>
                    </w:rPr>
                    <w:t>A munkaerőpiaci igényekhez illeszkedő, gyakorlatorientált oktatási-képzési rendszer</w:t>
                  </w:r>
                  <w:r w:rsidRPr="001B7D83">
                    <w:rPr>
                      <w:rFonts w:eastAsia="Times New Roman"/>
                      <w:color w:val="000000"/>
                      <w:sz w:val="20"/>
                      <w:szCs w:val="20"/>
                    </w:rPr>
                    <w:t xml:space="preserve"> </w:t>
                  </w:r>
                  <w:r w:rsidRPr="0033485D">
                    <w:rPr>
                      <w:rFonts w:eastAsia="Times New Roman"/>
                      <w:color w:val="000000"/>
                      <w:sz w:val="16"/>
                      <w:szCs w:val="16"/>
                    </w:rPr>
                    <w:t>kialakítása</w:t>
                  </w:r>
                  <w:proofErr w:type="gramStart"/>
                  <w:r>
                    <w:rPr>
                      <w:rFonts w:eastAsia="Times New Roman"/>
                      <w:color w:val="000000"/>
                      <w:sz w:val="16"/>
                      <w:szCs w:val="16"/>
                    </w:rPr>
                    <w:t>...</w:t>
                  </w:r>
                  <w:proofErr w:type="gramEnd"/>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93" o:spid="_x0000_s1037" type="#_x0000_t32" style="position:absolute;margin-left:183.75pt;margin-top:2.3pt;width:55.8pt;height:174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U/PgIAAGQ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" strokecolor="red">
            <v:stroke endarrow="block"/>
          </v:shape>
        </w:pict>
      </w:r>
      <w:r>
        <w:rPr>
          <w:rFonts w:cs="Times New Roman"/>
          <w:noProof/>
          <w:szCs w:val="24"/>
          <w:lang w:eastAsia="hu-HU"/>
        </w:rPr>
        <w:pict>
          <v:shape id="AutoShape 92" o:spid="_x0000_s1038" type="#_x0000_t32" style="position:absolute;margin-left:183.75pt;margin-top:2.3pt;width:55.8pt;height:120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" strokecolor="red">
            <v:stroke endarrow="block"/>
          </v:shape>
        </w:pict>
      </w:r>
      <w:r>
        <w:rPr>
          <w:rFonts w:cs="Times New Roman"/>
          <w:noProof/>
          <w:szCs w:val="24"/>
          <w:lang w:eastAsia="hu-HU"/>
        </w:rPr>
        <w:pict>
          <v:shape id="AutoShape 91" o:spid="_x0000_s1039" type="#_x0000_t32" style="position:absolute;margin-left:183.75pt;margin-top:2.3pt;width:55.8pt;height:30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POgIAAGM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" strokecolor="red">
            <v:stroke endarrow="block"/>
          </v:shape>
        </w:pict>
      </w:r>
      <w:r>
        <w:rPr>
          <w:rFonts w:cs="Times New Roman"/>
          <w:noProof/>
          <w:szCs w:val="24"/>
          <w:lang w:eastAsia="hu-HU"/>
        </w:rPr>
        <w:pict>
          <v:shape id="AutoShape 90" o:spid="_x0000_s1040" type="#_x0000_t32" style="position:absolute;margin-left:183.75pt;margin-top:2.3pt;width:55.8pt;height:0;z-index:251621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" strokecolor="red">
            <v:stroke endarrow="block"/>
          </v:shape>
        </w:pict>
      </w:r>
    </w:p>
    <w:p w:rsidR="00565CA7" w:rsidRPr="00A102FD" w:rsidRDefault="00DF05F4" w:rsidP="00565CA7">
      <w:pPr>
        <w:rPr>
          <w:rFonts w:cs="Times New Roman"/>
          <w:szCs w:val="24"/>
        </w:rPr>
      </w:pPr>
      <w:r>
        <w:rPr>
          <w:rFonts w:cs="Times New Roman"/>
          <w:noProof/>
          <w:szCs w:val="24"/>
          <w:lang w:eastAsia="hu-HU"/>
        </w:rPr>
        <w:pict>
          <v:shape id="Text Box 22" o:spid="_x0000_s1065" type="#_x0000_t202" style="position:absolute;margin-left:239.55pt;margin-top:12.5pt;width:197.4pt;height:28.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koMAIAAFo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">
            <v:textbox>
              <w:txbxContent>
                <w:p w:rsidR="00D62AC6" w:rsidRPr="0033485D" w:rsidRDefault="00D62AC6" w:rsidP="00565CA7">
                  <w:pPr>
                    <w:rPr>
                      <w:sz w:val="16"/>
                      <w:szCs w:val="16"/>
                    </w:rPr>
                  </w:pPr>
                  <w:r>
                    <w:rPr>
                      <w:sz w:val="16"/>
                      <w:szCs w:val="16"/>
                    </w:rPr>
                    <w:t xml:space="preserve">Tc4: </w:t>
                  </w:r>
                  <w:r w:rsidRPr="0033485D">
                    <w:rPr>
                      <w:rFonts w:eastAsia="Times New Roman"/>
                      <w:color w:val="000000"/>
                      <w:sz w:val="16"/>
                      <w:szCs w:val="16"/>
                    </w:rPr>
                    <w:t>A munkavállalást, a társadalmi befogadást, a szegénység elleni küzdelmet</w:t>
                  </w:r>
                  <w:r>
                    <w:rPr>
                      <w:rFonts w:eastAsia="Times New Roman"/>
                      <w:color w:val="000000"/>
                      <w:sz w:val="16"/>
                      <w:szCs w:val="16"/>
                    </w:rPr>
                    <w:t xml:space="preserve"> támogató infra. fejlesztése</w:t>
                  </w:r>
                </w:p>
              </w:txbxContent>
            </v:textbox>
          </v:shape>
        </w:pict>
      </w:r>
    </w:p>
    <w:p w:rsidR="00565CA7" w:rsidRPr="00A102FD" w:rsidRDefault="00DF05F4" w:rsidP="00565CA7">
      <w:pPr>
        <w:rPr>
          <w:rFonts w:cs="Times New Roman"/>
          <w:szCs w:val="24"/>
        </w:rPr>
      </w:pPr>
      <w:r>
        <w:rPr>
          <w:rFonts w:cs="Times New Roman"/>
          <w:noProof/>
          <w:szCs w:val="24"/>
          <w:lang w:eastAsia="hu-HU"/>
        </w:rPr>
        <w:pict>
          <v:shape id="AutoShape 95" o:spid="_x0000_s1041" type="#_x0000_t32" style="position:absolute;margin-left:183.75pt;margin-top:10.7pt;width:55.8pt;height:22.8pt;flip:y;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" strokecolor="#00b050">
            <v:stroke endarrow="block"/>
          </v:shape>
        </w:pict>
      </w:r>
      <w:r>
        <w:rPr>
          <w:rFonts w:cs="Times New Roman"/>
          <w:noProof/>
          <w:szCs w:val="24"/>
          <w:lang w:eastAsia="hu-HU"/>
        </w:rPr>
        <w:pict>
          <v:shape id="Text Box 10" o:spid="_x0000_s1053" type="#_x0000_t202" style="position:absolute;margin-left:16.95pt;margin-top:10.7pt;width:166.8pt;height:4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">
            <v:textbox>
              <w:txbxContent>
                <w:p w:rsidR="00D62AC6" w:rsidRPr="001B5A40" w:rsidRDefault="00D62AC6" w:rsidP="002523CA">
                  <w:pPr>
                    <w:spacing w:before="60"/>
                    <w:rPr>
                      <w:sz w:val="16"/>
                      <w:szCs w:val="16"/>
                    </w:rPr>
                  </w:pPr>
                  <w:r>
                    <w:rPr>
                      <w:sz w:val="16"/>
                      <w:szCs w:val="16"/>
                    </w:rPr>
                    <w:t xml:space="preserve">ITPc4: </w:t>
                  </w:r>
                  <w:r w:rsidRPr="001B5A40">
                    <w:rPr>
                      <w:sz w:val="16"/>
                      <w:szCs w:val="16"/>
                    </w:rPr>
                    <w:t>Leromlott városi területek rehabilitációja, együttműködő helyi társadalom kialakításának</w:t>
                  </w:r>
                  <w:r>
                    <w:rPr>
                      <w:szCs w:val="24"/>
                    </w:rPr>
                    <w:t xml:space="preserve"> </w:t>
                  </w:r>
                  <w:r w:rsidRPr="001B5A40">
                    <w:rPr>
                      <w:sz w:val="16"/>
                      <w:szCs w:val="16"/>
                    </w:rPr>
                    <w:t>elősegítése</w:t>
                  </w:r>
                </w:p>
              </w:txbxContent>
            </v:textbox>
          </v:shape>
        </w:pict>
      </w:r>
    </w:p>
    <w:p w:rsidR="00565CA7" w:rsidRPr="00A102FD" w:rsidRDefault="00565CA7" w:rsidP="00565CA7">
      <w:pPr>
        <w:rPr>
          <w:rFonts w:cs="Times New Roman"/>
          <w:szCs w:val="24"/>
        </w:rPr>
      </w:pPr>
    </w:p>
    <w:p w:rsidR="00565CA7" w:rsidRPr="00A102FD" w:rsidRDefault="00DF05F4" w:rsidP="00565CA7">
      <w:pPr>
        <w:rPr>
          <w:rFonts w:cs="Times New Roman"/>
          <w:szCs w:val="24"/>
        </w:rPr>
      </w:pPr>
      <w:r>
        <w:rPr>
          <w:rFonts w:cs="Times New Roman"/>
          <w:noProof/>
          <w:szCs w:val="24"/>
          <w:lang w:eastAsia="hu-HU"/>
        </w:rPr>
        <w:pict>
          <v:shape id="AutoShape 98" o:spid="_x0000_s1042" type="#_x0000_t32" style="position:absolute;margin-left:183.75pt;margin-top:5.9pt;width:55.8pt;height:12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" strokecolor="#00b050">
            <v:stroke endarrow="block"/>
          </v:shape>
        </w:pict>
      </w:r>
      <w:r>
        <w:rPr>
          <w:rFonts w:cs="Times New Roman"/>
          <w:noProof/>
          <w:szCs w:val="24"/>
          <w:lang w:eastAsia="hu-HU"/>
        </w:rPr>
        <w:pict>
          <v:shape id="AutoShape 97" o:spid="_x0000_s1043" type="#_x0000_t32" style="position:absolute;margin-left:183.75pt;margin-top:5.9pt;width:55.8pt;height:70.2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" strokecolor="#00b050">
            <v:stroke endarrow="block"/>
          </v:shape>
        </w:pict>
      </w:r>
      <w:r>
        <w:rPr>
          <w:rFonts w:cs="Times New Roman"/>
          <w:noProof/>
          <w:szCs w:val="24"/>
          <w:lang w:eastAsia="hu-HU"/>
        </w:rPr>
        <w:pict>
          <v:shape id="AutoShape 96" o:spid="_x0000_s1044" type="#_x0000_t32" style="position:absolute;margin-left:183.75pt;margin-top:5.9pt;width:55.8pt;height:19.2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" strokecolor="#00b050">
            <v:stroke endarrow="block"/>
          </v:shape>
        </w:pict>
      </w:r>
      <w:r>
        <w:rPr>
          <w:rFonts w:cs="Times New Roman"/>
          <w:noProof/>
          <w:szCs w:val="24"/>
          <w:lang w:eastAsia="hu-HU"/>
        </w:rPr>
        <w:pict>
          <v:shape id="Text Box 23" o:spid="_x0000_s1066" type="#_x0000_t202" style="position:absolute;margin-left:239.55pt;margin-top:11.9pt;width:197.4pt;height:27.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dYMAIAAFo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">
            <v:textbox>
              <w:txbxContent>
                <w:p w:rsidR="00D62AC6" w:rsidRPr="0033485D" w:rsidRDefault="00D62AC6" w:rsidP="00565CA7">
                  <w:pPr>
                    <w:rPr>
                      <w:sz w:val="16"/>
                      <w:szCs w:val="16"/>
                    </w:rPr>
                  </w:pPr>
                  <w:r>
                    <w:rPr>
                      <w:sz w:val="16"/>
                      <w:szCs w:val="16"/>
                    </w:rPr>
                    <w:t xml:space="preserve">Tc5: </w:t>
                  </w:r>
                  <w:r>
                    <w:rPr>
                      <w:rFonts w:eastAsia="Times New Roman"/>
                      <w:color w:val="000000"/>
                      <w:sz w:val="16"/>
                      <w:szCs w:val="16"/>
                    </w:rPr>
                    <w:t>N</w:t>
                  </w:r>
                  <w:r w:rsidRPr="0033485D">
                    <w:rPr>
                      <w:rFonts w:eastAsia="Times New Roman"/>
                      <w:color w:val="000000"/>
                      <w:sz w:val="16"/>
                      <w:szCs w:val="16"/>
                    </w:rPr>
                    <w:t>yitott, befogadó, értékeire és hagyományaira büszke</w:t>
                  </w:r>
                  <w:r>
                    <w:rPr>
                      <w:rFonts w:eastAsia="Times New Roman"/>
                      <w:color w:val="000000"/>
                      <w:sz w:val="16"/>
                      <w:szCs w:val="16"/>
                    </w:rPr>
                    <w:t>, élhető és kreatív város kialakítása</w:t>
                  </w:r>
                </w:p>
              </w:txbxContent>
            </v:textbox>
          </v:shape>
        </w:pict>
      </w:r>
    </w:p>
    <w:p w:rsidR="00565CA7" w:rsidRPr="00A102FD" w:rsidRDefault="00565CA7" w:rsidP="00565CA7">
      <w:pPr>
        <w:rPr>
          <w:rFonts w:cs="Times New Roman"/>
          <w:szCs w:val="24"/>
        </w:rPr>
      </w:pPr>
    </w:p>
    <w:p w:rsidR="00565CA7" w:rsidRPr="00A102FD" w:rsidRDefault="00565CA7" w:rsidP="00565CA7">
      <w:pPr>
        <w:rPr>
          <w:rFonts w:cs="Times New Roman"/>
          <w:szCs w:val="24"/>
        </w:rPr>
      </w:pPr>
    </w:p>
    <w:p w:rsidR="00565CA7" w:rsidRPr="00A102FD" w:rsidRDefault="00DF05F4" w:rsidP="00565CA7">
      <w:pPr>
        <w:jc w:val="center"/>
        <w:rPr>
          <w:rFonts w:cs="Times New Roman"/>
          <w:i/>
        </w:rPr>
      </w:pPr>
      <w:r w:rsidRPr="00DF05F4">
        <w:rPr>
          <w:rFonts w:cs="Times New Roman"/>
          <w:b/>
          <w:noProof/>
          <w:szCs w:val="24"/>
          <w:lang w:eastAsia="hu-HU"/>
        </w:rPr>
        <w:pict>
          <v:shape id="Text Box 24" o:spid="_x0000_s1067" type="#_x0000_t202" style="position:absolute;left:0;text-align:left;margin-left:239.55pt;margin-top:8.95pt;width:197.4pt;height:30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">
            <v:textbox style="mso-next-textbox:#Text Box 24">
              <w:txbxContent>
                <w:p w:rsidR="00D62AC6" w:rsidRPr="0033485D" w:rsidRDefault="00D62AC6" w:rsidP="00565CA7">
                  <w:pPr>
                    <w:rPr>
                      <w:sz w:val="16"/>
                      <w:szCs w:val="16"/>
                    </w:rPr>
                  </w:pPr>
                  <w:r>
                    <w:rPr>
                      <w:sz w:val="16"/>
                      <w:szCs w:val="16"/>
                    </w:rPr>
                    <w:t xml:space="preserve">Tc6: </w:t>
                  </w:r>
                  <w:r w:rsidRPr="0033485D">
                    <w:rPr>
                      <w:rFonts w:eastAsia="Times New Roman"/>
                      <w:color w:val="000000"/>
                      <w:sz w:val="16"/>
                      <w:szCs w:val="16"/>
                    </w:rPr>
                    <w:t>Az épített környezet értékeire figyelő, idegen</w:t>
                  </w:r>
                  <w:r>
                    <w:rPr>
                      <w:rFonts w:eastAsia="Times New Roman"/>
                      <w:color w:val="000000"/>
                      <w:sz w:val="16"/>
                      <w:szCs w:val="16"/>
                    </w:rPr>
                    <w:t>-</w:t>
                  </w:r>
                  <w:r w:rsidRPr="0033485D">
                    <w:rPr>
                      <w:rFonts w:eastAsia="Times New Roman"/>
                      <w:color w:val="000000"/>
                      <w:sz w:val="16"/>
                      <w:szCs w:val="16"/>
                    </w:rPr>
                    <w:t>forgalmilag vonzó</w:t>
                  </w:r>
                  <w:r>
                    <w:rPr>
                      <w:rFonts w:eastAsia="Times New Roman"/>
                      <w:color w:val="000000"/>
                      <w:sz w:val="16"/>
                      <w:szCs w:val="16"/>
                    </w:rPr>
                    <w:t>, fejlődő település képének erősítése</w:t>
                  </w:r>
                </w:p>
              </w:txbxContent>
            </v:textbox>
          </v:shape>
        </w:pict>
      </w:r>
      <w:r w:rsidR="00565CA7" w:rsidRPr="00A102FD">
        <w:rPr>
          <w:rFonts w:cs="Times New Roman"/>
          <w:b/>
          <w:color w:val="0070C0"/>
          <w:szCs w:val="24"/>
        </w:rPr>
        <w:t>3. ábra</w:t>
      </w:r>
      <w:r w:rsidR="00565CA7" w:rsidRPr="00A102FD">
        <w:rPr>
          <w:rFonts w:cs="Times New Roman"/>
          <w:szCs w:val="24"/>
        </w:rPr>
        <w:t xml:space="preserve">: </w:t>
      </w:r>
      <w:r w:rsidR="00565CA7" w:rsidRPr="00A102FD">
        <w:rPr>
          <w:rFonts w:cs="Times New Roman"/>
          <w:i/>
        </w:rPr>
        <w:t>A TFK, az ITS és az ITP célok szintjén m</w:t>
      </w:r>
      <w:r w:rsidR="00731ECB" w:rsidRPr="00A102FD">
        <w:rPr>
          <w:rFonts w:cs="Times New Roman"/>
          <w:i/>
        </w:rPr>
        <w:t>egfogalmazott kapcsolatrendszer</w:t>
      </w:r>
    </w:p>
    <w:p w:rsidR="00565CA7" w:rsidRPr="00A102FD" w:rsidRDefault="00DF05F4" w:rsidP="00565CA7">
      <w:pPr>
        <w:rPr>
          <w:rFonts w:cs="Times New Roman"/>
          <w:szCs w:val="24"/>
        </w:rPr>
        <w:sectPr w:rsidR="00565CA7" w:rsidRPr="00A102FD" w:rsidSect="00565CA7">
          <w:pgSz w:w="16838" w:h="11906" w:orient="landscape" w:code="9"/>
          <w:pgMar w:top="1418" w:right="1418" w:bottom="709" w:left="1418" w:header="709" w:footer="709" w:gutter="0"/>
          <w:cols w:num="3" w:space="1212"/>
          <w:docGrid w:linePitch="360"/>
        </w:sectPr>
      </w:pPr>
      <w:r w:rsidRPr="00DF05F4">
        <w:rPr>
          <w:rFonts w:cs="Times New Roman"/>
          <w:noProof/>
          <w:color w:val="0070C0"/>
          <w:szCs w:val="24"/>
          <w:lang w:eastAsia="hu-HU"/>
        </w:rPr>
        <w:pict>
          <v:shape id="Text Box 25" o:spid="_x0000_s1068" type="#_x0000_t202" style="position:absolute;margin-left:239.55pt;margin-top:9.55pt;width:197.4pt;height:56.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yLAIAAFo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">
            <v:textbox style="mso-next-textbox:#Text Box 25">
              <w:txbxContent>
                <w:p w:rsidR="00D62AC6" w:rsidRPr="000065B4" w:rsidRDefault="00D62AC6" w:rsidP="00565CA7">
                  <w:pPr>
                    <w:rPr>
                      <w:sz w:val="16"/>
                      <w:szCs w:val="16"/>
                    </w:rPr>
                  </w:pPr>
                  <w:r>
                    <w:rPr>
                      <w:sz w:val="16"/>
                      <w:szCs w:val="16"/>
                    </w:rPr>
                    <w:t xml:space="preserve">Tc7: </w:t>
                  </w:r>
                  <w:r w:rsidRPr="0033485D">
                    <w:rPr>
                      <w:rFonts w:eastAsia="Times New Roman"/>
                      <w:color w:val="000000"/>
                      <w:sz w:val="16"/>
                      <w:szCs w:val="16"/>
                    </w:rPr>
                    <w:t>Az éghajlatváltozás kihívásaihoz történő alkalmazkodás erősítése, környezet-,</w:t>
                  </w:r>
                  <w:r w:rsidRPr="001B7D83">
                    <w:rPr>
                      <w:rFonts w:eastAsia="Times New Roman"/>
                      <w:color w:val="000000"/>
                      <w:sz w:val="20"/>
                      <w:szCs w:val="20"/>
                    </w:rPr>
                    <w:t xml:space="preserve"> </w:t>
                  </w:r>
                  <w:r w:rsidRPr="0033485D">
                    <w:rPr>
                      <w:rFonts w:eastAsia="Times New Roman"/>
                      <w:color w:val="000000"/>
                      <w:sz w:val="16"/>
                      <w:szCs w:val="16"/>
                    </w:rPr>
                    <w:t>erőforrás- és energiatudatos gondolkodás terjesztése</w:t>
                  </w:r>
                  <w:r>
                    <w:rPr>
                      <w:rFonts w:eastAsia="Times New Roman"/>
                      <w:color w:val="000000"/>
                      <w:sz w:val="20"/>
                      <w:szCs w:val="20"/>
                    </w:rPr>
                    <w:t xml:space="preserve">, </w:t>
                  </w:r>
                  <w:r w:rsidRPr="000065B4">
                    <w:rPr>
                      <w:rFonts w:eastAsia="Times New Roman"/>
                      <w:color w:val="000000"/>
                      <w:sz w:val="16"/>
                      <w:szCs w:val="16"/>
                    </w:rPr>
                    <w:t>környezetbarát eszközök, technológiák, s megújuló energiaforrások széleskörű alkalmazása</w:t>
                  </w:r>
                </w:p>
              </w:txbxContent>
            </v:textbox>
          </v:shape>
        </w:pict>
      </w:r>
      <w:r>
        <w:rPr>
          <w:rFonts w:cs="Times New Roman"/>
          <w:noProof/>
          <w:szCs w:val="24"/>
          <w:lang w:eastAsia="hu-HU"/>
        </w:rPr>
        <w:pict>
          <v:shape id="Text Box 26" o:spid="_x0000_s1069" type="#_x0000_t202" style="position:absolute;margin-left:239.55pt;margin-top:77.95pt;width:197.4pt;height:2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">
            <v:textbox style="mso-next-textbox:#Text Box 26">
              <w:txbxContent>
                <w:p w:rsidR="00D62AC6" w:rsidRPr="000065B4" w:rsidRDefault="00D62AC6" w:rsidP="00565CA7">
                  <w:pPr>
                    <w:rPr>
                      <w:sz w:val="16"/>
                      <w:szCs w:val="16"/>
                    </w:rPr>
                  </w:pPr>
                  <w:r>
                    <w:rPr>
                      <w:sz w:val="16"/>
                      <w:szCs w:val="16"/>
                    </w:rPr>
                    <w:t xml:space="preserve">Tc8: </w:t>
                  </w:r>
                  <w:r w:rsidRPr="000065B4">
                    <w:rPr>
                      <w:rFonts w:eastAsia="Times New Roman"/>
                      <w:color w:val="000000"/>
                      <w:sz w:val="16"/>
                      <w:szCs w:val="16"/>
                    </w:rPr>
                    <w:t>A város térségi szerepvállalásának, központi szerepköreinek és funkcióinak</w:t>
                  </w:r>
                  <w:r w:rsidRPr="001B7D83">
                    <w:rPr>
                      <w:rFonts w:eastAsia="Times New Roman"/>
                      <w:color w:val="000000"/>
                      <w:sz w:val="20"/>
                      <w:szCs w:val="20"/>
                    </w:rPr>
                    <w:t xml:space="preserve"> </w:t>
                  </w:r>
                  <w:r w:rsidRPr="000065B4">
                    <w:rPr>
                      <w:rFonts w:eastAsia="Times New Roman"/>
                      <w:color w:val="000000"/>
                      <w:sz w:val="16"/>
                      <w:szCs w:val="16"/>
                    </w:rPr>
                    <w:t>erősítése</w:t>
                  </w:r>
                  <w:r>
                    <w:rPr>
                      <w:rFonts w:eastAsia="Times New Roman"/>
                      <w:color w:val="000000"/>
                      <w:sz w:val="16"/>
                      <w:szCs w:val="16"/>
                    </w:rPr>
                    <w:t>…</w:t>
                  </w:r>
                </w:p>
              </w:txbxContent>
            </v:textbox>
          </v:shape>
        </w:pict>
      </w:r>
    </w:p>
    <w:p w:rsidR="001A7E5C" w:rsidRPr="00A102FD" w:rsidRDefault="001A7E5C" w:rsidP="001A7E5C">
      <w:pPr>
        <w:spacing w:after="240" w:line="312" w:lineRule="auto"/>
        <w:jc w:val="both"/>
        <w:rPr>
          <w:rFonts w:cs="Times New Roman"/>
          <w:szCs w:val="24"/>
        </w:rPr>
      </w:pPr>
      <w:r w:rsidRPr="00A102FD">
        <w:rPr>
          <w:rFonts w:cs="Times New Roman"/>
          <w:szCs w:val="24"/>
        </w:rPr>
        <w:lastRenderedPageBreak/>
        <w:t xml:space="preserve">A 2014-ben elfogadott területi stratégiai dokumentumok Kecskemét igényeit és szükségleteit is magában foglalva határozta meg a város stratégiai és operatív fejlesztési céljait, melyek a TOP forrásán túlnyúlva, szélesebb körben fogalmaztak </w:t>
      </w:r>
      <w:r w:rsidR="003110D7" w:rsidRPr="00A102FD">
        <w:rPr>
          <w:rFonts w:cs="Times New Roman"/>
          <w:szCs w:val="24"/>
        </w:rPr>
        <w:t xml:space="preserve">meg </w:t>
      </w:r>
      <w:r w:rsidRPr="00A102FD">
        <w:rPr>
          <w:rFonts w:cs="Times New Roman"/>
          <w:szCs w:val="24"/>
        </w:rPr>
        <w:t>fejlesztési koncepciót. Kecskemét, mint területi szereplő nem csak az ITP-ben lefektetett forrás segítségével, hanem az ágazati operatív programokon keresztül is igen jelentős forrásokat kíván</w:t>
      </w:r>
      <w:r w:rsidR="00F2789F" w:rsidRPr="00A102FD">
        <w:rPr>
          <w:rFonts w:cs="Times New Roman"/>
          <w:szCs w:val="24"/>
        </w:rPr>
        <w:t xml:space="preserve"> elsősorban gazdaságfejlesztési</w:t>
      </w:r>
      <w:r w:rsidRPr="00A102FD">
        <w:rPr>
          <w:rFonts w:cs="Times New Roman"/>
          <w:szCs w:val="24"/>
        </w:rPr>
        <w:t xml:space="preserve"> projekt</w:t>
      </w:r>
      <w:r w:rsidR="003110D7" w:rsidRPr="00A102FD">
        <w:rPr>
          <w:rFonts w:cs="Times New Roman"/>
          <w:szCs w:val="24"/>
        </w:rPr>
        <w:t>ekre</w:t>
      </w:r>
      <w:r w:rsidRPr="00A102FD">
        <w:rPr>
          <w:rFonts w:cs="Times New Roman"/>
          <w:szCs w:val="24"/>
        </w:rPr>
        <w:t xml:space="preserve"> fordítani</w:t>
      </w:r>
      <w:r w:rsidR="003110D7" w:rsidRPr="00A102FD">
        <w:rPr>
          <w:rFonts w:cs="Times New Roman"/>
          <w:szCs w:val="24"/>
        </w:rPr>
        <w:t xml:space="preserve"> – ehhez a gazdasági szereplőknek minden segítséget megad</w:t>
      </w:r>
      <w:r w:rsidRPr="00A102FD">
        <w:rPr>
          <w:rFonts w:cs="Times New Roman"/>
          <w:szCs w:val="24"/>
        </w:rPr>
        <w:t>. A TOP és azon keresztül az ITP, valamint az ágazati operatív programok keretében tervezett projektek célja, hogy Kecskem</w:t>
      </w:r>
      <w:r w:rsidR="00C247EB" w:rsidRPr="00A102FD">
        <w:rPr>
          <w:rFonts w:cs="Times New Roman"/>
          <w:szCs w:val="24"/>
        </w:rPr>
        <w:t xml:space="preserve">ét gazdasági szerkezete tovább </w:t>
      </w:r>
      <w:r w:rsidRPr="00A102FD">
        <w:rPr>
          <w:rFonts w:cs="Times New Roman"/>
          <w:szCs w:val="24"/>
        </w:rPr>
        <w:t xml:space="preserve">erősödjön, olyan városszerkezet alakuljon ki, mely vonzó területet jelent a befektetők számára, valamint a már működő vállalkozások tovább erősödhetnek a piacon.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A</w:t>
      </w:r>
      <w:r w:rsidR="001A7E5C" w:rsidRPr="00A102FD">
        <w:rPr>
          <w:rFonts w:cs="Times New Roman"/>
          <w:szCs w:val="24"/>
        </w:rPr>
        <w:t xml:space="preserve"> </w:t>
      </w:r>
      <w:r w:rsidRPr="00A102FD">
        <w:rPr>
          <w:rFonts w:cs="Times New Roman"/>
          <w:szCs w:val="24"/>
        </w:rPr>
        <w:t>város az ITS-</w:t>
      </w:r>
      <w:r w:rsidR="003110D7" w:rsidRPr="00A102FD">
        <w:rPr>
          <w:rFonts w:cs="Times New Roman"/>
          <w:szCs w:val="24"/>
        </w:rPr>
        <w:t>ben a</w:t>
      </w:r>
      <w:r w:rsidRPr="00A102FD">
        <w:rPr>
          <w:rFonts w:cs="Times New Roman"/>
          <w:szCs w:val="24"/>
        </w:rPr>
        <w:t xml:space="preserve"> stratégiai céljainak </w:t>
      </w:r>
      <w:r w:rsidR="003110D7" w:rsidRPr="00A102FD">
        <w:rPr>
          <w:rFonts w:cs="Times New Roman"/>
          <w:szCs w:val="24"/>
        </w:rPr>
        <w:t xml:space="preserve">hatékonyabb </w:t>
      </w:r>
      <w:r w:rsidRPr="00A102FD">
        <w:rPr>
          <w:rFonts w:cs="Times New Roman"/>
          <w:szCs w:val="24"/>
        </w:rPr>
        <w:t>elérése érdekében az elkövetkező 7-8 évben fejleszt</w:t>
      </w:r>
      <w:r w:rsidR="003110D7" w:rsidRPr="00A102FD">
        <w:rPr>
          <w:rFonts w:cs="Times New Roman"/>
          <w:szCs w:val="24"/>
        </w:rPr>
        <w:t>eni kívánt akcióterületeket fogadott el</w:t>
      </w:r>
      <w:r w:rsidRPr="00A102FD">
        <w:rPr>
          <w:rFonts w:cs="Times New Roman"/>
          <w:szCs w:val="24"/>
        </w:rPr>
        <w:t xml:space="preserve">. Olyan területek kerültek kijelölésre, ahol az egyes fejlesztési elképzelések összehangolásával, harmonizálásával az egész városra kiható eredmények várhatók. Ezek alapján 12 akcióterület került lehatárolásra Kecskemét területén. </w:t>
      </w:r>
    </w:p>
    <w:p w:rsidR="003110D7" w:rsidRPr="00A102FD" w:rsidRDefault="003110D7" w:rsidP="00F32A2B">
      <w:pPr>
        <w:autoSpaceDE w:val="0"/>
        <w:autoSpaceDN w:val="0"/>
        <w:adjustRightInd w:val="0"/>
        <w:spacing w:line="336" w:lineRule="auto"/>
        <w:jc w:val="both"/>
        <w:rPr>
          <w:rFonts w:cs="Times New Roman"/>
          <w:szCs w:val="24"/>
        </w:rPr>
      </w:pP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1. Belvárosi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2. Intermodális Csomópont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3. Hunyadivárosi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4. Budai Kapu és környéke Akcióterület </w:t>
      </w:r>
    </w:p>
    <w:p w:rsidR="00F32A2B" w:rsidRPr="00A102FD" w:rsidRDefault="00F32A2B" w:rsidP="00F32A2B">
      <w:pPr>
        <w:spacing w:line="336" w:lineRule="auto"/>
        <w:jc w:val="both"/>
        <w:rPr>
          <w:rFonts w:cs="Times New Roman"/>
          <w:szCs w:val="24"/>
        </w:rPr>
      </w:pPr>
      <w:r w:rsidRPr="00A102FD">
        <w:rPr>
          <w:rFonts w:cs="Times New Roman"/>
          <w:szCs w:val="24"/>
        </w:rPr>
        <w:t xml:space="preserve">5. Széchenyivárosi Akcióterület </w:t>
      </w:r>
    </w:p>
    <w:p w:rsidR="00F32A2B" w:rsidRPr="00A102FD" w:rsidRDefault="00F32A2B" w:rsidP="00F32A2B">
      <w:pPr>
        <w:spacing w:line="336" w:lineRule="auto"/>
        <w:jc w:val="both"/>
        <w:rPr>
          <w:rFonts w:cs="Times New Roman"/>
          <w:szCs w:val="24"/>
        </w:rPr>
      </w:pPr>
      <w:r w:rsidRPr="00A102FD">
        <w:rPr>
          <w:rFonts w:cs="Times New Roman"/>
          <w:szCs w:val="24"/>
        </w:rPr>
        <w:t xml:space="preserve">6. Széktói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7. „Nyugati Városkapu”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8. Homokbánya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9. Déli Gazdaságfejlesztési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10. Reptér-Logisztikai Akcióterület </w:t>
      </w:r>
    </w:p>
    <w:p w:rsidR="00F32A2B" w:rsidRPr="00A102FD" w:rsidRDefault="00F32A2B" w:rsidP="00F32A2B">
      <w:pPr>
        <w:autoSpaceDE w:val="0"/>
        <w:autoSpaceDN w:val="0"/>
        <w:adjustRightInd w:val="0"/>
        <w:spacing w:line="336" w:lineRule="auto"/>
        <w:jc w:val="both"/>
        <w:rPr>
          <w:rFonts w:cs="Times New Roman"/>
          <w:szCs w:val="24"/>
        </w:rPr>
      </w:pPr>
      <w:r w:rsidRPr="00A102FD">
        <w:rPr>
          <w:rFonts w:cs="Times New Roman"/>
          <w:szCs w:val="24"/>
        </w:rPr>
        <w:t xml:space="preserve">11. Külső-Árpádváros Akcióterület </w:t>
      </w:r>
    </w:p>
    <w:p w:rsidR="003110D7" w:rsidRPr="00A102FD" w:rsidRDefault="00F32A2B" w:rsidP="003110D7">
      <w:pPr>
        <w:spacing w:line="336" w:lineRule="auto"/>
        <w:jc w:val="both"/>
        <w:rPr>
          <w:rFonts w:cs="Times New Roman"/>
          <w:szCs w:val="24"/>
        </w:rPr>
      </w:pPr>
      <w:r w:rsidRPr="00A102FD">
        <w:rPr>
          <w:rFonts w:cs="Times New Roman"/>
          <w:szCs w:val="24"/>
        </w:rPr>
        <w:t xml:space="preserve">12. „Északi városkapu” fejlesztési akcióterület </w:t>
      </w:r>
    </w:p>
    <w:p w:rsidR="003110D7" w:rsidRPr="00A102FD" w:rsidRDefault="003110D7" w:rsidP="003110D7">
      <w:pPr>
        <w:autoSpaceDE w:val="0"/>
        <w:autoSpaceDN w:val="0"/>
        <w:adjustRightInd w:val="0"/>
        <w:spacing w:line="336" w:lineRule="auto"/>
        <w:jc w:val="both"/>
        <w:rPr>
          <w:rFonts w:cs="Times New Roman"/>
          <w:bCs/>
          <w:szCs w:val="24"/>
        </w:rPr>
      </w:pPr>
    </w:p>
    <w:p w:rsidR="003110D7" w:rsidRPr="00A102FD" w:rsidRDefault="003110D7" w:rsidP="003110D7">
      <w:pPr>
        <w:autoSpaceDE w:val="0"/>
        <w:autoSpaceDN w:val="0"/>
        <w:adjustRightInd w:val="0"/>
        <w:spacing w:line="336" w:lineRule="auto"/>
        <w:jc w:val="both"/>
        <w:rPr>
          <w:rFonts w:cs="Times New Roman"/>
          <w:szCs w:val="24"/>
        </w:rPr>
      </w:pPr>
      <w:r w:rsidRPr="00A102FD">
        <w:rPr>
          <w:rFonts w:cs="Times New Roman"/>
          <w:bCs/>
          <w:szCs w:val="24"/>
        </w:rPr>
        <w:t>Az egyes akcióterületeken a tervezett fejlesztések térben koncentráltan jelennek meg</w:t>
      </w:r>
      <w:r w:rsidRPr="00A102FD">
        <w:rPr>
          <w:rFonts w:cs="Times New Roman"/>
          <w:szCs w:val="24"/>
        </w:rPr>
        <w:t>, az egyes projektek pedig jellegükből adódóan összehangoltan, egymást erősítve fejthetik ki kedvező hatásukat. Az integrált szemléletben tervezett programok, azok szinergikus hatásai, valamint az akcióterületre érkező fejlesztési források együttesen lehetőséget biztosíthatnak arra, hogy a meginduló kedvező folyamatok érzékelhető változást eredményezzenek a kiválasztott városrészen belül, s hozzájáruljanak a terület gazdasági, társadalmi és épített környezetének megújulásához.</w:t>
      </w:r>
    </w:p>
    <w:p w:rsidR="003110D7" w:rsidRPr="00A102FD" w:rsidRDefault="003110D7" w:rsidP="003110D7">
      <w:pPr>
        <w:autoSpaceDE w:val="0"/>
        <w:autoSpaceDN w:val="0"/>
        <w:adjustRightInd w:val="0"/>
        <w:spacing w:line="336" w:lineRule="auto"/>
        <w:jc w:val="both"/>
        <w:rPr>
          <w:rFonts w:cs="Times New Roman"/>
          <w:szCs w:val="24"/>
        </w:rPr>
      </w:pPr>
    </w:p>
    <w:p w:rsidR="003A60BE" w:rsidRPr="00A102FD" w:rsidRDefault="00C86596" w:rsidP="00C86596">
      <w:pPr>
        <w:autoSpaceDE w:val="0"/>
        <w:autoSpaceDN w:val="0"/>
        <w:adjustRightInd w:val="0"/>
        <w:spacing w:line="336" w:lineRule="auto"/>
        <w:jc w:val="both"/>
        <w:rPr>
          <w:rFonts w:cs="Times New Roman"/>
          <w:b/>
          <w:szCs w:val="24"/>
        </w:rPr>
      </w:pPr>
      <w:r w:rsidRPr="00A102FD">
        <w:rPr>
          <w:rFonts w:cs="Times New Roman"/>
          <w:b/>
          <w:szCs w:val="24"/>
        </w:rPr>
        <w:lastRenderedPageBreak/>
        <w:t xml:space="preserve">2.3  </w:t>
      </w:r>
      <w:r w:rsidR="003A60BE" w:rsidRPr="00A102FD">
        <w:rPr>
          <w:rFonts w:cs="Times New Roman"/>
          <w:b/>
          <w:szCs w:val="24"/>
        </w:rPr>
        <w:t>Kecskemét Megyei Jogú Város ITP céljai, Bács-Kiskun Megye ITP céljai és az</w:t>
      </w:r>
      <w:r w:rsidR="00196BAE" w:rsidRPr="00A102FD">
        <w:rPr>
          <w:rFonts w:cs="Times New Roman"/>
          <w:b/>
          <w:szCs w:val="24"/>
        </w:rPr>
        <w:t xml:space="preserve"> </w:t>
      </w:r>
      <w:r w:rsidR="003A60BE" w:rsidRPr="00A102FD">
        <w:rPr>
          <w:rFonts w:cs="Times New Roman"/>
          <w:b/>
          <w:szCs w:val="24"/>
        </w:rPr>
        <w:t>OFTK középtávú céljainak illeszkedés</w:t>
      </w:r>
      <w:r w:rsidRPr="00A102FD">
        <w:rPr>
          <w:rFonts w:cs="Times New Roman"/>
          <w:b/>
          <w:szCs w:val="24"/>
        </w:rPr>
        <w:t>e</w:t>
      </w:r>
    </w:p>
    <w:p w:rsidR="003A60BE" w:rsidRPr="00A102FD" w:rsidRDefault="003A60BE" w:rsidP="003A60BE">
      <w:pPr>
        <w:spacing w:after="240" w:line="312" w:lineRule="auto"/>
        <w:jc w:val="both"/>
        <w:rPr>
          <w:rFonts w:cs="Times New Roman"/>
          <w:szCs w:val="24"/>
        </w:rPr>
      </w:pPr>
      <w:r w:rsidRPr="00A102FD">
        <w:rPr>
          <w:rFonts w:cs="Times New Roman"/>
          <w:szCs w:val="24"/>
        </w:rPr>
        <w:t>Kecskemét Megyei Jogú Város és Bá</w:t>
      </w:r>
      <w:r w:rsidR="00884F8C" w:rsidRPr="00A102FD">
        <w:rPr>
          <w:rFonts w:cs="Times New Roman"/>
          <w:szCs w:val="24"/>
        </w:rPr>
        <w:t>cs-Kiskun megye ITP-jének célrendszere</w:t>
      </w:r>
      <w:r w:rsidRPr="00A102FD">
        <w:rPr>
          <w:rFonts w:cs="Times New Roman"/>
          <w:szCs w:val="24"/>
        </w:rPr>
        <w:t xml:space="preserve"> – a te</w:t>
      </w:r>
      <w:r w:rsidR="00CF49F4" w:rsidRPr="00A102FD">
        <w:rPr>
          <w:rFonts w:cs="Times New Roman"/>
          <w:szCs w:val="24"/>
        </w:rPr>
        <w:t>rvezés, valamint az eltérő területi sajátosságoktól eltekintve</w:t>
      </w:r>
      <w:r w:rsidRPr="00A102FD">
        <w:rPr>
          <w:rFonts w:cs="Times New Roman"/>
          <w:szCs w:val="24"/>
        </w:rPr>
        <w:t xml:space="preserve"> –</w:t>
      </w:r>
      <w:r w:rsidR="00CF49F4" w:rsidRPr="00A102FD">
        <w:rPr>
          <w:rFonts w:cs="Times New Roman"/>
          <w:szCs w:val="24"/>
        </w:rPr>
        <w:t xml:space="preserve"> továbbá</w:t>
      </w:r>
      <w:r w:rsidR="00884F8C" w:rsidRPr="00A102FD">
        <w:rPr>
          <w:rFonts w:cs="Times New Roman"/>
          <w:szCs w:val="24"/>
        </w:rPr>
        <w:t xml:space="preserve"> az OFTK középtávú célrendszere kapcsolódnak egymáshoz, melyet a 3. táblázat mutat. A táblázat jól mutatja Kecskemét fő tervezési metodológiáját, </w:t>
      </w:r>
      <w:r w:rsidR="00C75D6B" w:rsidRPr="00A102FD">
        <w:rPr>
          <w:rFonts w:cs="Times New Roman"/>
          <w:szCs w:val="24"/>
        </w:rPr>
        <w:t xml:space="preserve">ebből </w:t>
      </w:r>
      <w:r w:rsidR="00884F8C" w:rsidRPr="00A102FD">
        <w:rPr>
          <w:rFonts w:cs="Times New Roman"/>
          <w:szCs w:val="24"/>
        </w:rPr>
        <w:t xml:space="preserve">egyértelműen látszik, hogy a gazdaságfejlesztési </w:t>
      </w:r>
      <w:r w:rsidR="000138A0" w:rsidRPr="00A102FD">
        <w:rPr>
          <w:rFonts w:cs="Times New Roman"/>
          <w:szCs w:val="24"/>
        </w:rPr>
        <w:t xml:space="preserve">tartalmú </w:t>
      </w:r>
      <w:r w:rsidR="00884F8C" w:rsidRPr="00A102FD">
        <w:rPr>
          <w:rFonts w:cs="Times New Roman"/>
          <w:szCs w:val="24"/>
        </w:rPr>
        <w:t>beavatkozások</w:t>
      </w:r>
      <w:r w:rsidR="000138A0" w:rsidRPr="00A102FD">
        <w:rPr>
          <w:rFonts w:cs="Times New Roman"/>
          <w:szCs w:val="24"/>
        </w:rPr>
        <w:t xml:space="preserve"> jelentik a </w:t>
      </w:r>
      <w:proofErr w:type="gramStart"/>
      <w:r w:rsidR="000138A0" w:rsidRPr="00A102FD">
        <w:rPr>
          <w:rFonts w:cs="Times New Roman"/>
          <w:szCs w:val="24"/>
        </w:rPr>
        <w:t>város következő</w:t>
      </w:r>
      <w:proofErr w:type="gramEnd"/>
      <w:r w:rsidR="000138A0" w:rsidRPr="00A102FD">
        <w:rPr>
          <w:rFonts w:cs="Times New Roman"/>
          <w:szCs w:val="24"/>
        </w:rPr>
        <w:t xml:space="preserve"> fejlesztési időszakának prioritását, hiszen ezen a ponton találkozik leginkább a három dokumentum célrendszere. Mind a megyei jogú város, mind a megye beavatkozásaival meg kívánja teremteni azon feltételeket, melyek kedvezően hatnak a gazdaság fejlesztésére. </w:t>
      </w:r>
    </w:p>
    <w:p w:rsidR="003A60BE" w:rsidRPr="00A102FD" w:rsidRDefault="00CF49F4" w:rsidP="003A60BE">
      <w:pPr>
        <w:spacing w:after="240" w:line="312" w:lineRule="auto"/>
        <w:jc w:val="both"/>
        <w:rPr>
          <w:rFonts w:cs="Times New Roman"/>
          <w:szCs w:val="24"/>
        </w:rPr>
      </w:pPr>
      <w:r w:rsidRPr="00A102FD">
        <w:rPr>
          <w:rFonts w:cs="Times New Roman"/>
          <w:szCs w:val="24"/>
        </w:rPr>
        <w:t>A fentiek alapján</w:t>
      </w:r>
      <w:r w:rsidR="003A60BE" w:rsidRPr="00A102FD">
        <w:rPr>
          <w:rFonts w:cs="Times New Roman"/>
          <w:szCs w:val="24"/>
        </w:rPr>
        <w:t xml:space="preserve"> egyértelműen kijelenthető, hogy az ITP végrehajtásával a város hozzájárul az OFTK-ban meghatározott </w:t>
      </w:r>
      <w:r w:rsidR="00C247EB" w:rsidRPr="00A102FD">
        <w:rPr>
          <w:rFonts w:cs="Times New Roman"/>
          <w:szCs w:val="24"/>
        </w:rPr>
        <w:t xml:space="preserve">elsősorban gazdaságfejlesztési, munkahelyteremtési és területintegrációs </w:t>
      </w:r>
      <w:r w:rsidR="003A60BE" w:rsidRPr="00A102FD">
        <w:rPr>
          <w:rFonts w:cs="Times New Roman"/>
          <w:szCs w:val="24"/>
        </w:rPr>
        <w:t>cél</w:t>
      </w:r>
      <w:r w:rsidR="00C247EB" w:rsidRPr="00A102FD">
        <w:rPr>
          <w:rFonts w:cs="Times New Roman"/>
          <w:szCs w:val="24"/>
        </w:rPr>
        <w:t>jaina</w:t>
      </w:r>
      <w:r w:rsidR="003A60BE" w:rsidRPr="00A102FD">
        <w:rPr>
          <w:rFonts w:cs="Times New Roman"/>
          <w:szCs w:val="24"/>
        </w:rPr>
        <w:t>k eléréséhez. Ez alapján elmondható, h</w:t>
      </w:r>
      <w:r w:rsidRPr="00A102FD">
        <w:rPr>
          <w:rFonts w:cs="Times New Roman"/>
          <w:szCs w:val="24"/>
        </w:rPr>
        <w:t>ogy Kecskemét</w:t>
      </w:r>
      <w:r w:rsidR="003A60BE" w:rsidRPr="00A102FD">
        <w:rPr>
          <w:rFonts w:cs="Times New Roman"/>
          <w:szCs w:val="24"/>
        </w:rPr>
        <w:t xml:space="preserve"> ITP</w:t>
      </w:r>
      <w:r w:rsidRPr="00A102FD">
        <w:rPr>
          <w:rFonts w:cs="Times New Roman"/>
          <w:szCs w:val="24"/>
        </w:rPr>
        <w:t xml:space="preserve">-jének </w:t>
      </w:r>
      <w:r w:rsidR="00170D2A" w:rsidRPr="00A102FD">
        <w:rPr>
          <w:rFonts w:cs="Times New Roman"/>
          <w:szCs w:val="24"/>
        </w:rPr>
        <w:t xml:space="preserve">a </w:t>
      </w:r>
      <w:r w:rsidRPr="00A102FD">
        <w:rPr>
          <w:rFonts w:cs="Times New Roman"/>
          <w:szCs w:val="24"/>
        </w:rPr>
        <w:t>me</w:t>
      </w:r>
      <w:r w:rsidR="00170D2A" w:rsidRPr="00A102FD">
        <w:rPr>
          <w:rFonts w:cs="Times New Roman"/>
          <w:szCs w:val="24"/>
        </w:rPr>
        <w:t>g</w:t>
      </w:r>
      <w:r w:rsidRPr="00A102FD">
        <w:rPr>
          <w:rFonts w:cs="Times New Roman"/>
          <w:szCs w:val="24"/>
        </w:rPr>
        <w:t>valósításával az OFTK hatékony végrehajtásához is hozzájárul.</w:t>
      </w:r>
      <w:r w:rsidR="003A60BE" w:rsidRPr="00A102FD">
        <w:rPr>
          <w:rFonts w:cs="Times New Roman"/>
          <w:szCs w:val="24"/>
        </w:rPr>
        <w:t xml:space="preserve"> </w:t>
      </w:r>
    </w:p>
    <w:p w:rsidR="003A60BE" w:rsidRPr="00A102FD" w:rsidRDefault="003A60BE">
      <w:pPr>
        <w:rPr>
          <w:rFonts w:cs="Times New Roman"/>
          <w:b/>
          <w:color w:val="0070C0"/>
          <w:szCs w:val="24"/>
        </w:rPr>
        <w:sectPr w:rsidR="003A60BE" w:rsidRPr="00A102FD" w:rsidSect="003A60BE">
          <w:pgSz w:w="11906" w:h="16838" w:code="9"/>
          <w:pgMar w:top="1418" w:right="1418" w:bottom="1418" w:left="1418" w:header="709" w:footer="709" w:gutter="0"/>
          <w:cols w:space="708"/>
          <w:titlePg/>
          <w:docGrid w:linePitch="360"/>
        </w:sectPr>
      </w:pPr>
    </w:p>
    <w:p w:rsidR="00553C21" w:rsidRPr="00A102FD" w:rsidRDefault="00553C21" w:rsidP="00553C21">
      <w:pPr>
        <w:rPr>
          <w:rFonts w:cs="Times New Roman"/>
          <w:b/>
          <w:color w:val="0070C0"/>
          <w:szCs w:val="24"/>
        </w:rPr>
      </w:pPr>
    </w:p>
    <w:p w:rsidR="00553C21" w:rsidRPr="00A102FD" w:rsidRDefault="00553C21" w:rsidP="00553C21">
      <w:pPr>
        <w:ind w:left="360"/>
        <w:rPr>
          <w:rFonts w:cs="Times New Roman"/>
          <w:b/>
          <w:color w:val="0070C0"/>
          <w:szCs w:val="24"/>
        </w:rPr>
      </w:pPr>
    </w:p>
    <w:p w:rsidR="00B40C9F" w:rsidRPr="00A102FD" w:rsidRDefault="00553C21" w:rsidP="00553C21">
      <w:pPr>
        <w:ind w:left="360"/>
        <w:rPr>
          <w:rFonts w:cs="Times New Roman"/>
          <w:i/>
          <w:szCs w:val="24"/>
        </w:rPr>
      </w:pPr>
      <w:r w:rsidRPr="00A102FD">
        <w:rPr>
          <w:rFonts w:cs="Times New Roman"/>
          <w:b/>
          <w:color w:val="0070C0"/>
          <w:szCs w:val="24"/>
        </w:rPr>
        <w:t>3</w:t>
      </w:r>
      <w:proofErr w:type="gramStart"/>
      <w:r w:rsidRPr="00A102FD">
        <w:rPr>
          <w:rFonts w:cs="Times New Roman"/>
          <w:b/>
          <w:color w:val="0070C0"/>
          <w:szCs w:val="24"/>
        </w:rPr>
        <w:t>.</w:t>
      </w:r>
      <w:r w:rsidR="007963B4" w:rsidRPr="00A102FD">
        <w:rPr>
          <w:rFonts w:cs="Times New Roman"/>
          <w:b/>
          <w:color w:val="0070C0"/>
          <w:szCs w:val="24"/>
        </w:rPr>
        <w:t>táblázat</w:t>
      </w:r>
      <w:proofErr w:type="gramEnd"/>
      <w:r w:rsidR="007963B4" w:rsidRPr="00A102FD">
        <w:rPr>
          <w:rFonts w:cs="Times New Roman"/>
          <w:b/>
          <w:color w:val="0070C0"/>
          <w:szCs w:val="24"/>
        </w:rPr>
        <w:t xml:space="preserve">: </w:t>
      </w:r>
      <w:r w:rsidR="007963B4" w:rsidRPr="00A102FD">
        <w:rPr>
          <w:rFonts w:cs="Times New Roman"/>
          <w:i/>
          <w:szCs w:val="24"/>
        </w:rPr>
        <w:t>Kecskemét Megyei Jogú Város ITP céljai, Bács-Kiskun Megye ITP céljai és az OFTK középtávú céljainak illeszkedése</w:t>
      </w:r>
    </w:p>
    <w:p w:rsidR="007963B4" w:rsidRPr="00A102FD" w:rsidRDefault="007963B4" w:rsidP="007963B4">
      <w:pPr>
        <w:pStyle w:val="Listaszerbekezds"/>
        <w:rPr>
          <w:rFonts w:cs="Times New Roman"/>
          <w:b/>
          <w:sz w:val="28"/>
          <w:szCs w:val="28"/>
        </w:rPr>
      </w:pPr>
    </w:p>
    <w:tbl>
      <w:tblPr>
        <w:tblW w:w="14186" w:type="dxa"/>
        <w:tblInd w:w="59" w:type="dxa"/>
        <w:tblCellMar>
          <w:left w:w="70" w:type="dxa"/>
          <w:right w:w="70" w:type="dxa"/>
        </w:tblCellMar>
        <w:tblLook w:val="04A0"/>
      </w:tblPr>
      <w:tblGrid>
        <w:gridCol w:w="3160"/>
        <w:gridCol w:w="679"/>
        <w:gridCol w:w="708"/>
        <w:gridCol w:w="993"/>
        <w:gridCol w:w="708"/>
        <w:gridCol w:w="709"/>
        <w:gridCol w:w="851"/>
        <w:gridCol w:w="992"/>
        <w:gridCol w:w="850"/>
        <w:gridCol w:w="993"/>
        <w:gridCol w:w="992"/>
        <w:gridCol w:w="850"/>
        <w:gridCol w:w="709"/>
        <w:gridCol w:w="992"/>
      </w:tblGrid>
      <w:tr w:rsidR="007963B4" w:rsidRPr="00A102FD" w:rsidTr="003A60BE">
        <w:trPr>
          <w:trHeight w:val="530"/>
        </w:trPr>
        <w:tc>
          <w:tcPr>
            <w:tcW w:w="3160"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rsidR="007963B4" w:rsidRPr="00A102FD" w:rsidRDefault="007963B4" w:rsidP="003A60BE">
            <w:pPr>
              <w:jc w:val="center"/>
              <w:rPr>
                <w:rFonts w:eastAsia="Times New Roman" w:cs="Times New Roman"/>
                <w:b/>
                <w:bCs/>
                <w:szCs w:val="24"/>
                <w:lang w:eastAsia="hu-HU"/>
              </w:rPr>
            </w:pPr>
            <w:r w:rsidRPr="00A102FD">
              <w:rPr>
                <w:rFonts w:eastAsia="Times New Roman" w:cs="Times New Roman"/>
                <w:b/>
                <w:bCs/>
                <w:szCs w:val="24"/>
                <w:lang w:eastAsia="hu-HU"/>
              </w:rPr>
              <w:t>KMJV ITP célok</w:t>
            </w:r>
          </w:p>
        </w:tc>
        <w:tc>
          <w:tcPr>
            <w:tcW w:w="6490" w:type="dxa"/>
            <w:gridSpan w:val="8"/>
            <w:tcBorders>
              <w:top w:val="single" w:sz="8" w:space="0" w:color="auto"/>
              <w:left w:val="nil"/>
              <w:bottom w:val="single" w:sz="8" w:space="0" w:color="auto"/>
              <w:right w:val="single" w:sz="8" w:space="0" w:color="000000"/>
            </w:tcBorders>
            <w:shd w:val="clear" w:color="000000" w:fill="95B3D7"/>
            <w:noWrap/>
            <w:vAlign w:val="center"/>
            <w:hideMark/>
          </w:tcPr>
          <w:p w:rsidR="007963B4" w:rsidRPr="00A102FD" w:rsidRDefault="007963B4" w:rsidP="003A60BE">
            <w:pPr>
              <w:jc w:val="center"/>
              <w:rPr>
                <w:rFonts w:eastAsia="Times New Roman" w:cs="Times New Roman"/>
                <w:b/>
                <w:bCs/>
                <w:szCs w:val="24"/>
                <w:lang w:eastAsia="hu-HU"/>
              </w:rPr>
            </w:pPr>
            <w:r w:rsidRPr="00A102FD">
              <w:rPr>
                <w:rFonts w:eastAsia="Times New Roman" w:cs="Times New Roman"/>
                <w:b/>
                <w:bCs/>
                <w:szCs w:val="24"/>
                <w:lang w:eastAsia="hu-HU"/>
              </w:rPr>
              <w:t>Bács-Kiskun Megye ITP célok</w:t>
            </w:r>
          </w:p>
        </w:tc>
        <w:tc>
          <w:tcPr>
            <w:tcW w:w="4536" w:type="dxa"/>
            <w:gridSpan w:val="5"/>
            <w:tcBorders>
              <w:top w:val="single" w:sz="8" w:space="0" w:color="auto"/>
              <w:left w:val="nil"/>
              <w:bottom w:val="single" w:sz="8" w:space="0" w:color="auto"/>
              <w:right w:val="single" w:sz="8" w:space="0" w:color="000000"/>
            </w:tcBorders>
            <w:shd w:val="clear" w:color="000000" w:fill="95B3D7"/>
            <w:noWrap/>
            <w:vAlign w:val="center"/>
            <w:hideMark/>
          </w:tcPr>
          <w:p w:rsidR="007963B4" w:rsidRPr="00A102FD" w:rsidRDefault="007963B4" w:rsidP="003A60BE">
            <w:pPr>
              <w:jc w:val="center"/>
              <w:rPr>
                <w:rFonts w:eastAsia="Times New Roman" w:cs="Times New Roman"/>
                <w:b/>
                <w:bCs/>
                <w:szCs w:val="24"/>
                <w:lang w:eastAsia="hu-HU"/>
              </w:rPr>
            </w:pPr>
            <w:r w:rsidRPr="00A102FD">
              <w:rPr>
                <w:rFonts w:eastAsia="Times New Roman" w:cs="Times New Roman"/>
                <w:b/>
                <w:bCs/>
                <w:szCs w:val="24"/>
                <w:lang w:eastAsia="hu-HU"/>
              </w:rPr>
              <w:t>OFTK középtávú céljai</w:t>
            </w:r>
          </w:p>
        </w:tc>
      </w:tr>
      <w:tr w:rsidR="007963B4" w:rsidRPr="00A102FD" w:rsidTr="007963B4">
        <w:trPr>
          <w:trHeight w:val="2964"/>
        </w:trPr>
        <w:tc>
          <w:tcPr>
            <w:tcW w:w="3160" w:type="dxa"/>
            <w:tcBorders>
              <w:top w:val="nil"/>
              <w:left w:val="single" w:sz="4" w:space="0" w:color="auto"/>
              <w:bottom w:val="nil"/>
              <w:right w:val="nil"/>
            </w:tcBorders>
            <w:shd w:val="clear" w:color="000000" w:fill="95B3D7"/>
            <w:noWrap/>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 </w:t>
            </w:r>
          </w:p>
        </w:tc>
        <w:tc>
          <w:tcPr>
            <w:tcW w:w="679" w:type="dxa"/>
            <w:tcBorders>
              <w:top w:val="nil"/>
              <w:left w:val="single" w:sz="8" w:space="0" w:color="auto"/>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Helyi gazdasági és közlekedési infrastruktúra fejlesztése</w:t>
            </w:r>
          </w:p>
        </w:tc>
        <w:tc>
          <w:tcPr>
            <w:tcW w:w="708"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Kulturális és természeti értékek turisztikai hasznosítása</w:t>
            </w:r>
          </w:p>
        </w:tc>
        <w:tc>
          <w:tcPr>
            <w:tcW w:w="993"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Vállalkozásoknak és lakosságnak vonzó települési környezet kialakítása</w:t>
            </w:r>
          </w:p>
        </w:tc>
        <w:tc>
          <w:tcPr>
            <w:tcW w:w="708"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Települési közszolgáltatások fejlesztése</w:t>
            </w:r>
          </w:p>
        </w:tc>
        <w:tc>
          <w:tcPr>
            <w:tcW w:w="709"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Alacsony széndioxid kibocsátású gazdaságra való áttérés</w:t>
            </w:r>
          </w:p>
        </w:tc>
        <w:tc>
          <w:tcPr>
            <w:tcW w:w="851"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Leromlott városi területek rehabilitációja</w:t>
            </w:r>
          </w:p>
        </w:tc>
        <w:tc>
          <w:tcPr>
            <w:tcW w:w="992"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Bács-Kiskun 2020 megyei foglalkoztatási paktum létrehozása és működtetése</w:t>
            </w:r>
          </w:p>
        </w:tc>
        <w:tc>
          <w:tcPr>
            <w:tcW w:w="850" w:type="dxa"/>
            <w:tcBorders>
              <w:top w:val="nil"/>
              <w:left w:val="nil"/>
              <w:bottom w:val="single" w:sz="8" w:space="0" w:color="auto"/>
              <w:right w:val="single" w:sz="8"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Helyi identitás és kohézió erősítése</w:t>
            </w:r>
          </w:p>
        </w:tc>
        <w:tc>
          <w:tcPr>
            <w:tcW w:w="993"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Patrióta gazdaság, kis- és középvállalati bázison, nagyvállalati partnerségben</w:t>
            </w:r>
          </w:p>
        </w:tc>
        <w:tc>
          <w:tcPr>
            <w:tcW w:w="992"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Fordulat a teljes foglalkoztatottság és a tudásalapú társadalom felé</w:t>
            </w:r>
          </w:p>
        </w:tc>
        <w:tc>
          <w:tcPr>
            <w:tcW w:w="850"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Útban az energiafüggetlenség és – hatékonyság felé</w:t>
            </w:r>
          </w:p>
        </w:tc>
        <w:tc>
          <w:tcPr>
            <w:tcW w:w="709" w:type="dxa"/>
            <w:tcBorders>
              <w:top w:val="nil"/>
              <w:left w:val="nil"/>
              <w:bottom w:val="single" w:sz="8" w:space="0" w:color="auto"/>
              <w:right w:val="single" w:sz="4"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Népesedési és közösségi fordulat</w:t>
            </w:r>
          </w:p>
        </w:tc>
        <w:tc>
          <w:tcPr>
            <w:tcW w:w="992" w:type="dxa"/>
            <w:tcBorders>
              <w:top w:val="nil"/>
              <w:left w:val="nil"/>
              <w:bottom w:val="single" w:sz="8" w:space="0" w:color="auto"/>
              <w:right w:val="single" w:sz="8" w:space="0" w:color="auto"/>
            </w:tcBorders>
            <w:shd w:val="clear" w:color="000000" w:fill="95B3D7"/>
            <w:textDirection w:val="btLr"/>
            <w:vAlign w:val="bottom"/>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Területi integráció, térségi és helyi fejlesztések a helyi gazdaság bázisán</w:t>
            </w:r>
          </w:p>
        </w:tc>
      </w:tr>
      <w:tr w:rsidR="007963B4" w:rsidRPr="00A102FD" w:rsidTr="007963B4">
        <w:trPr>
          <w:trHeight w:val="1116"/>
        </w:trPr>
        <w:tc>
          <w:tcPr>
            <w:tcW w:w="3160" w:type="dxa"/>
            <w:tcBorders>
              <w:top w:val="single" w:sz="8" w:space="0" w:color="auto"/>
              <w:left w:val="single" w:sz="8" w:space="0" w:color="auto"/>
              <w:bottom w:val="single" w:sz="4" w:space="0" w:color="auto"/>
              <w:right w:val="nil"/>
            </w:tcBorders>
            <w:shd w:val="clear" w:color="000000" w:fill="95B3D7"/>
            <w:vAlign w:val="center"/>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Gazdasági környezet fejlesztése, foglalkoztatás bővítése és élhető-vonzó, népesség megtartó város kialakítása (ITPc1)</w:t>
            </w:r>
          </w:p>
        </w:tc>
        <w:tc>
          <w:tcPr>
            <w:tcW w:w="679" w:type="dxa"/>
            <w:tcBorders>
              <w:top w:val="nil"/>
              <w:left w:val="single" w:sz="8" w:space="0" w:color="auto"/>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708"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993"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708"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9"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1"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850" w:type="dxa"/>
            <w:tcBorders>
              <w:top w:val="nil"/>
              <w:left w:val="nil"/>
              <w:bottom w:val="single" w:sz="4"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3"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992"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850"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9"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4"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r>
      <w:tr w:rsidR="007963B4" w:rsidRPr="00A102FD" w:rsidTr="007963B4">
        <w:trPr>
          <w:trHeight w:val="732"/>
        </w:trPr>
        <w:tc>
          <w:tcPr>
            <w:tcW w:w="3160" w:type="dxa"/>
            <w:tcBorders>
              <w:top w:val="nil"/>
              <w:left w:val="single" w:sz="8" w:space="0" w:color="auto"/>
              <w:bottom w:val="single" w:sz="4" w:space="0" w:color="auto"/>
              <w:right w:val="nil"/>
            </w:tcBorders>
            <w:shd w:val="clear" w:color="000000" w:fill="95B3D7"/>
            <w:vAlign w:val="center"/>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szCs w:val="24"/>
                <w:lang w:eastAsia="hu-HU"/>
              </w:rPr>
              <w:t>Alacsony széndioxid kibocsátású gazdaságra való áttérés (ITPc2)</w:t>
            </w:r>
          </w:p>
        </w:tc>
        <w:tc>
          <w:tcPr>
            <w:tcW w:w="679" w:type="dxa"/>
            <w:tcBorders>
              <w:top w:val="nil"/>
              <w:left w:val="single" w:sz="8" w:space="0" w:color="auto"/>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8"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3"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8"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9"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851"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0" w:type="dxa"/>
            <w:tcBorders>
              <w:top w:val="nil"/>
              <w:left w:val="nil"/>
              <w:bottom w:val="single" w:sz="4"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3"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0"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709"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4"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r>
      <w:tr w:rsidR="007963B4" w:rsidRPr="00A102FD" w:rsidTr="007963B4">
        <w:trPr>
          <w:trHeight w:val="828"/>
        </w:trPr>
        <w:tc>
          <w:tcPr>
            <w:tcW w:w="3160" w:type="dxa"/>
            <w:tcBorders>
              <w:top w:val="nil"/>
              <w:left w:val="single" w:sz="8" w:space="0" w:color="auto"/>
              <w:bottom w:val="single" w:sz="4" w:space="0" w:color="auto"/>
              <w:right w:val="nil"/>
            </w:tcBorders>
            <w:shd w:val="clear" w:color="000000" w:fill="95B3D7"/>
            <w:vAlign w:val="center"/>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Városi közszolgáltatások fejlesztése (ITPc3)</w:t>
            </w:r>
          </w:p>
        </w:tc>
        <w:tc>
          <w:tcPr>
            <w:tcW w:w="679" w:type="dxa"/>
            <w:tcBorders>
              <w:top w:val="nil"/>
              <w:left w:val="single" w:sz="8" w:space="0" w:color="auto"/>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8"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3"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8"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709"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1"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0" w:type="dxa"/>
            <w:tcBorders>
              <w:top w:val="nil"/>
              <w:left w:val="nil"/>
              <w:bottom w:val="single" w:sz="4"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3"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0" w:type="dxa"/>
            <w:tcBorders>
              <w:top w:val="nil"/>
              <w:left w:val="nil"/>
              <w:bottom w:val="single" w:sz="4"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9" w:type="dxa"/>
            <w:tcBorders>
              <w:top w:val="nil"/>
              <w:left w:val="nil"/>
              <w:bottom w:val="single" w:sz="4" w:space="0" w:color="auto"/>
              <w:right w:val="single" w:sz="4" w:space="0" w:color="auto"/>
            </w:tcBorders>
            <w:shd w:val="clear" w:color="000000" w:fill="DBE5F1"/>
            <w:noWrap/>
            <w:vAlign w:val="center"/>
            <w:hideMark/>
          </w:tcPr>
          <w:p w:rsidR="007963B4" w:rsidRPr="00A102FD" w:rsidRDefault="009D5DC4" w:rsidP="007963B4">
            <w:pPr>
              <w:jc w:val="center"/>
              <w:rPr>
                <w:rFonts w:eastAsia="Times New Roman" w:cs="Times New Roman"/>
                <w:sz w:val="32"/>
                <w:szCs w:val="32"/>
                <w:lang w:eastAsia="hu-HU"/>
              </w:rPr>
            </w:pPr>
            <w:r w:rsidRPr="00A102FD">
              <w:rPr>
                <w:rFonts w:eastAsia="Times New Roman" w:cs="Times New Roman"/>
                <w:b/>
                <w:bCs/>
                <w:sz w:val="32"/>
                <w:szCs w:val="32"/>
                <w:lang w:eastAsia="hu-HU"/>
              </w:rPr>
              <w:sym w:font="Wingdings" w:char="00FC"/>
            </w:r>
          </w:p>
        </w:tc>
        <w:tc>
          <w:tcPr>
            <w:tcW w:w="992" w:type="dxa"/>
            <w:tcBorders>
              <w:top w:val="nil"/>
              <w:left w:val="nil"/>
              <w:bottom w:val="single" w:sz="4"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r>
      <w:tr w:rsidR="007963B4" w:rsidRPr="00A102FD" w:rsidTr="007963B4">
        <w:trPr>
          <w:trHeight w:val="1116"/>
        </w:trPr>
        <w:tc>
          <w:tcPr>
            <w:tcW w:w="3160" w:type="dxa"/>
            <w:tcBorders>
              <w:top w:val="nil"/>
              <w:left w:val="single" w:sz="8" w:space="0" w:color="auto"/>
              <w:bottom w:val="single" w:sz="8" w:space="0" w:color="auto"/>
              <w:right w:val="nil"/>
            </w:tcBorders>
            <w:shd w:val="clear" w:color="000000" w:fill="95B3D7"/>
            <w:vAlign w:val="center"/>
            <w:hideMark/>
          </w:tcPr>
          <w:p w:rsidR="007963B4" w:rsidRPr="00A102FD" w:rsidRDefault="007963B4" w:rsidP="007963B4">
            <w:pPr>
              <w:rPr>
                <w:rFonts w:eastAsia="Times New Roman" w:cs="Times New Roman"/>
                <w:sz w:val="22"/>
                <w:lang w:eastAsia="hu-HU"/>
              </w:rPr>
            </w:pPr>
            <w:r w:rsidRPr="00A102FD">
              <w:rPr>
                <w:rFonts w:eastAsia="Times New Roman" w:cs="Times New Roman"/>
                <w:sz w:val="22"/>
                <w:lang w:eastAsia="hu-HU"/>
              </w:rPr>
              <w:t>Leromlott városi területek rehabilitációja, együttműködő helyi társadalom kialakításának elősegítése (ITPc4)</w:t>
            </w:r>
          </w:p>
        </w:tc>
        <w:tc>
          <w:tcPr>
            <w:tcW w:w="679" w:type="dxa"/>
            <w:tcBorders>
              <w:top w:val="nil"/>
              <w:left w:val="single" w:sz="8" w:space="0" w:color="auto"/>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8"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3"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8"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9"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1"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992"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0" w:type="dxa"/>
            <w:tcBorders>
              <w:top w:val="nil"/>
              <w:left w:val="nil"/>
              <w:bottom w:val="single" w:sz="8"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993"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992"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850"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c>
          <w:tcPr>
            <w:tcW w:w="709" w:type="dxa"/>
            <w:tcBorders>
              <w:top w:val="nil"/>
              <w:left w:val="nil"/>
              <w:bottom w:val="single" w:sz="8" w:space="0" w:color="auto"/>
              <w:right w:val="single" w:sz="4" w:space="0" w:color="auto"/>
            </w:tcBorders>
            <w:shd w:val="clear" w:color="000000" w:fill="DBE5F1"/>
            <w:noWrap/>
            <w:vAlign w:val="center"/>
            <w:hideMark/>
          </w:tcPr>
          <w:p w:rsidR="007963B4" w:rsidRPr="00A102FD" w:rsidRDefault="007963B4" w:rsidP="007963B4">
            <w:pPr>
              <w:jc w:val="center"/>
              <w:rPr>
                <w:rFonts w:eastAsia="Times New Roman" w:cs="Times New Roman"/>
                <w:b/>
                <w:bCs/>
                <w:sz w:val="32"/>
                <w:szCs w:val="32"/>
                <w:lang w:eastAsia="hu-HU"/>
              </w:rPr>
            </w:pPr>
            <w:r w:rsidRPr="00A102FD">
              <w:rPr>
                <w:rFonts w:eastAsia="Times New Roman" w:cs="Times New Roman"/>
                <w:b/>
                <w:bCs/>
                <w:sz w:val="32"/>
                <w:szCs w:val="32"/>
                <w:lang w:eastAsia="hu-HU"/>
              </w:rPr>
              <w:sym w:font="Wingdings" w:char="00FC"/>
            </w:r>
          </w:p>
        </w:tc>
        <w:tc>
          <w:tcPr>
            <w:tcW w:w="992" w:type="dxa"/>
            <w:tcBorders>
              <w:top w:val="nil"/>
              <w:left w:val="nil"/>
              <w:bottom w:val="single" w:sz="8" w:space="0" w:color="auto"/>
              <w:right w:val="single" w:sz="8" w:space="0" w:color="auto"/>
            </w:tcBorders>
            <w:shd w:val="clear" w:color="000000" w:fill="DBE5F1"/>
            <w:noWrap/>
            <w:vAlign w:val="center"/>
            <w:hideMark/>
          </w:tcPr>
          <w:p w:rsidR="007963B4" w:rsidRPr="00A102FD" w:rsidRDefault="007963B4" w:rsidP="007963B4">
            <w:pPr>
              <w:jc w:val="center"/>
              <w:rPr>
                <w:rFonts w:eastAsia="Times New Roman" w:cs="Times New Roman"/>
                <w:sz w:val="32"/>
                <w:szCs w:val="32"/>
                <w:lang w:eastAsia="hu-HU"/>
              </w:rPr>
            </w:pPr>
          </w:p>
        </w:tc>
      </w:tr>
    </w:tbl>
    <w:p w:rsidR="007963B4" w:rsidRPr="00A102FD" w:rsidRDefault="007963B4" w:rsidP="00E35182">
      <w:pPr>
        <w:rPr>
          <w:rFonts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tblPr>
      <w:tblGrid>
        <w:gridCol w:w="14142"/>
      </w:tblGrid>
      <w:tr w:rsidR="00F60BE4" w:rsidRPr="00A102FD" w:rsidTr="002D44DA">
        <w:trPr>
          <w:trHeight w:val="707"/>
        </w:trPr>
        <w:tc>
          <w:tcPr>
            <w:tcW w:w="14142" w:type="dxa"/>
            <w:shd w:val="clear" w:color="auto" w:fill="95B3D7"/>
            <w:vAlign w:val="center"/>
          </w:tcPr>
          <w:p w:rsidR="00F60BE4" w:rsidRPr="00A102FD" w:rsidRDefault="00F60BE4" w:rsidP="00361801">
            <w:pPr>
              <w:rPr>
                <w:rFonts w:cs="Times New Roman"/>
                <w:b/>
                <w:sz w:val="28"/>
                <w:szCs w:val="28"/>
              </w:rPr>
            </w:pPr>
            <w:r w:rsidRPr="00A102FD">
              <w:rPr>
                <w:rFonts w:cs="Times New Roman"/>
                <w:b/>
                <w:sz w:val="28"/>
                <w:szCs w:val="28"/>
              </w:rPr>
              <w:lastRenderedPageBreak/>
              <w:t xml:space="preserve">3.Az </w:t>
            </w:r>
            <w:r w:rsidRPr="00A102FD">
              <w:rPr>
                <w:rFonts w:eastAsia="Times New Roman" w:cs="Times New Roman"/>
                <w:b/>
                <w:bCs/>
                <w:sz w:val="28"/>
                <w:szCs w:val="28"/>
                <w:lang w:eastAsia="hu-HU"/>
              </w:rPr>
              <w:t>Integrált Területi Program</w:t>
            </w:r>
            <w:r w:rsidRPr="00A102FD">
              <w:rPr>
                <w:rFonts w:cs="Times New Roman"/>
                <w:b/>
                <w:sz w:val="28"/>
                <w:szCs w:val="28"/>
              </w:rPr>
              <w:t xml:space="preserve"> forrásallokációja </w:t>
            </w:r>
          </w:p>
        </w:tc>
      </w:tr>
    </w:tbl>
    <w:p w:rsidR="001C318F" w:rsidRPr="00A102FD" w:rsidRDefault="001C318F" w:rsidP="001C318F">
      <w:pPr>
        <w:ind w:left="735"/>
        <w:rPr>
          <w:rFonts w:cs="Times New Roman"/>
          <w:b/>
          <w:color w:val="00B0F0"/>
          <w:szCs w:val="24"/>
        </w:rPr>
      </w:pPr>
    </w:p>
    <w:p w:rsidR="00B147E0" w:rsidRPr="00A102FD" w:rsidRDefault="00F75D32" w:rsidP="00E35182">
      <w:pPr>
        <w:rPr>
          <w:rFonts w:cs="Times New Roman"/>
          <w:i/>
          <w:szCs w:val="24"/>
        </w:rPr>
      </w:pPr>
      <w:r w:rsidRPr="00A102FD">
        <w:rPr>
          <w:rFonts w:cs="Times New Roman"/>
          <w:b/>
          <w:color w:val="00B0F0"/>
          <w:szCs w:val="24"/>
        </w:rPr>
        <w:t>4</w:t>
      </w:r>
      <w:r w:rsidR="00EA5D81" w:rsidRPr="00A102FD">
        <w:rPr>
          <w:rFonts w:cs="Times New Roman"/>
          <w:b/>
          <w:color w:val="00B0F0"/>
          <w:szCs w:val="24"/>
        </w:rPr>
        <w:t>.</w:t>
      </w:r>
      <w:r w:rsidR="007F0F50" w:rsidRPr="00A102FD">
        <w:rPr>
          <w:rFonts w:cs="Times New Roman"/>
          <w:b/>
          <w:color w:val="00B0F0"/>
          <w:szCs w:val="24"/>
        </w:rPr>
        <w:t xml:space="preserve">1 </w:t>
      </w:r>
      <w:r w:rsidR="006B18D8" w:rsidRPr="00A102FD">
        <w:rPr>
          <w:rFonts w:cs="Times New Roman"/>
          <w:b/>
          <w:color w:val="00B0F0"/>
          <w:szCs w:val="24"/>
        </w:rPr>
        <w:t>táblázat:</w:t>
      </w:r>
      <w:r w:rsidR="006B18D8" w:rsidRPr="00A102FD">
        <w:rPr>
          <w:rFonts w:cs="Times New Roman"/>
          <w:szCs w:val="24"/>
        </w:rPr>
        <w:t xml:space="preserve"> </w:t>
      </w:r>
      <w:r w:rsidR="007F0F50" w:rsidRPr="00A102FD">
        <w:rPr>
          <w:rFonts w:cs="Times New Roman"/>
          <w:i/>
          <w:szCs w:val="24"/>
        </w:rPr>
        <w:t>Kecskemét ITP TOP intézkedésenkénti forrás</w:t>
      </w:r>
      <w:r w:rsidR="005E5ACE" w:rsidRPr="00A102FD">
        <w:rPr>
          <w:rFonts w:cs="Times New Roman"/>
          <w:i/>
          <w:szCs w:val="24"/>
        </w:rPr>
        <w:t xml:space="preserve">kerete </w:t>
      </w:r>
    </w:p>
    <w:p w:rsidR="0005136B" w:rsidRPr="00A102FD" w:rsidRDefault="0005136B" w:rsidP="00E35182">
      <w:pPr>
        <w:rPr>
          <w:rFonts w:cs="Times New Roman"/>
          <w:szCs w:val="24"/>
        </w:rPr>
      </w:pPr>
    </w:p>
    <w:p w:rsidR="00A25A6F" w:rsidRPr="00A102FD" w:rsidRDefault="00C72272" w:rsidP="00A25A6F">
      <w:pPr>
        <w:rPr>
          <w:rFonts w:cs="Times New Roman"/>
          <w:sz w:val="28"/>
          <w:szCs w:val="28"/>
        </w:rPr>
        <w:sectPr w:rsidR="00A25A6F" w:rsidRPr="00A102FD" w:rsidSect="003A60BE">
          <w:pgSz w:w="16838" w:h="11906" w:orient="landscape" w:code="9"/>
          <w:pgMar w:top="1418" w:right="1418" w:bottom="1418" w:left="1418" w:header="709" w:footer="709" w:gutter="0"/>
          <w:cols w:space="708"/>
          <w:titlePg/>
          <w:docGrid w:linePitch="360"/>
        </w:sectPr>
      </w:pPr>
      <w:r>
        <w:rPr>
          <w:noProof/>
          <w:szCs w:val="28"/>
          <w:lang w:eastAsia="hu-HU"/>
        </w:rPr>
        <w:drawing>
          <wp:inline distT="0" distB="0" distL="0" distR="0">
            <wp:extent cx="8881745" cy="4301490"/>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881745" cy="4301490"/>
                    </a:xfrm>
                    <a:prstGeom prst="rect">
                      <a:avLst/>
                    </a:prstGeom>
                    <a:noFill/>
                    <a:ln w="9525">
                      <a:noFill/>
                      <a:miter lim="800000"/>
                      <a:headEnd/>
                      <a:tailEnd/>
                    </a:ln>
                  </pic:spPr>
                </pic:pic>
              </a:graphicData>
            </a:graphic>
          </wp:inline>
        </w:drawing>
      </w:r>
    </w:p>
    <w:p w:rsidR="00D95CD1" w:rsidRPr="00A102FD" w:rsidRDefault="00F75D32" w:rsidP="006B4E0A">
      <w:pPr>
        <w:ind w:left="-567"/>
        <w:rPr>
          <w:rFonts w:cs="Times New Roman"/>
          <w:i/>
          <w:szCs w:val="24"/>
        </w:rPr>
      </w:pPr>
      <w:r w:rsidRPr="00A102FD">
        <w:rPr>
          <w:rFonts w:cs="Times New Roman"/>
          <w:b/>
          <w:color w:val="00B0F0"/>
          <w:szCs w:val="24"/>
        </w:rPr>
        <w:lastRenderedPageBreak/>
        <w:t>4</w:t>
      </w:r>
      <w:r w:rsidR="00EA5D81" w:rsidRPr="00A102FD">
        <w:rPr>
          <w:rFonts w:cs="Times New Roman"/>
          <w:b/>
          <w:color w:val="00B0F0"/>
          <w:szCs w:val="24"/>
        </w:rPr>
        <w:t>.</w:t>
      </w:r>
      <w:r w:rsidR="007F0F50" w:rsidRPr="00A102FD">
        <w:rPr>
          <w:rFonts w:cs="Times New Roman"/>
          <w:b/>
          <w:color w:val="00B0F0"/>
          <w:szCs w:val="24"/>
        </w:rPr>
        <w:t>2 táblázat:</w:t>
      </w:r>
      <w:r w:rsidR="007F0F50" w:rsidRPr="00A102FD">
        <w:rPr>
          <w:rFonts w:cs="Times New Roman"/>
          <w:szCs w:val="24"/>
        </w:rPr>
        <w:t xml:space="preserve"> </w:t>
      </w:r>
      <w:r w:rsidR="007F0F50" w:rsidRPr="00A102FD">
        <w:rPr>
          <w:rFonts w:cs="Times New Roman"/>
          <w:i/>
          <w:szCs w:val="24"/>
        </w:rPr>
        <w:t>Kecskemét ITP TOP intézkedé</w:t>
      </w:r>
      <w:r w:rsidR="005E5ACE" w:rsidRPr="00A102FD">
        <w:rPr>
          <w:rFonts w:cs="Times New Roman"/>
          <w:i/>
          <w:szCs w:val="24"/>
        </w:rPr>
        <w:t>senkénti forráskeretének</w:t>
      </w:r>
      <w:r w:rsidR="002D78ED" w:rsidRPr="00A102FD">
        <w:rPr>
          <w:rFonts w:cs="Times New Roman"/>
          <w:i/>
          <w:szCs w:val="24"/>
        </w:rPr>
        <w:t xml:space="preserve"> eltérése az IH által</w:t>
      </w:r>
      <w:r w:rsidR="007070F7" w:rsidRPr="00A102FD">
        <w:rPr>
          <w:rFonts w:cs="Times New Roman"/>
          <w:i/>
          <w:szCs w:val="24"/>
        </w:rPr>
        <w:t xml:space="preserve"> meghatározottól</w:t>
      </w:r>
    </w:p>
    <w:p w:rsidR="00B32B81" w:rsidRPr="00A102FD" w:rsidRDefault="00B32B81" w:rsidP="006B4E0A">
      <w:pPr>
        <w:ind w:left="-567"/>
        <w:rPr>
          <w:rFonts w:cs="Times New Roman"/>
          <w:szCs w:val="24"/>
        </w:rPr>
      </w:pPr>
    </w:p>
    <w:p w:rsidR="007F0F50" w:rsidRPr="00A102FD" w:rsidRDefault="00C72272" w:rsidP="00A25A6F">
      <w:pPr>
        <w:rPr>
          <w:rFonts w:cs="Times New Roman"/>
          <w:sz w:val="28"/>
          <w:szCs w:val="28"/>
        </w:rPr>
      </w:pPr>
      <w:r>
        <w:rPr>
          <w:rFonts w:cs="Times New Roman"/>
          <w:noProof/>
          <w:szCs w:val="28"/>
          <w:lang w:eastAsia="hu-HU"/>
        </w:rPr>
        <w:drawing>
          <wp:inline distT="0" distB="0" distL="0" distR="0">
            <wp:extent cx="4214495" cy="4380865"/>
            <wp:effectExtent l="1905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214495" cy="4380865"/>
                    </a:xfrm>
                    <a:prstGeom prst="rect">
                      <a:avLst/>
                    </a:prstGeom>
                    <a:noFill/>
                    <a:ln w="9525">
                      <a:noFill/>
                      <a:miter lim="800000"/>
                      <a:headEnd/>
                      <a:tailEnd/>
                    </a:ln>
                  </pic:spPr>
                </pic:pic>
              </a:graphicData>
            </a:graphic>
          </wp:inline>
        </w:drawing>
      </w:r>
    </w:p>
    <w:p w:rsidR="007F0F50" w:rsidRPr="00A102FD" w:rsidRDefault="007F0F50" w:rsidP="00A25A6F">
      <w:pPr>
        <w:rPr>
          <w:rFonts w:cs="Times New Roman"/>
          <w:sz w:val="28"/>
          <w:szCs w:val="28"/>
        </w:rPr>
      </w:pPr>
    </w:p>
    <w:p w:rsidR="00B32B81" w:rsidRPr="00A102FD" w:rsidRDefault="00B32B81" w:rsidP="00A25A6F">
      <w:pPr>
        <w:rPr>
          <w:rFonts w:cs="Times New Roman"/>
          <w:sz w:val="28"/>
          <w:szCs w:val="28"/>
        </w:rPr>
      </w:pPr>
    </w:p>
    <w:p w:rsidR="007F0F50" w:rsidRPr="00A102FD" w:rsidRDefault="007F0F50" w:rsidP="00A25A6F">
      <w:pPr>
        <w:rPr>
          <w:rFonts w:cs="Times New Roman"/>
          <w:sz w:val="28"/>
          <w:szCs w:val="28"/>
        </w:rPr>
      </w:pPr>
    </w:p>
    <w:p w:rsidR="00B32B81" w:rsidRPr="00A102FD" w:rsidRDefault="00B32B81" w:rsidP="00A25A6F">
      <w:pPr>
        <w:rPr>
          <w:rFonts w:cs="Times New Roman"/>
          <w:sz w:val="28"/>
          <w:szCs w:val="28"/>
        </w:rPr>
      </w:pPr>
    </w:p>
    <w:p w:rsidR="00D95CD1" w:rsidRPr="00A102FD" w:rsidRDefault="00CE0BE1" w:rsidP="00B32B81">
      <w:pPr>
        <w:numPr>
          <w:ilvl w:val="0"/>
          <w:numId w:val="35"/>
        </w:numPr>
        <w:rPr>
          <w:rFonts w:cs="Times New Roman"/>
          <w:i/>
          <w:szCs w:val="24"/>
        </w:rPr>
      </w:pPr>
      <w:r w:rsidRPr="00A102FD">
        <w:rPr>
          <w:rFonts w:cs="Times New Roman"/>
          <w:b/>
          <w:color w:val="00B0F0"/>
          <w:szCs w:val="24"/>
        </w:rPr>
        <w:lastRenderedPageBreak/>
        <w:t>diagram</w:t>
      </w:r>
      <w:r w:rsidR="007F0F50" w:rsidRPr="00A102FD">
        <w:rPr>
          <w:rFonts w:cs="Times New Roman"/>
          <w:b/>
          <w:color w:val="00B0F0"/>
          <w:szCs w:val="24"/>
        </w:rPr>
        <w:t>:</w:t>
      </w:r>
      <w:r w:rsidR="007F0F50" w:rsidRPr="00A102FD">
        <w:rPr>
          <w:rFonts w:cs="Times New Roman"/>
          <w:szCs w:val="24"/>
        </w:rPr>
        <w:t xml:space="preserve"> </w:t>
      </w:r>
      <w:r w:rsidR="007F0F50" w:rsidRPr="00A102FD">
        <w:rPr>
          <w:rFonts w:cs="Times New Roman"/>
          <w:i/>
          <w:szCs w:val="24"/>
        </w:rPr>
        <w:t>Kecskemét ITP TOP intézkedésenkénti forrásaránya</w:t>
      </w:r>
    </w:p>
    <w:p w:rsidR="00B32B81" w:rsidRPr="00A102FD" w:rsidRDefault="00B32B81" w:rsidP="00B32B81">
      <w:pPr>
        <w:ind w:left="-142"/>
        <w:rPr>
          <w:rFonts w:cs="Times New Roman"/>
          <w:i/>
          <w:szCs w:val="24"/>
        </w:rPr>
      </w:pPr>
    </w:p>
    <w:p w:rsidR="00B32B81" w:rsidRPr="00A102FD" w:rsidRDefault="00C72272" w:rsidP="000D751B">
      <w:pPr>
        <w:ind w:left="218"/>
        <w:rPr>
          <w:rFonts w:cs="Times New Roman"/>
          <w:i/>
          <w:noProof/>
          <w:szCs w:val="24"/>
          <w:lang w:eastAsia="hu-HU"/>
        </w:rPr>
      </w:pPr>
      <w:r>
        <w:rPr>
          <w:rFonts w:cs="Times New Roman"/>
          <w:i/>
          <w:noProof/>
          <w:szCs w:val="24"/>
          <w:lang w:eastAsia="hu-HU"/>
        </w:rPr>
        <w:drawing>
          <wp:inline distT="0" distB="0" distL="0" distR="0">
            <wp:extent cx="4222115" cy="3029585"/>
            <wp:effectExtent l="19050" t="0" r="6985" b="0"/>
            <wp:docPr id="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7" cstate="print"/>
                    <a:srcRect/>
                    <a:stretch>
                      <a:fillRect/>
                    </a:stretch>
                  </pic:blipFill>
                  <pic:spPr bwMode="auto">
                    <a:xfrm>
                      <a:off x="0" y="0"/>
                      <a:ext cx="4222115" cy="3029585"/>
                    </a:xfrm>
                    <a:prstGeom prst="rect">
                      <a:avLst/>
                    </a:prstGeom>
                    <a:noFill/>
                    <a:ln w="9525">
                      <a:noFill/>
                      <a:miter lim="800000"/>
                      <a:headEnd/>
                      <a:tailEnd/>
                    </a:ln>
                  </pic:spPr>
                </pic:pic>
              </a:graphicData>
            </a:graphic>
          </wp:inline>
        </w:drawing>
      </w:r>
    </w:p>
    <w:p w:rsidR="00D95CD1" w:rsidRPr="00A102FD" w:rsidRDefault="00D95CD1" w:rsidP="006B4E0A">
      <w:pPr>
        <w:ind w:left="-142"/>
        <w:rPr>
          <w:rFonts w:cs="Times New Roman"/>
          <w:sz w:val="28"/>
          <w:szCs w:val="28"/>
        </w:rPr>
        <w:sectPr w:rsidR="00D95CD1" w:rsidRPr="00A102FD" w:rsidSect="00553C21">
          <w:headerReference w:type="default" r:id="rId18"/>
          <w:footerReference w:type="default" r:id="rId19"/>
          <w:headerReference w:type="first" r:id="rId20"/>
          <w:footerReference w:type="first" r:id="rId21"/>
          <w:pgSz w:w="16838" w:h="11906" w:orient="landscape" w:code="9"/>
          <w:pgMar w:top="1418" w:right="1418" w:bottom="1418" w:left="1418" w:header="709" w:footer="709" w:gutter="0"/>
          <w:cols w:num="2" w:space="710" w:equalWidth="0">
            <w:col w:w="6646" w:space="710"/>
            <w:col w:w="6646"/>
          </w:cols>
          <w:titlePg/>
          <w:docGrid w:linePitch="360"/>
        </w:sectPr>
      </w:pPr>
    </w:p>
    <w:p w:rsidR="00EA5D81" w:rsidRPr="00A102FD" w:rsidRDefault="00EA5D81">
      <w:pPr>
        <w:rPr>
          <w:rFonts w:cs="Times New Roman"/>
          <w:sz w:val="28"/>
          <w:szCs w:val="28"/>
        </w:rPr>
        <w:sectPr w:rsidR="00EA5D81" w:rsidRPr="00A102FD" w:rsidSect="00D95CD1">
          <w:type w:val="continuous"/>
          <w:pgSz w:w="16838" w:h="11906" w:orient="landscape" w:code="9"/>
          <w:pgMar w:top="1418" w:right="1418" w:bottom="1418" w:left="1418" w:header="709" w:footer="709" w:gutter="0"/>
          <w:cols w:space="708"/>
          <w:titlePg/>
          <w:docGrid w:linePitch="360"/>
        </w:sectPr>
      </w:pPr>
    </w:p>
    <w:p w:rsidR="001C318F" w:rsidRPr="00A102FD" w:rsidRDefault="00F60BE4" w:rsidP="00361801">
      <w:pPr>
        <w:spacing w:before="100" w:beforeAutospacing="1"/>
        <w:jc w:val="both"/>
        <w:rPr>
          <w:rFonts w:cs="Times New Roman"/>
          <w:b/>
          <w:bCs/>
          <w:sz w:val="28"/>
          <w:szCs w:val="28"/>
        </w:rPr>
      </w:pPr>
      <w:r w:rsidRPr="00A102FD">
        <w:rPr>
          <w:rFonts w:cs="Times New Roman"/>
          <w:b/>
          <w:bCs/>
          <w:sz w:val="28"/>
          <w:szCs w:val="28"/>
        </w:rPr>
        <w:lastRenderedPageBreak/>
        <w:t>3.1</w:t>
      </w:r>
      <w:r w:rsidR="00EA5D81" w:rsidRPr="00A102FD">
        <w:rPr>
          <w:rFonts w:cs="Times New Roman"/>
          <w:b/>
          <w:bCs/>
          <w:sz w:val="28"/>
          <w:szCs w:val="28"/>
        </w:rPr>
        <w:t xml:space="preserve"> </w:t>
      </w:r>
      <w:r w:rsidR="00DA5BF8" w:rsidRPr="00A102FD">
        <w:rPr>
          <w:rFonts w:cs="Times New Roman"/>
          <w:b/>
          <w:bCs/>
          <w:sz w:val="28"/>
          <w:szCs w:val="28"/>
        </w:rPr>
        <w:t xml:space="preserve"> </w:t>
      </w:r>
      <w:r w:rsidR="00EA5D81" w:rsidRPr="00A102FD">
        <w:rPr>
          <w:rFonts w:cs="Times New Roman"/>
          <w:b/>
          <w:bCs/>
          <w:sz w:val="28"/>
          <w:szCs w:val="28"/>
        </w:rPr>
        <w:t xml:space="preserve">Az </w:t>
      </w:r>
      <w:r w:rsidR="001C318F" w:rsidRPr="00A102FD">
        <w:rPr>
          <w:rFonts w:cs="Times New Roman"/>
          <w:b/>
          <w:bCs/>
          <w:sz w:val="28"/>
          <w:szCs w:val="28"/>
        </w:rPr>
        <w:t xml:space="preserve">intézkedésenkénti forráskeretek felhasználási módok szerinti </w:t>
      </w:r>
    </w:p>
    <w:p w:rsidR="00E80116" w:rsidRPr="00A102FD" w:rsidRDefault="001C318F" w:rsidP="00361801">
      <w:pPr>
        <w:jc w:val="both"/>
        <w:rPr>
          <w:rFonts w:cs="Times New Roman"/>
          <w:b/>
          <w:bCs/>
          <w:sz w:val="28"/>
          <w:szCs w:val="28"/>
        </w:rPr>
      </w:pPr>
      <w:r w:rsidRPr="00A102FD">
        <w:rPr>
          <w:rFonts w:cs="Times New Roman"/>
          <w:b/>
          <w:bCs/>
          <w:sz w:val="28"/>
          <w:szCs w:val="28"/>
        </w:rPr>
        <w:t xml:space="preserve">     </w:t>
      </w:r>
      <w:r w:rsidR="00897197" w:rsidRPr="00A102FD">
        <w:rPr>
          <w:rFonts w:cs="Times New Roman"/>
          <w:b/>
          <w:bCs/>
          <w:sz w:val="28"/>
          <w:szCs w:val="28"/>
        </w:rPr>
        <w:t xml:space="preserve"> </w:t>
      </w:r>
      <w:r w:rsidRPr="00A102FD">
        <w:rPr>
          <w:rFonts w:cs="Times New Roman"/>
          <w:b/>
          <w:bCs/>
          <w:sz w:val="28"/>
          <w:szCs w:val="28"/>
        </w:rPr>
        <w:t xml:space="preserve"> </w:t>
      </w:r>
      <w:proofErr w:type="gramStart"/>
      <w:r w:rsidRPr="00A102FD">
        <w:rPr>
          <w:rFonts w:cs="Times New Roman"/>
          <w:b/>
          <w:bCs/>
          <w:sz w:val="28"/>
          <w:szCs w:val="28"/>
        </w:rPr>
        <w:t>megosztása</w:t>
      </w:r>
      <w:proofErr w:type="gramEnd"/>
      <w:r w:rsidR="00EA5D81" w:rsidRPr="00A102FD">
        <w:rPr>
          <w:rFonts w:cs="Times New Roman"/>
          <w:b/>
          <w:bCs/>
          <w:sz w:val="28"/>
          <w:szCs w:val="28"/>
        </w:rPr>
        <w:t xml:space="preserve"> </w:t>
      </w:r>
    </w:p>
    <w:p w:rsidR="00EA5D81" w:rsidRPr="00A102FD" w:rsidRDefault="00EA5D81" w:rsidP="00EB5AE3">
      <w:pPr>
        <w:spacing w:before="120" w:after="120" w:line="336" w:lineRule="auto"/>
        <w:jc w:val="both"/>
        <w:rPr>
          <w:rFonts w:cs="Times New Roman"/>
          <w:bCs/>
        </w:rPr>
      </w:pPr>
      <w:r w:rsidRPr="00A102FD">
        <w:rPr>
          <w:rFonts w:cs="Times New Roman"/>
          <w:bCs/>
        </w:rPr>
        <w:t>A TOP 6. prioritásának</w:t>
      </w:r>
      <w:r w:rsidR="000C451A" w:rsidRPr="00A102FD">
        <w:rPr>
          <w:rFonts w:cs="Times New Roman"/>
          <w:bCs/>
        </w:rPr>
        <w:t xml:space="preserve"> egyes intézkedése</w:t>
      </w:r>
      <w:r w:rsidRPr="00A102FD">
        <w:rPr>
          <w:rFonts w:cs="Times New Roman"/>
          <w:bCs/>
        </w:rPr>
        <w:t>in</w:t>
      </w:r>
      <w:r w:rsidR="000C451A" w:rsidRPr="00A102FD">
        <w:rPr>
          <w:rFonts w:cs="Times New Roman"/>
          <w:bCs/>
        </w:rPr>
        <w:t xml:space="preserve"> belül a valós igények szerint meghatározott forráskeretet a megyei jogú város </w:t>
      </w:r>
      <w:r w:rsidR="00A97804" w:rsidRPr="00A102FD">
        <w:rPr>
          <w:rFonts w:cs="Times New Roman"/>
          <w:bCs/>
        </w:rPr>
        <w:t xml:space="preserve">három </w:t>
      </w:r>
      <w:r w:rsidR="000C451A" w:rsidRPr="00A102FD">
        <w:rPr>
          <w:rFonts w:cs="Times New Roman"/>
          <w:bCs/>
        </w:rPr>
        <w:t xml:space="preserve">formában használhatja fel. Az egyes </w:t>
      </w:r>
      <w:r w:rsidR="000C451A" w:rsidRPr="00A102FD">
        <w:rPr>
          <w:rFonts w:cs="Times New Roman"/>
          <w:b/>
          <w:bCs/>
        </w:rPr>
        <w:t>felhasználási módok</w:t>
      </w:r>
      <w:r w:rsidR="000C451A" w:rsidRPr="00A102FD">
        <w:rPr>
          <w:rFonts w:cs="Times New Roman"/>
          <w:bCs/>
        </w:rPr>
        <w:t xml:space="preserve">hoz részben hasonló, részben eltérő tervezési és eljárási feladatok kapcsolódnak. Az egyes intézkedéseken belül a felhasználási módok közötti forráselosztás arányai az ITP tervezését végző </w:t>
      </w:r>
      <w:r w:rsidRPr="00A102FD">
        <w:rPr>
          <w:rFonts w:cs="Times New Roman"/>
          <w:bCs/>
        </w:rPr>
        <w:t>területi szereplő</w:t>
      </w:r>
      <w:r w:rsidR="000C451A" w:rsidRPr="00A102FD">
        <w:rPr>
          <w:rFonts w:cs="Times New Roman"/>
          <w:bCs/>
        </w:rPr>
        <w:t xml:space="preserve"> saját döntésén és mérlegelésén alapulnak.</w:t>
      </w:r>
      <w:r w:rsidR="007F3DCB" w:rsidRPr="00A102FD">
        <w:rPr>
          <w:rFonts w:cs="Times New Roman"/>
          <w:bCs/>
        </w:rPr>
        <w:t xml:space="preserve"> Az egyes intézkedésekre jutó saját igényre alapozott keretösszeg forrás-felhasználási módok közötti abszolút megoszlását a </w:t>
      </w:r>
      <w:r w:rsidR="007F3DCB" w:rsidRPr="00A102FD">
        <w:rPr>
          <w:rFonts w:cs="Times New Roman"/>
          <w:bCs/>
          <w:color w:val="00B0F0"/>
        </w:rPr>
        <w:t>2. diagram</w:t>
      </w:r>
      <w:r w:rsidR="007F3DCB" w:rsidRPr="00A102FD">
        <w:rPr>
          <w:rFonts w:cs="Times New Roman"/>
          <w:bCs/>
        </w:rPr>
        <w:t xml:space="preserve"> mutatja.</w:t>
      </w:r>
    </w:p>
    <w:p w:rsidR="000C451A" w:rsidRPr="00A102FD" w:rsidRDefault="000C451A" w:rsidP="00EB5AE3">
      <w:pPr>
        <w:spacing w:before="120" w:after="120" w:line="336" w:lineRule="auto"/>
        <w:jc w:val="both"/>
        <w:rPr>
          <w:rFonts w:cs="Times New Roman"/>
          <w:bCs/>
        </w:rPr>
      </w:pPr>
      <w:r w:rsidRPr="00A102FD">
        <w:rPr>
          <w:rFonts w:cs="Times New Roman"/>
          <w:b/>
          <w:bCs/>
        </w:rPr>
        <w:t xml:space="preserve">A </w:t>
      </w:r>
      <w:r w:rsidR="0074063A" w:rsidRPr="00A102FD">
        <w:rPr>
          <w:rFonts w:cs="Times New Roman"/>
          <w:b/>
          <w:bCs/>
        </w:rPr>
        <w:t xml:space="preserve">három </w:t>
      </w:r>
      <w:r w:rsidRPr="00A102FD">
        <w:rPr>
          <w:rFonts w:cs="Times New Roman"/>
          <w:b/>
          <w:bCs/>
        </w:rPr>
        <w:t>felhasználási mód:</w:t>
      </w:r>
    </w:p>
    <w:p w:rsidR="000C451A" w:rsidRPr="00A102FD" w:rsidRDefault="00F562F1" w:rsidP="00EB5AE3">
      <w:pPr>
        <w:numPr>
          <w:ilvl w:val="0"/>
          <w:numId w:val="32"/>
        </w:numPr>
        <w:spacing w:after="200" w:line="336" w:lineRule="auto"/>
        <w:ind w:left="426" w:hanging="426"/>
        <w:jc w:val="both"/>
        <w:rPr>
          <w:rFonts w:cs="Times New Roman"/>
          <w:bCs/>
        </w:rPr>
      </w:pPr>
      <w:proofErr w:type="gramStart"/>
      <w:r w:rsidRPr="00A102FD">
        <w:rPr>
          <w:rFonts w:cs="Times New Roman"/>
          <w:b/>
          <w:bCs/>
        </w:rPr>
        <w:t>Megyei jogú város</w:t>
      </w:r>
      <w:r w:rsidR="000C451A" w:rsidRPr="00A102FD">
        <w:rPr>
          <w:rFonts w:cs="Times New Roman"/>
          <w:b/>
          <w:bCs/>
        </w:rPr>
        <w:t xml:space="preserve"> önkormányzat fejlesztései:</w:t>
      </w:r>
      <w:r w:rsidR="000C451A" w:rsidRPr="00A102FD">
        <w:rPr>
          <w:rFonts w:cs="Times New Roman"/>
        </w:rPr>
        <w:t xml:space="preserve"> </w:t>
      </w:r>
      <w:r w:rsidR="000C451A" w:rsidRPr="00A102FD">
        <w:rPr>
          <w:rFonts w:cs="Times New Roman"/>
          <w:bCs/>
        </w:rPr>
        <w:t xml:space="preserve">ebbe a felhasználási módba sorolhatók azok az </w:t>
      </w:r>
      <w:r w:rsidR="00C916CD" w:rsidRPr="00A102FD">
        <w:rPr>
          <w:rFonts w:cs="Times New Roman"/>
          <w:bCs/>
        </w:rPr>
        <w:t>ö</w:t>
      </w:r>
      <w:r w:rsidR="000C451A" w:rsidRPr="00A102FD">
        <w:rPr>
          <w:rFonts w:cs="Times New Roman"/>
          <w:bCs/>
        </w:rPr>
        <w:t>nkormányzat által generált fejlesztések (ide tartoznak az önkormányzat által kezdemény</w:t>
      </w:r>
      <w:bookmarkStart w:id="0" w:name="_GoBack"/>
      <w:bookmarkEnd w:id="0"/>
      <w:r w:rsidR="000C451A" w:rsidRPr="00A102FD">
        <w:rPr>
          <w:rFonts w:cs="Times New Roman"/>
          <w:bCs/>
        </w:rPr>
        <w:t>ezett, akár konzorciumi formában megvalósuló fejlesztések, továbbá önkormányzati tulajdonú gazdasági társaságok által megvalósításra kerülő fejlesztések egyaránt), amelyek már az ITP tervezés szakaszában pontosan láthatóak, fejlesztési elképzelés szinten értelmezhetőek és előkészítettségük előrehaladott</w:t>
      </w:r>
      <w:r w:rsidR="00C916CD" w:rsidRPr="00A102FD">
        <w:rPr>
          <w:rFonts w:cs="Times New Roman"/>
          <w:bCs/>
        </w:rPr>
        <w:t>,</w:t>
      </w:r>
      <w:r w:rsidR="000C451A" w:rsidRPr="00A102FD">
        <w:rPr>
          <w:rFonts w:cs="Times New Roman"/>
          <w:bCs/>
        </w:rPr>
        <w:t xml:space="preserve"> </w:t>
      </w:r>
      <w:r w:rsidR="00C916CD" w:rsidRPr="00A102FD">
        <w:rPr>
          <w:rFonts w:cs="Times New Roman"/>
          <w:bCs/>
        </w:rPr>
        <w:t>m</w:t>
      </w:r>
      <w:r w:rsidR="000C451A" w:rsidRPr="00A102FD">
        <w:rPr>
          <w:rFonts w:cs="Times New Roman"/>
          <w:bCs/>
        </w:rPr>
        <w:t>ivel megfelelő előkészítettség mellett a forrásigény már megközelítő pontossággal kalkulálható</w:t>
      </w:r>
      <w:r w:rsidR="00C916CD" w:rsidRPr="00A102FD">
        <w:rPr>
          <w:rFonts w:cs="Times New Roman"/>
          <w:bCs/>
        </w:rPr>
        <w:t>,</w:t>
      </w:r>
      <w:r w:rsidR="000C451A" w:rsidRPr="00A102FD">
        <w:rPr>
          <w:rFonts w:cs="Times New Roman"/>
          <w:bCs/>
        </w:rPr>
        <w:t xml:space="preserve"> a felhasználási módra</w:t>
      </w:r>
      <w:proofErr w:type="gramEnd"/>
      <w:r w:rsidR="000C451A" w:rsidRPr="00A102FD">
        <w:rPr>
          <w:rFonts w:cs="Times New Roman"/>
          <w:bCs/>
        </w:rPr>
        <w:t xml:space="preserve"> allokált keret könnyen levezethető.</w:t>
      </w:r>
    </w:p>
    <w:p w:rsidR="000C451A" w:rsidRPr="00A102FD" w:rsidRDefault="00137738" w:rsidP="00EB5AE3">
      <w:pPr>
        <w:spacing w:line="336" w:lineRule="auto"/>
        <w:ind w:left="426"/>
        <w:jc w:val="both"/>
        <w:rPr>
          <w:rFonts w:cs="Times New Roman"/>
          <w:bCs/>
        </w:rPr>
      </w:pPr>
      <w:r w:rsidRPr="00A102FD">
        <w:rPr>
          <w:rFonts w:cs="Times New Roman"/>
        </w:rPr>
        <w:t xml:space="preserve">Ezeket az intézkedésenként megjelenő konkrét fejlesztési elképzeléseket együttesen, az ITP szintjén MJV fejlesztési csomagnak nevezzük. Fontos, hogy ezek a fejlesztési elképzelések ne csak intézkedés szintjén, hanem horizontálisan is a lehető legszorosabban kapcsolódjanak össze, erősítve a fejlesztések együttes hatását. Tehát az MJV önkormányzat konkrét fejlesztési elképzelései esetében (amelyek a kilenc intézkedés viszonylatában együtt képezik az MJV fejlesztési csomagot) az ITP részeként szükséges vizsgálni a belső kapcsolatokat és szinergikus hatásokat. Az MJV önkormányzat fejlesztési elképzelései esetében az IH által előkészített felhívások alapján fog az MJV önkormányzat támogatási kérelmet készíteni. A végső döntést ebben az esetben is az IH vezetője mondja ki. </w:t>
      </w:r>
    </w:p>
    <w:p w:rsidR="000C451A" w:rsidRPr="00A102FD" w:rsidRDefault="00137738" w:rsidP="00A97804">
      <w:pPr>
        <w:numPr>
          <w:ilvl w:val="0"/>
          <w:numId w:val="32"/>
        </w:numPr>
        <w:spacing w:before="120" w:after="120" w:line="336" w:lineRule="auto"/>
        <w:ind w:left="425" w:hanging="425"/>
        <w:jc w:val="both"/>
        <w:rPr>
          <w:rFonts w:cs="Times New Roman"/>
          <w:bCs/>
        </w:rPr>
      </w:pPr>
      <w:r w:rsidRPr="00A102FD">
        <w:rPr>
          <w:rFonts w:cs="Times New Roman"/>
          <w:b/>
        </w:rPr>
        <w:t xml:space="preserve">Kiemelt kedvezményezetti </w:t>
      </w:r>
      <w:proofErr w:type="gramStart"/>
      <w:r w:rsidRPr="00A102FD">
        <w:rPr>
          <w:rFonts w:cs="Times New Roman"/>
          <w:b/>
        </w:rPr>
        <w:t>csoport(</w:t>
      </w:r>
      <w:proofErr w:type="gramEnd"/>
      <w:r w:rsidRPr="00A102FD">
        <w:rPr>
          <w:rFonts w:cs="Times New Roman"/>
          <w:b/>
        </w:rPr>
        <w:t>ok)ra vonatkozó keret:</w:t>
      </w:r>
      <w:r w:rsidRPr="00A102FD">
        <w:rPr>
          <w:rFonts w:cs="Times New Roman"/>
        </w:rPr>
        <w:t xml:space="preserve"> az adott intézkedés/konstrukció esetében támogatásra jogosult szereplők közül az MJV előnyben részesíthet bizonyos kedvezményezetti csoportokat (nem MJV önkormányzat, hanem pl. egyház, civil szervezetek, jogszabályban meghatározott építtetők, fenntartók) egy bizonyos keretösszeg erejéig. Ez lehet egy vagy több pontosan definiálható kedvezményezetti csoport, de konkrét szervezetek nevesítése a forrás-felhasználási </w:t>
      </w:r>
      <w:r w:rsidRPr="00A102FD">
        <w:rPr>
          <w:rFonts w:cs="Times New Roman"/>
        </w:rPr>
        <w:lastRenderedPageBreak/>
        <w:t>módon nem lehetséges. A kiemelt kedvezményezetti kört gazdálkodási formakód (GFO-kód) szintjén lehetséges legszűkebb értelemben definiálni. Fontos, hogy az egyes intézkedéseken belül nem kötelező a keret létrehozása, csak ott érdemes alkalmazni, ahol valóban indokolt és alátámasztható.</w:t>
      </w:r>
      <w:r w:rsidRPr="00A102FD" w:rsidDel="00137738">
        <w:rPr>
          <w:rFonts w:cs="Times New Roman"/>
          <w:b/>
        </w:rPr>
        <w:t xml:space="preserve"> </w:t>
      </w:r>
    </w:p>
    <w:p w:rsidR="00137738" w:rsidRPr="00A102FD" w:rsidRDefault="00137738" w:rsidP="00137738">
      <w:pPr>
        <w:numPr>
          <w:ilvl w:val="0"/>
          <w:numId w:val="32"/>
        </w:numPr>
        <w:spacing w:before="120" w:after="120" w:line="336" w:lineRule="auto"/>
        <w:ind w:left="426" w:hanging="426"/>
        <w:jc w:val="both"/>
        <w:rPr>
          <w:rFonts w:cs="Times New Roman"/>
          <w:bCs/>
        </w:rPr>
      </w:pPr>
      <w:r w:rsidRPr="00A102FD">
        <w:rPr>
          <w:rFonts w:cs="Times New Roman"/>
          <w:b/>
        </w:rPr>
        <w:t xml:space="preserve">Minden helyi szereplő által felhasználható keret: </w:t>
      </w:r>
      <w:r w:rsidRPr="00A102FD">
        <w:rPr>
          <w:rFonts w:cs="Times New Roman"/>
        </w:rPr>
        <w:t>ezen a forrás-felhasználási módon belül a nem MJV önkormányzat, hanem az OP-ban megjelenített egyéb szereplők által</w:t>
      </w:r>
      <w:r w:rsidRPr="00A102FD">
        <w:rPr>
          <w:rFonts w:cs="Times New Roman"/>
          <w:b/>
          <w:bCs/>
        </w:rPr>
        <w:t xml:space="preserve"> </w:t>
      </w:r>
      <w:r w:rsidRPr="00A102FD">
        <w:rPr>
          <w:rFonts w:cs="Times New Roman"/>
        </w:rPr>
        <w:t xml:space="preserve">megvalósításra szánt beavatkozások finanszírozása történik. A forráselosztás felhívás alapú, azaz az adott keret erejéig az MJV közreműködésével az IH felhívásokat készít, amelyekre a specifikációban meghatározott bármely </w:t>
      </w:r>
      <w:proofErr w:type="gramStart"/>
      <w:r w:rsidRPr="00A102FD">
        <w:rPr>
          <w:rFonts w:cs="Times New Roman"/>
        </w:rPr>
        <w:t>szereplő támogatási</w:t>
      </w:r>
      <w:proofErr w:type="gramEnd"/>
      <w:r w:rsidRPr="00A102FD">
        <w:rPr>
          <w:rFonts w:cs="Times New Roman"/>
        </w:rPr>
        <w:t xml:space="preserve"> kérelmet nyújthat be.</w:t>
      </w:r>
    </w:p>
    <w:p w:rsidR="00C14951" w:rsidRPr="00A102FD" w:rsidRDefault="00C97863" w:rsidP="00EB5AE3">
      <w:pPr>
        <w:spacing w:before="120" w:after="120" w:line="336" w:lineRule="auto"/>
        <w:jc w:val="both"/>
        <w:rPr>
          <w:rFonts w:cs="Times New Roman"/>
          <w:bCs/>
        </w:rPr>
      </w:pPr>
      <w:r w:rsidRPr="00A102FD">
        <w:rPr>
          <w:rFonts w:cs="Times New Roman"/>
          <w:bCs/>
        </w:rPr>
        <w:t xml:space="preserve">Kecskemét az </w:t>
      </w:r>
      <w:r w:rsidRPr="00A102FD">
        <w:rPr>
          <w:rFonts w:cs="Times New Roman"/>
        </w:rPr>
        <w:t>1702/2014. Korm. határozat 3. mellékletében meghatározott 23,11 Mrd Ft</w:t>
      </w:r>
      <w:r w:rsidRPr="00A102FD">
        <w:rPr>
          <w:rFonts w:cs="Times New Roman"/>
          <w:bCs/>
        </w:rPr>
        <w:t xml:space="preserve"> </w:t>
      </w:r>
      <w:r w:rsidR="00312FB6" w:rsidRPr="00A102FD">
        <w:rPr>
          <w:rFonts w:cs="Times New Roman"/>
          <w:bCs/>
        </w:rPr>
        <w:t xml:space="preserve">felhasználását </w:t>
      </w:r>
      <w:r w:rsidRPr="00A102FD">
        <w:rPr>
          <w:rFonts w:cs="Times New Roman"/>
          <w:bCs/>
        </w:rPr>
        <w:t>a</w:t>
      </w:r>
      <w:r w:rsidR="00312FB6" w:rsidRPr="00A102FD">
        <w:rPr>
          <w:rFonts w:cs="Times New Roman"/>
          <w:bCs/>
        </w:rPr>
        <w:t xml:space="preserve"> TOP 6. prioritásának</w:t>
      </w:r>
      <w:r w:rsidR="00137738" w:rsidRPr="00A102FD">
        <w:rPr>
          <w:rFonts w:cs="Times New Roman"/>
          <w:bCs/>
        </w:rPr>
        <w:t xml:space="preserve"> valamennyi</w:t>
      </w:r>
      <w:r w:rsidRPr="00A102FD">
        <w:rPr>
          <w:rFonts w:cs="Times New Roman"/>
          <w:bCs/>
        </w:rPr>
        <w:t xml:space="preserve"> </w:t>
      </w:r>
      <w:r w:rsidR="00137738" w:rsidRPr="00A102FD">
        <w:rPr>
          <w:rFonts w:cs="Times New Roman"/>
          <w:bCs/>
        </w:rPr>
        <w:t>(</w:t>
      </w:r>
      <w:r w:rsidR="007E6CD2" w:rsidRPr="00A102FD">
        <w:rPr>
          <w:rFonts w:cs="Times New Roman"/>
          <w:bCs/>
        </w:rPr>
        <w:t>6.</w:t>
      </w:r>
      <w:r w:rsidRPr="00A102FD">
        <w:rPr>
          <w:rFonts w:cs="Times New Roman"/>
          <w:bCs/>
        </w:rPr>
        <w:t>1-</w:t>
      </w:r>
      <w:r w:rsidR="007E6CD2" w:rsidRPr="00A102FD">
        <w:rPr>
          <w:rFonts w:cs="Times New Roman"/>
          <w:bCs/>
        </w:rPr>
        <w:t>6.</w:t>
      </w:r>
      <w:r w:rsidR="00137738" w:rsidRPr="00A102FD">
        <w:rPr>
          <w:rFonts w:cs="Times New Roman"/>
          <w:bCs/>
        </w:rPr>
        <w:t>9)</w:t>
      </w:r>
      <w:r w:rsidRPr="00A102FD">
        <w:rPr>
          <w:rFonts w:cs="Times New Roman"/>
          <w:bCs/>
        </w:rPr>
        <w:t xml:space="preserve"> intézkedése</w:t>
      </w:r>
      <w:r w:rsidR="00312FB6" w:rsidRPr="00A102FD">
        <w:rPr>
          <w:rFonts w:cs="Times New Roman"/>
          <w:bCs/>
        </w:rPr>
        <w:t>i</w:t>
      </w:r>
      <w:r w:rsidRPr="00A102FD">
        <w:rPr>
          <w:rFonts w:cs="Times New Roman"/>
          <w:bCs/>
        </w:rPr>
        <w:t xml:space="preserve"> vonatkozásában a </w:t>
      </w:r>
      <w:r w:rsidR="00F562F1" w:rsidRPr="00A102FD">
        <w:rPr>
          <w:rFonts w:cs="Times New Roman"/>
          <w:b/>
          <w:bCs/>
        </w:rPr>
        <w:t>megyei jogú város</w:t>
      </w:r>
      <w:r w:rsidRPr="00A102FD">
        <w:rPr>
          <w:rFonts w:cs="Times New Roman"/>
          <w:b/>
          <w:bCs/>
        </w:rPr>
        <w:t xml:space="preserve"> önkormányzat fejlesztései</w:t>
      </w:r>
      <w:r w:rsidR="00EB5AE3" w:rsidRPr="00A102FD">
        <w:rPr>
          <w:rFonts w:cs="Times New Roman"/>
          <w:bCs/>
        </w:rPr>
        <w:t xml:space="preserve"> elnevezésű, első</w:t>
      </w:r>
      <w:r w:rsidRPr="00A102FD">
        <w:rPr>
          <w:rFonts w:cs="Times New Roman"/>
          <w:bCs/>
        </w:rPr>
        <w:t xml:space="preserve"> forrás felhasználási mód</w:t>
      </w:r>
      <w:r w:rsidR="00312FB6" w:rsidRPr="00A102FD">
        <w:rPr>
          <w:rFonts w:cs="Times New Roman"/>
          <w:bCs/>
        </w:rPr>
        <w:t xml:space="preserve">ban tervezi. </w:t>
      </w:r>
      <w:r w:rsidR="00747912" w:rsidRPr="00A102FD">
        <w:rPr>
          <w:rFonts w:cs="Times New Roman"/>
          <w:bCs/>
        </w:rPr>
        <w:t>Ezen</w:t>
      </w:r>
      <w:r w:rsidR="00E80116" w:rsidRPr="00A102FD">
        <w:rPr>
          <w:rFonts w:cs="Times New Roman"/>
          <w:bCs/>
        </w:rPr>
        <w:t xml:space="preserve"> felhasználási mód</w:t>
      </w:r>
      <w:r w:rsidR="00EB5AE3" w:rsidRPr="00A102FD">
        <w:rPr>
          <w:rFonts w:cs="Times New Roman"/>
          <w:bCs/>
        </w:rPr>
        <w:t xml:space="preserve"> alkalmazását erősíti, hogy </w:t>
      </w:r>
      <w:r w:rsidR="00E80116" w:rsidRPr="00A102FD">
        <w:rPr>
          <w:rFonts w:cs="Times New Roman"/>
          <w:bCs/>
        </w:rPr>
        <w:t xml:space="preserve">a beavatkozási területek </w:t>
      </w:r>
      <w:r w:rsidR="00747912" w:rsidRPr="00A102FD">
        <w:rPr>
          <w:rFonts w:cs="Times New Roman"/>
          <w:bCs/>
        </w:rPr>
        <w:t xml:space="preserve">lehatárolása </w:t>
      </w:r>
      <w:r w:rsidR="00E80116" w:rsidRPr="00A102FD">
        <w:rPr>
          <w:rFonts w:cs="Times New Roman"/>
          <w:bCs/>
        </w:rPr>
        <w:t>már az ITS elkészítésekor</w:t>
      </w:r>
      <w:r w:rsidR="00747912" w:rsidRPr="00A102FD">
        <w:rPr>
          <w:rFonts w:cs="Times New Roman"/>
          <w:bCs/>
        </w:rPr>
        <w:t xml:space="preserve"> megtörtént, továbbá</w:t>
      </w:r>
      <w:r w:rsidR="00EB5AE3" w:rsidRPr="00A102FD">
        <w:rPr>
          <w:rFonts w:cs="Times New Roman"/>
          <w:bCs/>
        </w:rPr>
        <w:t xml:space="preserve"> a projektötletek </w:t>
      </w:r>
      <w:r w:rsidR="00DA5BF8" w:rsidRPr="00A102FD">
        <w:rPr>
          <w:rFonts w:cs="Times New Roman"/>
          <w:bCs/>
        </w:rPr>
        <w:t xml:space="preserve">egy jelentős részben </w:t>
      </w:r>
      <w:r w:rsidR="00E80116" w:rsidRPr="00A102FD">
        <w:rPr>
          <w:rFonts w:cs="Times New Roman"/>
          <w:bCs/>
        </w:rPr>
        <w:t xml:space="preserve">már ekkor </w:t>
      </w:r>
      <w:r w:rsidR="00EB5AE3" w:rsidRPr="00A102FD">
        <w:rPr>
          <w:rFonts w:cs="Times New Roman"/>
          <w:bCs/>
        </w:rPr>
        <w:t>meghatározásra kerültek.</w:t>
      </w:r>
      <w:r w:rsidR="00747912" w:rsidRPr="00A102FD">
        <w:rPr>
          <w:rFonts w:cs="Times New Roman"/>
          <w:bCs/>
        </w:rPr>
        <w:t xml:space="preserve"> Ezen előkészítettségnek köszönhetően az ITP elfogadását követően a projektek megvalósítása jelentős részben megkezdődhet.</w:t>
      </w:r>
    </w:p>
    <w:p w:rsidR="00EA5D81" w:rsidRPr="00A102FD" w:rsidRDefault="00EA5D81" w:rsidP="00A25A6F">
      <w:pPr>
        <w:rPr>
          <w:rFonts w:cs="Times New Roman"/>
          <w:b/>
          <w:bCs/>
        </w:rPr>
        <w:sectPr w:rsidR="00EA5D81" w:rsidRPr="00A102FD" w:rsidSect="00EA5D81">
          <w:pgSz w:w="11906" w:h="16838" w:code="9"/>
          <w:pgMar w:top="1418" w:right="1418" w:bottom="1418" w:left="1418" w:header="709" w:footer="709" w:gutter="0"/>
          <w:cols w:space="708"/>
          <w:titlePg/>
          <w:docGrid w:linePitch="360"/>
        </w:sectPr>
      </w:pPr>
    </w:p>
    <w:p w:rsidR="00865F80" w:rsidRDefault="00865F80" w:rsidP="00865F80">
      <w:pPr>
        <w:spacing w:before="120" w:after="120" w:line="336" w:lineRule="auto"/>
        <w:jc w:val="both"/>
        <w:rPr>
          <w:rFonts w:cs="Times New Roman"/>
          <w:i/>
          <w:szCs w:val="24"/>
        </w:rPr>
      </w:pPr>
      <w:r w:rsidRPr="00A102FD">
        <w:rPr>
          <w:rFonts w:cs="Times New Roman"/>
          <w:b/>
          <w:color w:val="00B0F0"/>
          <w:szCs w:val="24"/>
        </w:rPr>
        <w:lastRenderedPageBreak/>
        <w:t>4.</w:t>
      </w:r>
      <w:r>
        <w:rPr>
          <w:rFonts w:cs="Times New Roman"/>
          <w:b/>
          <w:color w:val="00B0F0"/>
          <w:szCs w:val="24"/>
        </w:rPr>
        <w:t>3</w:t>
      </w:r>
      <w:r w:rsidRPr="00A102FD">
        <w:rPr>
          <w:rFonts w:cs="Times New Roman"/>
          <w:b/>
          <w:color w:val="00B0F0"/>
          <w:szCs w:val="24"/>
        </w:rPr>
        <w:t xml:space="preserve"> táblázat:</w:t>
      </w:r>
      <w:r>
        <w:rPr>
          <w:rFonts w:cs="Times New Roman"/>
          <w:szCs w:val="24"/>
        </w:rPr>
        <w:t xml:space="preserve"> </w:t>
      </w:r>
      <w:r w:rsidRPr="00865F80">
        <w:rPr>
          <w:rFonts w:cs="Times New Roman"/>
          <w:i/>
          <w:szCs w:val="24"/>
        </w:rPr>
        <w:t>Az egyes intézkedésekre jutó saját igényre alapozott keretösszeg forrás felhasználási-módok közötti abszolút megoszlása és a forrás felhasználási módok részletezése</w:t>
      </w:r>
    </w:p>
    <w:p w:rsidR="00865F80" w:rsidRDefault="00865F80" w:rsidP="00865F80">
      <w:pPr>
        <w:spacing w:before="120" w:after="120" w:line="336" w:lineRule="auto"/>
        <w:jc w:val="both"/>
        <w:rPr>
          <w:rFonts w:cs="Times New Roman"/>
          <w:i/>
          <w:szCs w:val="24"/>
        </w:rPr>
      </w:pPr>
    </w:p>
    <w:p w:rsidR="00865F80" w:rsidRPr="00865F80" w:rsidRDefault="00865F80" w:rsidP="00865F80">
      <w:pPr>
        <w:spacing w:before="120" w:after="120" w:line="336" w:lineRule="auto"/>
        <w:jc w:val="both"/>
        <w:rPr>
          <w:rFonts w:cs="Times New Roman"/>
          <w:i/>
          <w:szCs w:val="24"/>
        </w:rPr>
      </w:pPr>
    </w:p>
    <w:p w:rsidR="00865F80" w:rsidRDefault="00C72272" w:rsidP="00865F80">
      <w:pPr>
        <w:spacing w:before="120" w:after="120" w:line="336" w:lineRule="auto"/>
        <w:jc w:val="both"/>
        <w:rPr>
          <w:rFonts w:cs="Times New Roman"/>
          <w:bCs/>
        </w:rPr>
      </w:pPr>
      <w:r>
        <w:rPr>
          <w:noProof/>
          <w:lang w:eastAsia="hu-HU"/>
        </w:rPr>
        <w:drawing>
          <wp:inline distT="0" distB="0" distL="0" distR="0">
            <wp:extent cx="8873490" cy="1375410"/>
            <wp:effectExtent l="19050" t="0" r="381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8873490" cy="1375410"/>
                    </a:xfrm>
                    <a:prstGeom prst="rect">
                      <a:avLst/>
                    </a:prstGeom>
                    <a:noFill/>
                    <a:ln w="9525">
                      <a:noFill/>
                      <a:miter lim="800000"/>
                      <a:headEnd/>
                      <a:tailEnd/>
                    </a:ln>
                  </pic:spPr>
                </pic:pic>
              </a:graphicData>
            </a:graphic>
          </wp:inline>
        </w:drawing>
      </w:r>
    </w:p>
    <w:p w:rsidR="00865F80" w:rsidRDefault="00865F80" w:rsidP="00865F80">
      <w:pPr>
        <w:spacing w:before="120" w:after="120" w:line="336" w:lineRule="auto"/>
        <w:jc w:val="both"/>
        <w:rPr>
          <w:rFonts w:cs="Times New Roman"/>
          <w:bCs/>
        </w:rPr>
      </w:pPr>
    </w:p>
    <w:p w:rsidR="00865F80" w:rsidRDefault="00865F80" w:rsidP="00865F80">
      <w:pPr>
        <w:spacing w:before="120" w:after="120" w:line="336" w:lineRule="auto"/>
        <w:jc w:val="both"/>
        <w:rPr>
          <w:rFonts w:cs="Times New Roman"/>
          <w:bCs/>
        </w:rPr>
      </w:pPr>
    </w:p>
    <w:p w:rsidR="00865F80" w:rsidRDefault="00C72272" w:rsidP="00865F80">
      <w:pPr>
        <w:spacing w:before="120" w:after="120" w:line="336" w:lineRule="auto"/>
        <w:jc w:val="both"/>
        <w:rPr>
          <w:rFonts w:cs="Times New Roman"/>
          <w:bCs/>
        </w:rPr>
      </w:pPr>
      <w:r>
        <w:rPr>
          <w:noProof/>
          <w:lang w:eastAsia="hu-HU"/>
        </w:rPr>
        <w:drawing>
          <wp:inline distT="0" distB="0" distL="0" distR="0">
            <wp:extent cx="8873490" cy="1574165"/>
            <wp:effectExtent l="19050" t="0" r="381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8873490" cy="1574165"/>
                    </a:xfrm>
                    <a:prstGeom prst="rect">
                      <a:avLst/>
                    </a:prstGeom>
                    <a:noFill/>
                    <a:ln w="9525">
                      <a:noFill/>
                      <a:miter lim="800000"/>
                      <a:headEnd/>
                      <a:tailEnd/>
                    </a:ln>
                  </pic:spPr>
                </pic:pic>
              </a:graphicData>
            </a:graphic>
          </wp:inline>
        </w:drawing>
      </w:r>
    </w:p>
    <w:p w:rsidR="00865F80" w:rsidRDefault="00865F80" w:rsidP="00865F80">
      <w:pPr>
        <w:spacing w:before="120" w:after="120" w:line="336" w:lineRule="auto"/>
        <w:jc w:val="both"/>
        <w:rPr>
          <w:rFonts w:cs="Times New Roman"/>
          <w:bCs/>
        </w:rPr>
      </w:pPr>
    </w:p>
    <w:p w:rsidR="00865F80" w:rsidRPr="00865F80" w:rsidRDefault="00865F80" w:rsidP="00865F80">
      <w:pPr>
        <w:spacing w:before="120" w:after="120" w:line="336" w:lineRule="auto"/>
        <w:jc w:val="both"/>
        <w:rPr>
          <w:rFonts w:cs="Times New Roman"/>
          <w:bCs/>
        </w:rPr>
      </w:pPr>
    </w:p>
    <w:p w:rsidR="008C7E0A" w:rsidRPr="00A102FD" w:rsidRDefault="00865F80" w:rsidP="00865F80">
      <w:pPr>
        <w:numPr>
          <w:ilvl w:val="0"/>
          <w:numId w:val="35"/>
        </w:numPr>
        <w:rPr>
          <w:rFonts w:cs="Times New Roman"/>
          <w:i/>
          <w:szCs w:val="24"/>
        </w:rPr>
      </w:pPr>
      <w:r>
        <w:rPr>
          <w:rFonts w:cs="Times New Roman"/>
          <w:i/>
          <w:szCs w:val="24"/>
        </w:rPr>
        <w:br w:type="page"/>
      </w:r>
      <w:r w:rsidR="008C7E0A" w:rsidRPr="00A102FD">
        <w:rPr>
          <w:rFonts w:cs="Times New Roman"/>
          <w:b/>
          <w:color w:val="00B0F0"/>
          <w:szCs w:val="24"/>
        </w:rPr>
        <w:lastRenderedPageBreak/>
        <w:t>diagram:</w:t>
      </w:r>
      <w:r w:rsidR="008C7E0A" w:rsidRPr="00A102FD">
        <w:rPr>
          <w:rFonts w:cs="Times New Roman"/>
          <w:szCs w:val="24"/>
        </w:rPr>
        <w:t xml:space="preserve"> </w:t>
      </w:r>
      <w:r w:rsidR="008C7E0A" w:rsidRPr="00A102FD">
        <w:rPr>
          <w:rFonts w:cs="Times New Roman"/>
          <w:i/>
          <w:szCs w:val="24"/>
        </w:rPr>
        <w:t xml:space="preserve">Az egyes intézkedésekre jutó saját igényre alapozott keretösszeg forrás felhasználási-módok közötti </w:t>
      </w:r>
      <w:r w:rsidR="0005136B" w:rsidRPr="00A102FD">
        <w:rPr>
          <w:rFonts w:cs="Times New Roman"/>
          <w:i/>
          <w:szCs w:val="24"/>
        </w:rPr>
        <w:t>abszolút</w:t>
      </w:r>
      <w:r w:rsidR="008C7E0A" w:rsidRPr="00A102FD">
        <w:rPr>
          <w:rFonts w:cs="Times New Roman"/>
          <w:i/>
          <w:szCs w:val="24"/>
        </w:rPr>
        <w:t xml:space="preserve"> megoszlása</w:t>
      </w:r>
    </w:p>
    <w:p w:rsidR="008C7E0A" w:rsidRPr="00A102FD" w:rsidRDefault="008C7E0A" w:rsidP="00A25A6F">
      <w:pPr>
        <w:rPr>
          <w:rFonts w:cs="Times New Roman"/>
          <w:b/>
          <w:bCs/>
        </w:rPr>
      </w:pPr>
    </w:p>
    <w:p w:rsidR="00476AFB" w:rsidRPr="00A102FD" w:rsidRDefault="00476AFB" w:rsidP="00A25A6F">
      <w:pPr>
        <w:rPr>
          <w:rFonts w:cs="Times New Roman"/>
          <w:b/>
          <w:bCs/>
        </w:rPr>
      </w:pPr>
    </w:p>
    <w:p w:rsidR="00476AFB" w:rsidRPr="00A102FD" w:rsidRDefault="00476AFB" w:rsidP="00A25A6F">
      <w:pPr>
        <w:rPr>
          <w:rFonts w:cs="Times New Roman"/>
          <w:b/>
          <w:bCs/>
        </w:rPr>
      </w:pPr>
    </w:p>
    <w:p w:rsidR="00C93543" w:rsidRPr="00A102FD" w:rsidRDefault="00C72272" w:rsidP="00A25A6F">
      <w:pPr>
        <w:rPr>
          <w:rFonts w:cs="Times New Roman"/>
          <w:noProof/>
          <w:sz w:val="28"/>
          <w:szCs w:val="28"/>
          <w:lang w:eastAsia="hu-HU"/>
        </w:rPr>
      </w:pPr>
      <w:r>
        <w:rPr>
          <w:rFonts w:cs="Times New Roman"/>
          <w:noProof/>
          <w:szCs w:val="28"/>
          <w:lang w:eastAsia="hu-HU"/>
        </w:rPr>
        <w:drawing>
          <wp:inline distT="0" distB="0" distL="0" distR="0">
            <wp:extent cx="8889365" cy="3967480"/>
            <wp:effectExtent l="19050" t="0" r="698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8889365" cy="3967480"/>
                    </a:xfrm>
                    <a:prstGeom prst="rect">
                      <a:avLst/>
                    </a:prstGeom>
                    <a:noFill/>
                    <a:ln w="9525">
                      <a:noFill/>
                      <a:miter lim="800000"/>
                      <a:headEnd/>
                      <a:tailEnd/>
                    </a:ln>
                  </pic:spPr>
                </pic:pic>
              </a:graphicData>
            </a:graphic>
          </wp:inline>
        </w:drawing>
      </w:r>
    </w:p>
    <w:p w:rsidR="00B303E5" w:rsidRPr="00A102FD" w:rsidRDefault="00B303E5" w:rsidP="00A25A6F">
      <w:pPr>
        <w:rPr>
          <w:rFonts w:cs="Times New Roman"/>
          <w:sz w:val="28"/>
          <w:szCs w:val="28"/>
        </w:rPr>
      </w:pPr>
    </w:p>
    <w:p w:rsidR="00C93543" w:rsidRPr="00A102FD" w:rsidRDefault="00C93543" w:rsidP="00A25A6F">
      <w:pPr>
        <w:rPr>
          <w:rFonts w:cs="Times New Roman"/>
          <w:sz w:val="28"/>
          <w:szCs w:val="28"/>
        </w:rPr>
        <w:sectPr w:rsidR="00C93543" w:rsidRPr="00A102FD" w:rsidSect="00EA5D81">
          <w:pgSz w:w="16838" w:h="11906" w:orient="landscape" w:code="9"/>
          <w:pgMar w:top="1418" w:right="1418" w:bottom="1418" w:left="1418" w:header="709" w:footer="709" w:gutter="0"/>
          <w:cols w:space="708"/>
          <w:titlePg/>
          <w:docGrid w:linePitch="360"/>
        </w:sectPr>
      </w:pPr>
    </w:p>
    <w:p w:rsidR="00EC1FCA" w:rsidRPr="00A102FD" w:rsidRDefault="00EC1FCA" w:rsidP="00EC1FCA">
      <w:pPr>
        <w:rPr>
          <w:rFonts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2"/>
      </w:tblGrid>
      <w:tr w:rsidR="00EC1FCA" w:rsidRPr="00A102FD" w:rsidTr="002A065C">
        <w:trPr>
          <w:trHeight w:val="558"/>
        </w:trPr>
        <w:tc>
          <w:tcPr>
            <w:tcW w:w="9102" w:type="dxa"/>
            <w:shd w:val="clear" w:color="auto" w:fill="95B3D7"/>
            <w:vAlign w:val="center"/>
          </w:tcPr>
          <w:p w:rsidR="00EC1FCA" w:rsidRPr="00A102FD" w:rsidRDefault="008F1B74" w:rsidP="00F60BE4">
            <w:pPr>
              <w:pStyle w:val="Listaszerbekezds"/>
              <w:numPr>
                <w:ilvl w:val="0"/>
                <w:numId w:val="32"/>
              </w:numPr>
              <w:spacing w:line="336" w:lineRule="auto"/>
              <w:rPr>
                <w:rFonts w:cs="Times New Roman"/>
                <w:b/>
                <w:sz w:val="28"/>
                <w:szCs w:val="28"/>
              </w:rPr>
            </w:pPr>
            <w:r w:rsidRPr="00A102FD">
              <w:rPr>
                <w:rFonts w:cs="Times New Roman"/>
                <w:b/>
                <w:sz w:val="28"/>
                <w:szCs w:val="28"/>
              </w:rPr>
              <w:t xml:space="preserve"> </w:t>
            </w:r>
            <w:r w:rsidR="00EC1FCA" w:rsidRPr="00A102FD">
              <w:rPr>
                <w:rFonts w:cs="Times New Roman"/>
                <w:b/>
                <w:sz w:val="28"/>
                <w:szCs w:val="28"/>
              </w:rPr>
              <w:t>K</w:t>
            </w:r>
            <w:r w:rsidR="0002142D" w:rsidRPr="00A102FD">
              <w:rPr>
                <w:rFonts w:cs="Times New Roman"/>
                <w:b/>
                <w:sz w:val="28"/>
                <w:szCs w:val="28"/>
              </w:rPr>
              <w:t xml:space="preserve">ecskemét </w:t>
            </w:r>
            <w:r w:rsidR="00EC1FCA" w:rsidRPr="00A102FD">
              <w:rPr>
                <w:rFonts w:cs="Times New Roman"/>
                <w:b/>
                <w:sz w:val="28"/>
                <w:szCs w:val="28"/>
              </w:rPr>
              <w:t>M</w:t>
            </w:r>
            <w:r w:rsidR="0002142D" w:rsidRPr="00A102FD">
              <w:rPr>
                <w:rFonts w:cs="Times New Roman"/>
                <w:b/>
                <w:sz w:val="28"/>
                <w:szCs w:val="28"/>
              </w:rPr>
              <w:t xml:space="preserve">egyei </w:t>
            </w:r>
            <w:r w:rsidR="00EC1FCA" w:rsidRPr="00A102FD">
              <w:rPr>
                <w:rFonts w:cs="Times New Roman"/>
                <w:b/>
                <w:sz w:val="28"/>
                <w:szCs w:val="28"/>
              </w:rPr>
              <w:t>J</w:t>
            </w:r>
            <w:r w:rsidR="0002142D" w:rsidRPr="00A102FD">
              <w:rPr>
                <w:rFonts w:cs="Times New Roman"/>
                <w:b/>
                <w:sz w:val="28"/>
                <w:szCs w:val="28"/>
              </w:rPr>
              <w:t xml:space="preserve">ogú </w:t>
            </w:r>
            <w:proofErr w:type="gramStart"/>
            <w:r w:rsidR="00EC1FCA" w:rsidRPr="00A102FD">
              <w:rPr>
                <w:rFonts w:cs="Times New Roman"/>
                <w:b/>
                <w:sz w:val="28"/>
                <w:szCs w:val="28"/>
              </w:rPr>
              <w:t>V</w:t>
            </w:r>
            <w:r w:rsidR="0002142D" w:rsidRPr="00A102FD">
              <w:rPr>
                <w:rFonts w:cs="Times New Roman"/>
                <w:b/>
                <w:sz w:val="28"/>
                <w:szCs w:val="28"/>
              </w:rPr>
              <w:t xml:space="preserve">áros </w:t>
            </w:r>
            <w:r w:rsidR="00EC1FCA" w:rsidRPr="00A102FD">
              <w:rPr>
                <w:rFonts w:cs="Times New Roman"/>
                <w:b/>
                <w:sz w:val="28"/>
                <w:szCs w:val="28"/>
              </w:rPr>
              <w:t>fejlesztési</w:t>
            </w:r>
            <w:proofErr w:type="gramEnd"/>
            <w:r w:rsidR="00EC1FCA" w:rsidRPr="00A102FD">
              <w:rPr>
                <w:rFonts w:cs="Times New Roman"/>
                <w:b/>
                <w:sz w:val="28"/>
                <w:szCs w:val="28"/>
              </w:rPr>
              <w:t xml:space="preserve"> csomag</w:t>
            </w:r>
          </w:p>
        </w:tc>
      </w:tr>
    </w:tbl>
    <w:p w:rsidR="00EC1FCA" w:rsidRPr="00A102FD" w:rsidRDefault="00EC1FCA" w:rsidP="00EC1FCA">
      <w:pPr>
        <w:spacing w:line="336" w:lineRule="auto"/>
        <w:rPr>
          <w:rFonts w:cs="Times New Roman"/>
          <w:b/>
          <w:sz w:val="28"/>
          <w:szCs w:val="28"/>
        </w:rPr>
      </w:pPr>
    </w:p>
    <w:p w:rsidR="00C20F84" w:rsidRPr="00A102FD" w:rsidRDefault="00C20F84" w:rsidP="00C20F84">
      <w:pPr>
        <w:numPr>
          <w:ilvl w:val="0"/>
          <w:numId w:val="43"/>
        </w:numPr>
        <w:spacing w:after="120" w:line="336" w:lineRule="auto"/>
        <w:jc w:val="both"/>
        <w:rPr>
          <w:rFonts w:cs="Times New Roman"/>
          <w:b/>
          <w:szCs w:val="24"/>
        </w:rPr>
      </w:pPr>
      <w:r w:rsidRPr="00A102FD">
        <w:rPr>
          <w:rFonts w:cs="Times New Roman"/>
          <w:b/>
          <w:szCs w:val="24"/>
        </w:rPr>
        <w:t>A fejlesztési csomag forráskeretek szerinti felosztása</w:t>
      </w:r>
    </w:p>
    <w:p w:rsidR="00EC1FCA" w:rsidRDefault="0002142D" w:rsidP="00EC1FCA">
      <w:pPr>
        <w:spacing w:after="120" w:line="336" w:lineRule="auto"/>
        <w:jc w:val="both"/>
        <w:rPr>
          <w:rFonts w:cs="Times New Roman"/>
          <w:szCs w:val="24"/>
        </w:rPr>
      </w:pPr>
      <w:r w:rsidRPr="00A102FD">
        <w:rPr>
          <w:rFonts w:cs="Times New Roman"/>
          <w:szCs w:val="24"/>
        </w:rPr>
        <w:t xml:space="preserve">A város fejlesztési csomagjaiban konkrét olyan projektek szerepelnek, melyek már a tervezés időszakába is </w:t>
      </w:r>
      <w:proofErr w:type="gramStart"/>
      <w:r w:rsidRPr="00A102FD">
        <w:rPr>
          <w:rFonts w:cs="Times New Roman"/>
          <w:szCs w:val="24"/>
        </w:rPr>
        <w:t>ismertek</w:t>
      </w:r>
      <w:proofErr w:type="gramEnd"/>
      <w:r w:rsidRPr="00A102FD">
        <w:rPr>
          <w:rFonts w:cs="Times New Roman"/>
          <w:szCs w:val="24"/>
        </w:rPr>
        <w:t xml:space="preserve"> és amelyek</w:t>
      </w:r>
      <w:r w:rsidR="00071152" w:rsidRPr="00A102FD">
        <w:rPr>
          <w:rFonts w:cs="Times New Roman"/>
          <w:szCs w:val="24"/>
        </w:rPr>
        <w:t xml:space="preserve"> 100%-ban a megyei jogú város fejlesztései, első forrás</w:t>
      </w:r>
      <w:r w:rsidR="00B952FD" w:rsidRPr="00A102FD">
        <w:rPr>
          <w:rFonts w:cs="Times New Roman"/>
          <w:szCs w:val="24"/>
        </w:rPr>
        <w:t xml:space="preserve"> felhasználási módba kerültek </w:t>
      </w:r>
      <w:r w:rsidR="004C46D0" w:rsidRPr="00A102FD">
        <w:rPr>
          <w:rFonts w:cs="Times New Roman"/>
          <w:szCs w:val="24"/>
        </w:rPr>
        <w:t>tervezésre</w:t>
      </w:r>
      <w:r w:rsidR="00B952FD" w:rsidRPr="00A102FD">
        <w:rPr>
          <w:rFonts w:cs="Times New Roman"/>
          <w:szCs w:val="24"/>
        </w:rPr>
        <w:t xml:space="preserve">. Ezen felhasználási módban </w:t>
      </w:r>
      <w:r w:rsidR="0079527A" w:rsidRPr="00A102FD">
        <w:rPr>
          <w:rFonts w:cs="Times New Roman"/>
          <w:szCs w:val="24"/>
        </w:rPr>
        <w:t xml:space="preserve">rögzített fejlesztések esetében </w:t>
      </w:r>
      <w:r w:rsidR="00B952FD" w:rsidRPr="00A102FD">
        <w:rPr>
          <w:rFonts w:cs="Times New Roman"/>
          <w:szCs w:val="24"/>
        </w:rPr>
        <w:t>a kedvezményezett Kecskemét Megyei Jogú Város Önkormányzata</w:t>
      </w:r>
      <w:r w:rsidR="008F1B74" w:rsidRPr="00A102FD">
        <w:rPr>
          <w:rFonts w:cs="Times New Roman"/>
          <w:szCs w:val="24"/>
        </w:rPr>
        <w:t xml:space="preserve">, </w:t>
      </w:r>
      <w:r w:rsidR="00B952FD" w:rsidRPr="00A102FD">
        <w:rPr>
          <w:rFonts w:cs="Times New Roman"/>
          <w:szCs w:val="24"/>
        </w:rPr>
        <w:t>konzorciumi</w:t>
      </w:r>
      <w:r w:rsidR="008F1B74" w:rsidRPr="00A102FD">
        <w:rPr>
          <w:rFonts w:cs="Times New Roman"/>
          <w:szCs w:val="24"/>
        </w:rPr>
        <w:t xml:space="preserve"> együttműködés keretében megvalósuló beavatkozások esetében</w:t>
      </w:r>
      <w:r w:rsidR="00B952FD" w:rsidRPr="00A102FD">
        <w:rPr>
          <w:rFonts w:cs="Times New Roman"/>
          <w:szCs w:val="24"/>
        </w:rPr>
        <w:t xml:space="preserve"> k</w:t>
      </w:r>
      <w:r w:rsidR="0079527A" w:rsidRPr="00A102FD">
        <w:rPr>
          <w:rFonts w:cs="Times New Roman"/>
          <w:szCs w:val="24"/>
        </w:rPr>
        <w:t>o</w:t>
      </w:r>
      <w:r w:rsidR="00B952FD" w:rsidRPr="00A102FD">
        <w:rPr>
          <w:rFonts w:cs="Times New Roman"/>
          <w:szCs w:val="24"/>
        </w:rPr>
        <w:t>nzorciumvezető</w:t>
      </w:r>
      <w:r w:rsidR="0079527A" w:rsidRPr="00A102FD">
        <w:rPr>
          <w:rFonts w:cs="Times New Roman"/>
          <w:szCs w:val="24"/>
        </w:rPr>
        <w:t>.</w:t>
      </w:r>
    </w:p>
    <w:p w:rsidR="005E484E" w:rsidRDefault="005E484E" w:rsidP="00EC1FCA">
      <w:pPr>
        <w:spacing w:after="120" w:line="336" w:lineRule="auto"/>
        <w:jc w:val="both"/>
        <w:rPr>
          <w:rFonts w:cs="Times New Roman"/>
          <w:szCs w:val="24"/>
        </w:rPr>
      </w:pPr>
    </w:p>
    <w:tbl>
      <w:tblPr>
        <w:tblW w:w="9656" w:type="dxa"/>
        <w:tblInd w:w="53" w:type="dxa"/>
        <w:tblLayout w:type="fixed"/>
        <w:tblCellMar>
          <w:left w:w="70" w:type="dxa"/>
          <w:right w:w="70" w:type="dxa"/>
        </w:tblCellMar>
        <w:tblLook w:val="04A0"/>
      </w:tblPr>
      <w:tblGrid>
        <w:gridCol w:w="2285"/>
        <w:gridCol w:w="3969"/>
        <w:gridCol w:w="1276"/>
        <w:gridCol w:w="2126"/>
      </w:tblGrid>
      <w:tr w:rsidR="00147757" w:rsidRPr="005C579F" w:rsidTr="00556860">
        <w:trPr>
          <w:trHeight w:val="1575"/>
        </w:trPr>
        <w:tc>
          <w:tcPr>
            <w:tcW w:w="2285"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147757" w:rsidRPr="00244250" w:rsidRDefault="00147757" w:rsidP="00876DFE">
            <w:pPr>
              <w:jc w:val="center"/>
              <w:rPr>
                <w:rFonts w:eastAsia="Times New Roman" w:cs="Times New Roman"/>
                <w:b/>
                <w:bCs/>
                <w:color w:val="000000"/>
                <w:szCs w:val="24"/>
                <w:lang w:eastAsia="hu-HU"/>
              </w:rPr>
            </w:pPr>
            <w:r w:rsidRPr="00244250">
              <w:rPr>
                <w:rFonts w:eastAsia="Times New Roman" w:cs="Times New Roman"/>
                <w:b/>
                <w:bCs/>
                <w:color w:val="000000"/>
                <w:szCs w:val="24"/>
                <w:lang w:eastAsia="hu-HU"/>
              </w:rPr>
              <w:t xml:space="preserve">Intézkedés megnevezése </w:t>
            </w:r>
          </w:p>
        </w:tc>
        <w:tc>
          <w:tcPr>
            <w:tcW w:w="3969" w:type="dxa"/>
            <w:tcBorders>
              <w:top w:val="single" w:sz="4" w:space="0" w:color="auto"/>
              <w:left w:val="nil"/>
              <w:bottom w:val="single" w:sz="4" w:space="0" w:color="auto"/>
              <w:right w:val="single" w:sz="4" w:space="0" w:color="auto"/>
            </w:tcBorders>
            <w:shd w:val="clear" w:color="000000" w:fill="8DB4E3"/>
            <w:vAlign w:val="center"/>
            <w:hideMark/>
          </w:tcPr>
          <w:p w:rsidR="00147757" w:rsidRPr="00244250" w:rsidRDefault="00147757" w:rsidP="00876DFE">
            <w:pPr>
              <w:jc w:val="center"/>
              <w:rPr>
                <w:rFonts w:eastAsia="Times New Roman" w:cs="Times New Roman"/>
                <w:b/>
                <w:bCs/>
                <w:color w:val="000000"/>
                <w:szCs w:val="24"/>
                <w:lang w:eastAsia="hu-HU"/>
              </w:rPr>
            </w:pPr>
            <w:r w:rsidRPr="00244250">
              <w:rPr>
                <w:rFonts w:eastAsia="Times New Roman" w:cs="Times New Roman"/>
                <w:b/>
                <w:bCs/>
                <w:color w:val="000000"/>
                <w:szCs w:val="24"/>
                <w:lang w:eastAsia="hu-HU"/>
              </w:rPr>
              <w:t xml:space="preserve">Fejlesztési elképzelések / beavatkozás megnevezése </w:t>
            </w:r>
          </w:p>
        </w:tc>
        <w:tc>
          <w:tcPr>
            <w:tcW w:w="1276" w:type="dxa"/>
            <w:tcBorders>
              <w:top w:val="single" w:sz="4" w:space="0" w:color="auto"/>
              <w:left w:val="nil"/>
              <w:bottom w:val="single" w:sz="4" w:space="0" w:color="auto"/>
              <w:right w:val="single" w:sz="4" w:space="0" w:color="auto"/>
            </w:tcBorders>
            <w:shd w:val="clear" w:color="000000" w:fill="8DB4E3"/>
            <w:vAlign w:val="center"/>
            <w:hideMark/>
          </w:tcPr>
          <w:p w:rsidR="00147757" w:rsidRPr="00244250" w:rsidRDefault="00147757" w:rsidP="00876DFE">
            <w:pPr>
              <w:jc w:val="center"/>
              <w:rPr>
                <w:rFonts w:eastAsia="Times New Roman" w:cs="Times New Roman"/>
                <w:b/>
                <w:bCs/>
                <w:color w:val="000000"/>
                <w:szCs w:val="24"/>
                <w:lang w:eastAsia="hu-HU"/>
              </w:rPr>
            </w:pPr>
            <w:r w:rsidRPr="00244250">
              <w:rPr>
                <w:rFonts w:eastAsia="Times New Roman" w:cs="Times New Roman"/>
                <w:b/>
                <w:bCs/>
                <w:color w:val="000000"/>
                <w:szCs w:val="24"/>
                <w:lang w:eastAsia="hu-HU"/>
              </w:rPr>
              <w:t>A fejlesztési elképzelés /</w:t>
            </w:r>
            <w:proofErr w:type="gramStart"/>
            <w:r w:rsidRPr="00244250">
              <w:rPr>
                <w:rFonts w:eastAsia="Times New Roman" w:cs="Times New Roman"/>
                <w:b/>
                <w:bCs/>
                <w:color w:val="000000"/>
                <w:szCs w:val="24"/>
                <w:lang w:eastAsia="hu-HU"/>
              </w:rPr>
              <w:t>beavatkozás  becsült</w:t>
            </w:r>
            <w:proofErr w:type="gramEnd"/>
            <w:r w:rsidRPr="00244250">
              <w:rPr>
                <w:rFonts w:eastAsia="Times New Roman" w:cs="Times New Roman"/>
                <w:b/>
                <w:bCs/>
                <w:color w:val="000000"/>
                <w:szCs w:val="24"/>
                <w:lang w:eastAsia="hu-HU"/>
              </w:rPr>
              <w:t xml:space="preserve"> költsége (Ft) </w:t>
            </w:r>
          </w:p>
        </w:tc>
        <w:tc>
          <w:tcPr>
            <w:tcW w:w="2126" w:type="dxa"/>
            <w:tcBorders>
              <w:top w:val="single" w:sz="4" w:space="0" w:color="auto"/>
              <w:left w:val="nil"/>
              <w:bottom w:val="single" w:sz="4" w:space="0" w:color="auto"/>
              <w:right w:val="single" w:sz="4" w:space="0" w:color="auto"/>
            </w:tcBorders>
            <w:shd w:val="clear" w:color="000000" w:fill="8DB4E3"/>
            <w:vAlign w:val="center"/>
            <w:hideMark/>
          </w:tcPr>
          <w:p w:rsidR="00147757" w:rsidRPr="00244250" w:rsidRDefault="00147757" w:rsidP="00876DFE">
            <w:pPr>
              <w:jc w:val="center"/>
              <w:rPr>
                <w:rFonts w:eastAsia="Times New Roman" w:cs="Times New Roman"/>
                <w:b/>
                <w:bCs/>
                <w:color w:val="000000"/>
                <w:szCs w:val="24"/>
                <w:lang w:eastAsia="hu-HU"/>
              </w:rPr>
            </w:pPr>
            <w:r w:rsidRPr="00244250">
              <w:rPr>
                <w:rFonts w:eastAsia="Times New Roman" w:cs="Times New Roman"/>
                <w:b/>
                <w:bCs/>
                <w:color w:val="000000"/>
                <w:szCs w:val="24"/>
                <w:lang w:eastAsia="hu-HU"/>
              </w:rPr>
              <w:t xml:space="preserve">Első </w:t>
            </w:r>
            <w:proofErr w:type="spellStart"/>
            <w:r w:rsidRPr="00244250">
              <w:rPr>
                <w:rFonts w:eastAsia="Times New Roman" w:cs="Times New Roman"/>
                <w:b/>
                <w:bCs/>
                <w:color w:val="000000"/>
                <w:szCs w:val="24"/>
                <w:lang w:eastAsia="hu-HU"/>
              </w:rPr>
              <w:t>forrásfelhasználási</w:t>
            </w:r>
            <w:proofErr w:type="spellEnd"/>
            <w:r w:rsidRPr="00244250">
              <w:rPr>
                <w:rFonts w:eastAsia="Times New Roman" w:cs="Times New Roman"/>
                <w:b/>
                <w:bCs/>
                <w:color w:val="000000"/>
                <w:szCs w:val="24"/>
                <w:lang w:eastAsia="hu-HU"/>
              </w:rPr>
              <w:t xml:space="preserve"> mód keret összege </w:t>
            </w:r>
            <w:r w:rsidRPr="00244250">
              <w:rPr>
                <w:rFonts w:eastAsia="Times New Roman" w:cs="Times New Roman"/>
                <w:color w:val="000000"/>
                <w:szCs w:val="24"/>
                <w:lang w:eastAsia="hu-HU"/>
              </w:rPr>
              <w:t xml:space="preserve">(az adat forrása a 3. munkalap)  </w:t>
            </w:r>
          </w:p>
        </w:tc>
      </w:tr>
      <w:tr w:rsidR="00147757"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b/>
                <w:bCs/>
                <w:color w:val="000000"/>
                <w:lang w:eastAsia="hu-HU"/>
              </w:rPr>
            </w:pPr>
            <w:r w:rsidRPr="00244250">
              <w:rPr>
                <w:rFonts w:eastAsia="Times New Roman" w:cs="Times New Roman"/>
                <w:b/>
                <w:bCs/>
                <w:color w:val="000000"/>
                <w:lang w:eastAsia="hu-HU"/>
              </w:rPr>
              <w:t>6.1 Gazdaság-fejlesztés</w:t>
            </w:r>
          </w:p>
        </w:tc>
        <w:tc>
          <w:tcPr>
            <w:tcW w:w="3969" w:type="dxa"/>
            <w:tcBorders>
              <w:top w:val="nil"/>
              <w:left w:val="nil"/>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 xml:space="preserve">az intézkedés fejlesztési elképzelései összesen </w:t>
            </w:r>
          </w:p>
        </w:tc>
        <w:tc>
          <w:tcPr>
            <w:tcW w:w="1276" w:type="dxa"/>
            <w:tcBorders>
              <w:top w:val="nil"/>
              <w:left w:val="nil"/>
              <w:bottom w:val="single" w:sz="4" w:space="0" w:color="auto"/>
              <w:right w:val="single" w:sz="4" w:space="0" w:color="auto"/>
            </w:tcBorders>
            <w:shd w:val="clear" w:color="000000" w:fill="C5D9F1"/>
            <w:noWrap/>
            <w:vAlign w:val="center"/>
            <w:hideMark/>
          </w:tcPr>
          <w:p w:rsidR="00147757" w:rsidRPr="00244250" w:rsidRDefault="00147757" w:rsidP="00876DFE">
            <w:pPr>
              <w:jc w:val="right"/>
              <w:rPr>
                <w:rFonts w:eastAsia="Times New Roman" w:cs="Times New Roman"/>
                <w:color w:val="000000"/>
                <w:lang w:eastAsia="hu-HU"/>
              </w:rPr>
            </w:pPr>
            <w:r w:rsidRPr="00244250">
              <w:rPr>
                <w:rFonts w:eastAsia="Times New Roman" w:cs="Times New Roman"/>
                <w:color w:val="000000"/>
                <w:lang w:eastAsia="hu-HU"/>
              </w:rPr>
              <w:t>6891</w:t>
            </w:r>
          </w:p>
        </w:tc>
        <w:tc>
          <w:tcPr>
            <w:tcW w:w="2126" w:type="dxa"/>
            <w:tcBorders>
              <w:top w:val="nil"/>
              <w:left w:val="nil"/>
              <w:bottom w:val="single" w:sz="4" w:space="0" w:color="auto"/>
              <w:right w:val="single" w:sz="4" w:space="0" w:color="auto"/>
            </w:tcBorders>
            <w:shd w:val="clear" w:color="000000" w:fill="C5D9F1"/>
            <w:noWrap/>
            <w:vAlign w:val="center"/>
            <w:hideMark/>
          </w:tcPr>
          <w:p w:rsidR="00147757" w:rsidRPr="00244250" w:rsidRDefault="00147757" w:rsidP="00876DFE">
            <w:pPr>
              <w:jc w:val="right"/>
              <w:rPr>
                <w:rFonts w:eastAsia="Times New Roman" w:cs="Times New Roman"/>
                <w:color w:val="000000"/>
                <w:lang w:eastAsia="hu-HU"/>
              </w:rPr>
            </w:pPr>
            <w:r w:rsidRPr="00244250">
              <w:rPr>
                <w:rFonts w:eastAsia="Times New Roman" w:cs="Times New Roman"/>
                <w:color w:val="000000"/>
                <w:lang w:eastAsia="hu-HU"/>
              </w:rPr>
              <w:t>6,891</w:t>
            </w:r>
          </w:p>
        </w:tc>
      </w:tr>
      <w:tr w:rsidR="00147757"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Gazdasági területekhez kapcsolódó útfelújítások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147757" w:rsidRPr="00244250" w:rsidRDefault="00147757" w:rsidP="00876DFE">
            <w:pPr>
              <w:jc w:val="right"/>
              <w:rPr>
                <w:rFonts w:eastAsia="Times New Roman" w:cs="Times New Roman"/>
                <w:color w:val="000000"/>
                <w:lang w:eastAsia="hu-HU"/>
              </w:rPr>
            </w:pPr>
            <w:r w:rsidRPr="00244250">
              <w:rPr>
                <w:rFonts w:eastAsia="Times New Roman" w:cs="Times New Roman"/>
                <w:color w:val="000000"/>
                <w:lang w:eastAsia="hu-HU"/>
              </w:rPr>
              <w:t>1200</w:t>
            </w:r>
          </w:p>
        </w:tc>
        <w:tc>
          <w:tcPr>
            <w:tcW w:w="2126" w:type="dxa"/>
            <w:tcBorders>
              <w:top w:val="nil"/>
              <w:left w:val="nil"/>
              <w:bottom w:val="single" w:sz="4" w:space="0" w:color="auto"/>
              <w:right w:val="single" w:sz="4" w:space="0" w:color="auto"/>
            </w:tcBorders>
            <w:shd w:val="clear" w:color="000000" w:fill="A5A5A5"/>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 </w:t>
            </w:r>
          </w:p>
        </w:tc>
      </w:tr>
      <w:tr w:rsidR="00147757"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Szolnoki út felújítása</w:t>
            </w:r>
          </w:p>
        </w:tc>
        <w:tc>
          <w:tcPr>
            <w:tcW w:w="1276" w:type="dxa"/>
            <w:tcBorders>
              <w:top w:val="nil"/>
              <w:left w:val="nil"/>
              <w:bottom w:val="nil"/>
              <w:right w:val="single" w:sz="4" w:space="0" w:color="auto"/>
            </w:tcBorders>
            <w:shd w:val="clear" w:color="000000" w:fill="FFFF00"/>
            <w:noWrap/>
            <w:vAlign w:val="center"/>
            <w:hideMark/>
          </w:tcPr>
          <w:p w:rsidR="00147757" w:rsidRPr="00244250" w:rsidRDefault="00F704D3" w:rsidP="00876DFE">
            <w:pPr>
              <w:jc w:val="right"/>
              <w:rPr>
                <w:rFonts w:eastAsia="Times New Roman" w:cs="Times New Roman"/>
                <w:color w:val="000000"/>
                <w:lang w:eastAsia="hu-HU"/>
              </w:rPr>
            </w:pPr>
            <w:r w:rsidRPr="00244250">
              <w:rPr>
                <w:rFonts w:eastAsia="Times New Roman" w:cs="Times New Roman"/>
                <w:color w:val="000000"/>
                <w:lang w:eastAsia="hu-HU"/>
              </w:rPr>
              <w:t>885</w:t>
            </w:r>
          </w:p>
        </w:tc>
        <w:tc>
          <w:tcPr>
            <w:tcW w:w="2126" w:type="dxa"/>
            <w:tcBorders>
              <w:top w:val="nil"/>
              <w:left w:val="nil"/>
              <w:bottom w:val="single" w:sz="4" w:space="0" w:color="auto"/>
              <w:right w:val="single" w:sz="4" w:space="0" w:color="auto"/>
            </w:tcBorders>
            <w:shd w:val="clear" w:color="000000" w:fill="A5A5A5"/>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 </w:t>
            </w:r>
          </w:p>
        </w:tc>
      </w:tr>
      <w:tr w:rsidR="00147757"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Turisztikai attrakció megvalósítása a Rudolf-laktanyában</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rsidR="00147757" w:rsidRPr="00244250" w:rsidRDefault="00147757" w:rsidP="00876DFE">
            <w:pPr>
              <w:jc w:val="right"/>
              <w:rPr>
                <w:rFonts w:eastAsia="Times New Roman" w:cs="Times New Roman"/>
                <w:color w:val="000000"/>
                <w:lang w:eastAsia="hu-HU"/>
              </w:rPr>
            </w:pPr>
            <w:r w:rsidRPr="00244250">
              <w:rPr>
                <w:rFonts w:eastAsia="Times New Roman" w:cs="Times New Roman"/>
                <w:color w:val="000000"/>
                <w:lang w:eastAsia="hu-HU"/>
              </w:rPr>
              <w:t>1450</w:t>
            </w:r>
          </w:p>
        </w:tc>
        <w:tc>
          <w:tcPr>
            <w:tcW w:w="2126" w:type="dxa"/>
            <w:tcBorders>
              <w:top w:val="nil"/>
              <w:left w:val="nil"/>
              <w:bottom w:val="single" w:sz="4" w:space="0" w:color="auto"/>
              <w:right w:val="single" w:sz="4" w:space="0" w:color="auto"/>
            </w:tcBorders>
            <w:shd w:val="clear" w:color="000000" w:fill="A5A5A5"/>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 </w:t>
            </w:r>
          </w:p>
        </w:tc>
      </w:tr>
      <w:tr w:rsidR="00147757"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Homokbánya, Déli feltáró út I. ütemének megvalósítása</w:t>
            </w:r>
          </w:p>
        </w:tc>
        <w:tc>
          <w:tcPr>
            <w:tcW w:w="1276" w:type="dxa"/>
            <w:tcBorders>
              <w:top w:val="nil"/>
              <w:left w:val="nil"/>
              <w:bottom w:val="single" w:sz="4" w:space="0" w:color="auto"/>
              <w:right w:val="single" w:sz="4" w:space="0" w:color="auto"/>
            </w:tcBorders>
            <w:shd w:val="clear" w:color="000000" w:fill="FFFF00"/>
            <w:noWrap/>
            <w:vAlign w:val="center"/>
            <w:hideMark/>
          </w:tcPr>
          <w:p w:rsidR="00147757" w:rsidRPr="00244250" w:rsidRDefault="00147757" w:rsidP="00876DFE">
            <w:pPr>
              <w:jc w:val="right"/>
              <w:rPr>
                <w:rFonts w:eastAsia="Times New Roman" w:cs="Times New Roman"/>
                <w:color w:val="000000"/>
                <w:lang w:eastAsia="hu-HU"/>
              </w:rPr>
            </w:pPr>
            <w:r w:rsidRPr="00244250">
              <w:rPr>
                <w:rFonts w:eastAsia="Times New Roman" w:cs="Times New Roman"/>
                <w:color w:val="000000"/>
                <w:lang w:eastAsia="hu-HU"/>
              </w:rPr>
              <w:t>282</w:t>
            </w:r>
          </w:p>
        </w:tc>
        <w:tc>
          <w:tcPr>
            <w:tcW w:w="2126" w:type="dxa"/>
            <w:tcBorders>
              <w:top w:val="nil"/>
              <w:left w:val="nil"/>
              <w:bottom w:val="single" w:sz="4" w:space="0" w:color="auto"/>
              <w:right w:val="single" w:sz="4" w:space="0" w:color="auto"/>
            </w:tcBorders>
            <w:shd w:val="clear" w:color="000000" w:fill="A5A5A5"/>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 </w:t>
            </w:r>
          </w:p>
        </w:tc>
      </w:tr>
      <w:tr w:rsidR="00147757"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Útfejlesztés Kecskemét kiemelt gazdasági övezetében</w:t>
            </w:r>
          </w:p>
        </w:tc>
        <w:tc>
          <w:tcPr>
            <w:tcW w:w="1276" w:type="dxa"/>
            <w:tcBorders>
              <w:top w:val="nil"/>
              <w:left w:val="nil"/>
              <w:bottom w:val="single" w:sz="4" w:space="0" w:color="auto"/>
              <w:right w:val="single" w:sz="4" w:space="0" w:color="auto"/>
            </w:tcBorders>
            <w:shd w:val="clear" w:color="000000" w:fill="FFFF00"/>
            <w:noWrap/>
            <w:vAlign w:val="center"/>
            <w:hideMark/>
          </w:tcPr>
          <w:p w:rsidR="00147757" w:rsidRPr="00244250" w:rsidRDefault="00147757" w:rsidP="00876DFE">
            <w:pPr>
              <w:jc w:val="right"/>
              <w:rPr>
                <w:rFonts w:eastAsia="Times New Roman" w:cs="Times New Roman"/>
                <w:color w:val="000000"/>
                <w:lang w:eastAsia="hu-HU"/>
              </w:rPr>
            </w:pPr>
            <w:r w:rsidRPr="00244250">
              <w:rPr>
                <w:rFonts w:eastAsia="Times New Roman" w:cs="Times New Roman"/>
                <w:color w:val="000000"/>
                <w:lang w:eastAsia="hu-HU"/>
              </w:rPr>
              <w:t>368</w:t>
            </w:r>
          </w:p>
        </w:tc>
        <w:tc>
          <w:tcPr>
            <w:tcW w:w="2126" w:type="dxa"/>
            <w:tcBorders>
              <w:top w:val="nil"/>
              <w:left w:val="nil"/>
              <w:bottom w:val="single" w:sz="4" w:space="0" w:color="auto"/>
              <w:right w:val="single" w:sz="4" w:space="0" w:color="auto"/>
            </w:tcBorders>
            <w:shd w:val="clear" w:color="000000" w:fill="A5A5A5"/>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 </w:t>
            </w:r>
          </w:p>
        </w:tc>
      </w:tr>
      <w:tr w:rsidR="00147757"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147757" w:rsidRPr="00244250" w:rsidRDefault="00147757"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Homokbánya, Déli feltáró út II. ütemének megvalósítása</w:t>
            </w:r>
          </w:p>
        </w:tc>
        <w:tc>
          <w:tcPr>
            <w:tcW w:w="1276" w:type="dxa"/>
            <w:tcBorders>
              <w:top w:val="nil"/>
              <w:left w:val="nil"/>
              <w:bottom w:val="single" w:sz="4" w:space="0" w:color="auto"/>
              <w:right w:val="single" w:sz="4" w:space="0" w:color="auto"/>
            </w:tcBorders>
            <w:shd w:val="clear" w:color="000000" w:fill="FFFF00"/>
            <w:noWrap/>
            <w:vAlign w:val="center"/>
            <w:hideMark/>
          </w:tcPr>
          <w:p w:rsidR="00147757" w:rsidRPr="00244250" w:rsidRDefault="00F704D3" w:rsidP="00876DFE">
            <w:pPr>
              <w:jc w:val="right"/>
              <w:rPr>
                <w:rFonts w:eastAsia="Times New Roman" w:cs="Times New Roman"/>
                <w:color w:val="000000"/>
                <w:lang w:eastAsia="hu-HU"/>
              </w:rPr>
            </w:pPr>
            <w:r w:rsidRPr="00244250">
              <w:rPr>
                <w:rFonts w:eastAsia="Times New Roman" w:cs="Times New Roman"/>
                <w:color w:val="000000"/>
                <w:lang w:eastAsia="hu-HU"/>
              </w:rPr>
              <w:t>293</w:t>
            </w:r>
          </w:p>
        </w:tc>
        <w:tc>
          <w:tcPr>
            <w:tcW w:w="2126" w:type="dxa"/>
            <w:tcBorders>
              <w:top w:val="nil"/>
              <w:left w:val="nil"/>
              <w:bottom w:val="single" w:sz="4" w:space="0" w:color="auto"/>
              <w:right w:val="single" w:sz="4" w:space="0" w:color="auto"/>
            </w:tcBorders>
            <w:shd w:val="clear" w:color="000000" w:fill="A5A5A5"/>
            <w:noWrap/>
            <w:vAlign w:val="center"/>
            <w:hideMark/>
          </w:tcPr>
          <w:p w:rsidR="00147757" w:rsidRPr="00244250" w:rsidRDefault="00147757"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D53469">
        <w:trPr>
          <w:trHeight w:val="301"/>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483F34" w:rsidRPr="00244250"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Nyugati körút folytatása az 5. sz. főútig</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Del="00F704D3" w:rsidRDefault="00483F34" w:rsidP="000F4CDB">
            <w:pPr>
              <w:jc w:val="right"/>
              <w:rPr>
                <w:rFonts w:eastAsia="Times New Roman" w:cs="Times New Roman"/>
                <w:color w:val="000000"/>
                <w:lang w:eastAsia="hu-HU"/>
              </w:rPr>
            </w:pPr>
            <w:r w:rsidRPr="00244250">
              <w:rPr>
                <w:rFonts w:eastAsia="Times New Roman" w:cs="Times New Roman"/>
                <w:color w:val="000000"/>
                <w:lang w:eastAsia="hu-HU"/>
              </w:rPr>
              <w:t>1707</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noWrap/>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Hetényegyháza bekötése az M5 autópályába</w:t>
            </w:r>
          </w:p>
        </w:tc>
        <w:tc>
          <w:tcPr>
            <w:tcW w:w="1276" w:type="dxa"/>
            <w:tcBorders>
              <w:top w:val="nil"/>
              <w:left w:val="nil"/>
              <w:bottom w:val="single" w:sz="4" w:space="0" w:color="auto"/>
              <w:right w:val="single" w:sz="4" w:space="0" w:color="auto"/>
            </w:tcBorders>
            <w:shd w:val="clear" w:color="000000" w:fill="FFFF00"/>
            <w:noWrap/>
            <w:vAlign w:val="center"/>
            <w:hideMark/>
          </w:tcPr>
          <w:p w:rsidR="00DF05F4" w:rsidRDefault="00483F34" w:rsidP="00DF05F4">
            <w:pPr>
              <w:jc w:val="right"/>
              <w:rPr>
                <w:rFonts w:asciiTheme="majorHAnsi" w:eastAsia="Times New Roman" w:hAnsiTheme="majorHAnsi" w:cs="Times New Roman"/>
                <w:b/>
                <w:bCs/>
                <w:i/>
                <w:iCs/>
                <w:color w:val="000000"/>
                <w:lang w:eastAsia="hu-HU"/>
              </w:rPr>
            </w:pPr>
            <w:r w:rsidRPr="00244250">
              <w:rPr>
                <w:rFonts w:eastAsia="Times New Roman" w:cs="Times New Roman"/>
                <w:color w:val="000000"/>
                <w:lang w:eastAsia="hu-HU"/>
              </w:rPr>
              <w:t>706</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D53469">
        <w:trPr>
          <w:trHeight w:val="1209"/>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6.2 Családbarát, munkába állást segítő intézmények, köz-szolgáltatások fejlesztése</w:t>
            </w:r>
          </w:p>
        </w:tc>
        <w:tc>
          <w:tcPr>
            <w:tcW w:w="3969"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xml:space="preserve">az intézkedés fejlesztési elképzelései összesen </w:t>
            </w: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1794</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1,794</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lastRenderedPageBreak/>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53469" w:rsidRDefault="00DF05F4" w:rsidP="00876DFE">
            <w:pPr>
              <w:rPr>
                <w:rFonts w:eastAsia="Times New Roman" w:cs="Times New Roman"/>
                <w:color w:val="000000"/>
                <w:szCs w:val="24"/>
                <w:lang w:eastAsia="hu-HU"/>
              </w:rPr>
            </w:pPr>
            <w:r w:rsidRPr="00DF05F4">
              <w:rPr>
                <w:rFonts w:eastAsia="Times New Roman" w:cs="Times New Roman"/>
                <w:color w:val="000000"/>
                <w:szCs w:val="24"/>
                <w:lang w:eastAsia="hu-HU"/>
              </w:rPr>
              <w:t>Széchenyi sétányi bölcsőde infrastrukturális fejlesztése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230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Csokor utcai óvoda infrastrukturális fejlesztése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114</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Bíró Lajos utcai óvoda infrastrukturális fejlesztése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128</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Árpádvárosi bölcsőde infrastrukturális fejlesztése és Klapka utcai bölcsőde eszközbeszerzése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230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Klapka utcai óvoda infrastrukturális fejlesztése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191</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Árpádvárosi óvoda infrastrukturális fejlesztése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309</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4 csoportos bölcsőde építése Homokbányán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357</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D53469">
        <w:trPr>
          <w:trHeight w:val="838"/>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0D52BB"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Egyetértés utcai óvoda infrastrukturális fejlesztése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235</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6.3 Gazdaság-élénkítő és népesség-megtartó városfejlesztés</w:t>
            </w:r>
          </w:p>
        </w:tc>
        <w:tc>
          <w:tcPr>
            <w:tcW w:w="3969" w:type="dxa"/>
            <w:tcBorders>
              <w:top w:val="nil"/>
              <w:left w:val="nil"/>
              <w:bottom w:val="single" w:sz="4" w:space="0" w:color="auto"/>
              <w:right w:val="single" w:sz="4" w:space="0" w:color="auto"/>
            </w:tcBorders>
            <w:shd w:val="clear" w:color="000000" w:fill="C5D9F1"/>
            <w:noWrap/>
            <w:vAlign w:val="center"/>
            <w:hideMark/>
          </w:tcPr>
          <w:p w:rsidR="00D62AC6" w:rsidRDefault="00D62AC6" w:rsidP="00876DFE">
            <w:pPr>
              <w:rPr>
                <w:rFonts w:eastAsia="Times New Roman" w:cs="Times New Roman"/>
                <w:color w:val="000000"/>
                <w:lang w:eastAsia="hu-HU"/>
              </w:rPr>
            </w:pPr>
          </w:p>
          <w:p w:rsidR="00483F34" w:rsidRDefault="00483F34" w:rsidP="00876DFE">
            <w:pPr>
              <w:rPr>
                <w:rFonts w:eastAsia="Times New Roman" w:cs="Times New Roman"/>
                <w:color w:val="000000"/>
                <w:lang w:eastAsia="hu-HU"/>
              </w:rPr>
            </w:pPr>
            <w:r w:rsidRPr="00244250">
              <w:rPr>
                <w:rFonts w:eastAsia="Times New Roman" w:cs="Times New Roman"/>
                <w:color w:val="000000"/>
                <w:lang w:eastAsia="hu-HU"/>
              </w:rPr>
              <w:t xml:space="preserve">az intézkedés fejlesztési elképzelései összesen </w:t>
            </w:r>
          </w:p>
          <w:p w:rsidR="00D62AC6" w:rsidRDefault="00D62AC6" w:rsidP="00876DFE">
            <w:pPr>
              <w:rPr>
                <w:rFonts w:eastAsia="Times New Roman" w:cs="Times New Roman"/>
                <w:color w:val="000000"/>
                <w:lang w:eastAsia="hu-HU"/>
              </w:rPr>
            </w:pPr>
          </w:p>
          <w:p w:rsidR="00D62AC6" w:rsidRPr="00244250" w:rsidRDefault="00D62AC6" w:rsidP="00876DFE">
            <w:pPr>
              <w:rPr>
                <w:rFonts w:eastAsia="Times New Roman" w:cs="Times New Roman"/>
                <w:color w:val="000000"/>
                <w:lang w:eastAsia="hu-HU"/>
              </w:rPr>
            </w:pP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4301</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4,301</w:t>
            </w:r>
          </w:p>
        </w:tc>
      </w:tr>
      <w:tr w:rsidR="00483F34" w:rsidRPr="005C579F" w:rsidTr="00556860">
        <w:trPr>
          <w:trHeight w:val="9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Rudolf-kert és környezetének építészeti és közterületi fejlesztése, szinergiában a város gazdaságilag fenntartható célkitűzéseivel</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1611</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45"/>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Parkolási infrastruktúra kialakítása a Rudolf-laktanyában</w:t>
            </w:r>
          </w:p>
        </w:tc>
        <w:tc>
          <w:tcPr>
            <w:tcW w:w="1276" w:type="dxa"/>
            <w:tcBorders>
              <w:top w:val="nil"/>
              <w:left w:val="nil"/>
              <w:bottom w:val="single" w:sz="4" w:space="0" w:color="auto"/>
              <w:right w:val="single" w:sz="4" w:space="0" w:color="auto"/>
            </w:tcBorders>
            <w:shd w:val="clear" w:color="000000" w:fill="FFFF00"/>
            <w:noWrap/>
            <w:vAlign w:val="center"/>
            <w:hideMark/>
          </w:tcPr>
          <w:p w:rsidR="000247F7" w:rsidRDefault="00483F34">
            <w:pPr>
              <w:jc w:val="right"/>
              <w:rPr>
                <w:rFonts w:eastAsia="Times New Roman" w:cs="Times New Roman"/>
                <w:color w:val="000000"/>
                <w:lang w:eastAsia="hu-HU"/>
              </w:rPr>
            </w:pPr>
            <w:r w:rsidRPr="00244250">
              <w:rPr>
                <w:rFonts w:eastAsia="Times New Roman" w:cs="Times New Roman"/>
                <w:color w:val="000000"/>
                <w:lang w:eastAsia="hu-HU"/>
              </w:rPr>
              <w:t>1300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D53469">
        <w:trPr>
          <w:trHeight w:val="608"/>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Zöld város kialakítása a Homokbányán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800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45"/>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lang w:eastAsia="hu-HU"/>
              </w:rPr>
            </w:pPr>
            <w:r w:rsidRPr="00244250">
              <w:rPr>
                <w:rFonts w:eastAsia="Times New Roman" w:cs="Times New Roman"/>
                <w:lang w:eastAsia="hu-HU"/>
              </w:rPr>
              <w:t>Épület- és területfejlesztés a Rudolf-laktanyában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590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6.4 Fenntartható városi közlekedés-fejlesztés</w:t>
            </w:r>
          </w:p>
        </w:tc>
        <w:tc>
          <w:tcPr>
            <w:tcW w:w="3969" w:type="dxa"/>
            <w:tcBorders>
              <w:top w:val="nil"/>
              <w:left w:val="nil"/>
              <w:bottom w:val="single" w:sz="4" w:space="0" w:color="auto"/>
              <w:right w:val="single" w:sz="4" w:space="0" w:color="auto"/>
            </w:tcBorders>
            <w:shd w:val="clear" w:color="000000" w:fill="C5D9F1"/>
            <w:noWrap/>
            <w:vAlign w:val="center"/>
            <w:hideMark/>
          </w:tcPr>
          <w:p w:rsidR="00D62AC6" w:rsidRDefault="00D62AC6" w:rsidP="00876DFE">
            <w:pPr>
              <w:rPr>
                <w:rFonts w:eastAsia="Times New Roman" w:cs="Times New Roman"/>
                <w:color w:val="000000"/>
                <w:lang w:eastAsia="hu-HU"/>
              </w:rPr>
            </w:pPr>
          </w:p>
          <w:p w:rsidR="00483F34" w:rsidRDefault="00483F34" w:rsidP="00876DFE">
            <w:pPr>
              <w:rPr>
                <w:rFonts w:eastAsia="Times New Roman" w:cs="Times New Roman"/>
                <w:color w:val="000000"/>
                <w:lang w:eastAsia="hu-HU"/>
              </w:rPr>
            </w:pPr>
            <w:r w:rsidRPr="00244250">
              <w:rPr>
                <w:rFonts w:eastAsia="Times New Roman" w:cs="Times New Roman"/>
                <w:color w:val="000000"/>
                <w:lang w:eastAsia="hu-HU"/>
              </w:rPr>
              <w:t xml:space="preserve">az </w:t>
            </w:r>
            <w:proofErr w:type="gramStart"/>
            <w:r w:rsidRPr="00244250">
              <w:rPr>
                <w:rFonts w:eastAsia="Times New Roman" w:cs="Times New Roman"/>
                <w:color w:val="000000"/>
                <w:lang w:eastAsia="hu-HU"/>
              </w:rPr>
              <w:t>intézkedés fejlesztési</w:t>
            </w:r>
            <w:proofErr w:type="gramEnd"/>
            <w:r w:rsidRPr="00244250">
              <w:rPr>
                <w:rFonts w:eastAsia="Times New Roman" w:cs="Times New Roman"/>
                <w:color w:val="000000"/>
                <w:lang w:eastAsia="hu-HU"/>
              </w:rPr>
              <w:t xml:space="preserve"> elképzelési összesen </w:t>
            </w:r>
          </w:p>
          <w:p w:rsidR="000D52BB" w:rsidRPr="00244250" w:rsidRDefault="000D52BB" w:rsidP="00876DFE">
            <w:pPr>
              <w:rPr>
                <w:rFonts w:eastAsia="Times New Roman" w:cs="Times New Roman"/>
                <w:color w:val="000000"/>
                <w:lang w:eastAsia="hu-HU"/>
              </w:rPr>
            </w:pP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2057</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2,057</w:t>
            </w:r>
          </w:p>
        </w:tc>
      </w:tr>
      <w:tr w:rsidR="00483F34" w:rsidRPr="005C579F" w:rsidTr="00556860">
        <w:trPr>
          <w:trHeight w:val="96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Kecskemét Fenntartható Városi Mobilitási Tervének (SUMP) készítése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52</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D53469">
        <w:trPr>
          <w:trHeight w:val="822"/>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xml:space="preserve">Bem u. - Kuruc krt. kereszteződésében körforgalom kiépítése </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1205</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lastRenderedPageBreak/>
              <w:t> </w:t>
            </w:r>
          </w:p>
        </w:tc>
        <w:tc>
          <w:tcPr>
            <w:tcW w:w="3969" w:type="dxa"/>
            <w:tcBorders>
              <w:top w:val="nil"/>
              <w:left w:val="nil"/>
              <w:bottom w:val="single" w:sz="4" w:space="0" w:color="auto"/>
              <w:right w:val="single" w:sz="4" w:space="0" w:color="auto"/>
            </w:tcBorders>
            <w:shd w:val="clear" w:color="000000" w:fill="FFFF00"/>
            <w:vAlign w:val="center"/>
            <w:hideMark/>
          </w:tcPr>
          <w:p w:rsidR="008C3ABB" w:rsidRPr="00244250" w:rsidRDefault="00483F34" w:rsidP="00876DFE">
            <w:pPr>
              <w:rPr>
                <w:rFonts w:eastAsia="Times New Roman" w:cs="Times New Roman"/>
                <w:color w:val="000000"/>
                <w:lang w:eastAsia="hu-HU"/>
              </w:rPr>
            </w:pPr>
            <w:proofErr w:type="spellStart"/>
            <w:r w:rsidRPr="00244250">
              <w:rPr>
                <w:rFonts w:eastAsia="Times New Roman" w:cs="Times New Roman"/>
                <w:color w:val="000000"/>
                <w:lang w:eastAsia="hu-HU"/>
              </w:rPr>
              <w:t>Kerékpárosbarát</w:t>
            </w:r>
            <w:proofErr w:type="spellEnd"/>
            <w:r w:rsidRPr="00244250">
              <w:rPr>
                <w:rFonts w:eastAsia="Times New Roman" w:cs="Times New Roman"/>
                <w:color w:val="000000"/>
                <w:lang w:eastAsia="hu-HU"/>
              </w:rPr>
              <w:t xml:space="preserve"> fejlesztés Közbringa-rendszer kiépítésével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97</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9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0D52BB"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Kecskeméten az 5-ös sz. főút mentén a Külső-Szegedi úttól az 54 sz. főútig létesítendő gyalog-kerékpárút építése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200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5E484E" w:rsidRDefault="00483F34" w:rsidP="00876DFE">
            <w:pPr>
              <w:rPr>
                <w:rFonts w:eastAsia="Times New Roman" w:cs="Times New Roman"/>
                <w:color w:val="000000"/>
                <w:lang w:eastAsia="hu-HU"/>
              </w:rPr>
            </w:pPr>
            <w:r w:rsidRPr="00244250">
              <w:rPr>
                <w:rFonts w:eastAsia="Times New Roman" w:cs="Times New Roman"/>
                <w:color w:val="000000"/>
                <w:lang w:eastAsia="hu-HU"/>
              </w:rPr>
              <w:t>Margaréta buszforduló kiépítése</w:t>
            </w:r>
          </w:p>
          <w:p w:rsidR="00D62AC6" w:rsidRPr="00244250" w:rsidRDefault="00D62AC6" w:rsidP="00876DFE">
            <w:pPr>
              <w:rPr>
                <w:rFonts w:eastAsia="Times New Roman" w:cs="Times New Roman"/>
                <w:color w:val="000000"/>
                <w:lang w:eastAsia="hu-HU"/>
              </w:rPr>
            </w:pP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503</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D62AC6"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6.5 Önkormányzatok energia-hatékonyságának és a megújuló energia-felhasználás arányának növelése</w:t>
            </w:r>
          </w:p>
        </w:tc>
        <w:tc>
          <w:tcPr>
            <w:tcW w:w="3969"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xml:space="preserve">az intézkedés fejlesztési elképzelései összesen </w:t>
            </w: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3658</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3,658</w:t>
            </w:r>
          </w:p>
        </w:tc>
      </w:tr>
      <w:tr w:rsidR="00483F34" w:rsidRPr="005C579F" w:rsidTr="00556860">
        <w:trPr>
          <w:trHeight w:val="889"/>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Kecskeméti Belvárosi Zrínyi Ilona Általános Iskola Béke Általános Iskolája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221</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1129"/>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 xml:space="preserve">Kecskeméti </w:t>
            </w:r>
            <w:proofErr w:type="spellStart"/>
            <w:r w:rsidRPr="00DF05F4">
              <w:rPr>
                <w:rFonts w:eastAsia="Times New Roman" w:cs="Times New Roman"/>
                <w:color w:val="000000"/>
                <w:sz w:val="22"/>
                <w:lang w:eastAsia="hu-HU"/>
              </w:rPr>
              <w:t>Széchenyivárosi</w:t>
            </w:r>
            <w:proofErr w:type="spellEnd"/>
            <w:r w:rsidRPr="00DF05F4">
              <w:rPr>
                <w:rFonts w:eastAsia="Times New Roman" w:cs="Times New Roman"/>
                <w:color w:val="000000"/>
                <w:sz w:val="22"/>
                <w:lang w:eastAsia="hu-HU"/>
              </w:rPr>
              <w:t xml:space="preserve"> Arany János Általános Iskola Móra Ferenc Általános Iskolája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291</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Kecskeméti Corvin Mátyás Általános Iskola Kertvárosi Általános Iskolája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84</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 xml:space="preserve">Kecskeméti </w:t>
            </w:r>
            <w:proofErr w:type="spellStart"/>
            <w:r w:rsidRPr="00DF05F4">
              <w:rPr>
                <w:rFonts w:eastAsia="Times New Roman" w:cs="Times New Roman"/>
                <w:color w:val="000000"/>
                <w:sz w:val="22"/>
                <w:lang w:eastAsia="hu-HU"/>
              </w:rPr>
              <w:t>Széchenyivárosi</w:t>
            </w:r>
            <w:proofErr w:type="spellEnd"/>
            <w:r w:rsidRPr="00DF05F4">
              <w:rPr>
                <w:rFonts w:eastAsia="Times New Roman" w:cs="Times New Roman"/>
                <w:color w:val="000000"/>
                <w:sz w:val="22"/>
                <w:lang w:eastAsia="hu-HU"/>
              </w:rPr>
              <w:t xml:space="preserve"> Arany János Általános Iskola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240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 xml:space="preserve">Kecskeméti Corvin Mátyás Általános Iskola </w:t>
            </w:r>
            <w:proofErr w:type="spellStart"/>
            <w:r w:rsidRPr="00DF05F4">
              <w:rPr>
                <w:rFonts w:eastAsia="Times New Roman" w:cs="Times New Roman"/>
                <w:color w:val="000000"/>
                <w:sz w:val="22"/>
                <w:lang w:eastAsia="hu-HU"/>
              </w:rPr>
              <w:t>Mathiász</w:t>
            </w:r>
            <w:proofErr w:type="spellEnd"/>
            <w:r w:rsidRPr="00DF05F4">
              <w:rPr>
                <w:rFonts w:eastAsia="Times New Roman" w:cs="Times New Roman"/>
                <w:color w:val="000000"/>
                <w:sz w:val="22"/>
                <w:lang w:eastAsia="hu-HU"/>
              </w:rPr>
              <w:t xml:space="preserve"> János Általános Iskolája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161</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Kecskeméti Corvin Mátyás Általános Iskola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303</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1187"/>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Kecskeméti Vásárhelyi Pál Általános Iskola és Alapfokú Művészeti Iskola Móricz Zsigmond Általános Iskolája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300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Margaréta Otthon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464</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Kecskeméti Zrínyi Ilona Általános Iskola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292</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Lestár Péter Szakközépiskola és Szakiskola energetikai fejlesztése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302</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w:t>
            </w:r>
          </w:p>
        </w:tc>
      </w:tr>
      <w:tr w:rsidR="00483F34" w:rsidRPr="005C579F" w:rsidTr="00556860">
        <w:trPr>
          <w:trHeight w:val="662"/>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Ceglédi úti óvoda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102</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57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Ifjúság úti óvoda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73</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62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Nyitra utcai óvoda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76</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644"/>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Széchenyi sétányi óvoda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57</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683"/>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proofErr w:type="spellStart"/>
            <w:r w:rsidRPr="00DF05F4">
              <w:rPr>
                <w:rFonts w:cs="Times New Roman"/>
                <w:color w:val="000000"/>
                <w:sz w:val="22"/>
              </w:rPr>
              <w:t>Mátis</w:t>
            </w:r>
            <w:proofErr w:type="spellEnd"/>
            <w:r w:rsidRPr="00DF05F4">
              <w:rPr>
                <w:rFonts w:cs="Times New Roman"/>
                <w:color w:val="000000"/>
                <w:sz w:val="22"/>
              </w:rPr>
              <w:t xml:space="preserve"> Kálmán utcai óvoda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63</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565"/>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Szabadkai utcai óvoda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82</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556860" w:rsidRDefault="00DF05F4" w:rsidP="00876DFE">
            <w:pPr>
              <w:rPr>
                <w:rFonts w:cs="Times New Roman"/>
                <w:color w:val="000000"/>
                <w:sz w:val="22"/>
              </w:rPr>
            </w:pPr>
            <w:r w:rsidRPr="00DF05F4">
              <w:rPr>
                <w:rFonts w:cs="Times New Roman"/>
                <w:color w:val="000000"/>
                <w:sz w:val="22"/>
              </w:rPr>
              <w:t xml:space="preserve">Forradalom utcai bölcsőde </w:t>
            </w:r>
          </w:p>
          <w:p w:rsidR="00556860" w:rsidRDefault="00556860" w:rsidP="00876DFE">
            <w:pPr>
              <w:rPr>
                <w:rFonts w:cs="Times New Roman"/>
                <w:color w:val="000000"/>
                <w:sz w:val="22"/>
              </w:rPr>
            </w:pPr>
          </w:p>
          <w:p w:rsidR="00DF05F4" w:rsidRPr="00DF05F4" w:rsidRDefault="00DF05F4">
            <w:pPr>
              <w:rPr>
                <w:rFonts w:cs="Times New Roman"/>
                <w:color w:val="000000"/>
                <w:sz w:val="22"/>
              </w:rPr>
            </w:pPr>
            <w:r w:rsidRPr="00DF05F4">
              <w:rPr>
                <w:rFonts w:cs="Times New Roman"/>
                <w:color w:val="000000"/>
                <w:sz w:val="22"/>
              </w:rPr>
              <w:t>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92</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Lánchíd utcai óvoda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153</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Klapka utcai bölcsőde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D62AC6" w:rsidDel="00555CFC" w:rsidRDefault="00DF05F4" w:rsidP="00876DFE">
            <w:pPr>
              <w:jc w:val="right"/>
              <w:rPr>
                <w:rFonts w:eastAsia="Times New Roman" w:cs="Times New Roman"/>
                <w:color w:val="000000"/>
                <w:sz w:val="22"/>
                <w:lang w:eastAsia="hu-HU"/>
              </w:rPr>
            </w:pPr>
            <w:r w:rsidRPr="00DF05F4">
              <w:rPr>
                <w:rFonts w:cs="Times New Roman"/>
                <w:color w:val="000000"/>
                <w:sz w:val="22"/>
              </w:rPr>
              <w:t>55</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Del="00555CFC"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hideMark/>
          </w:tcPr>
          <w:p w:rsidR="005E484E" w:rsidRPr="00D62AC6" w:rsidRDefault="00DF05F4" w:rsidP="00876DFE">
            <w:pPr>
              <w:rPr>
                <w:rFonts w:cs="Times New Roman"/>
                <w:color w:val="000000"/>
                <w:sz w:val="22"/>
              </w:rPr>
            </w:pPr>
            <w:r w:rsidRPr="00DF05F4">
              <w:rPr>
                <w:rFonts w:cs="Times New Roman"/>
                <w:color w:val="000000"/>
                <w:sz w:val="22"/>
              </w:rPr>
              <w:t xml:space="preserve">Forradalom utcai óvoda </w:t>
            </w:r>
          </w:p>
          <w:p w:rsidR="00483F34" w:rsidRPr="00D62AC6" w:rsidDel="00555CFC" w:rsidRDefault="00DF05F4" w:rsidP="00876DFE">
            <w:pPr>
              <w:rPr>
                <w:rFonts w:eastAsia="Times New Roman" w:cs="Times New Roman"/>
                <w:color w:val="000000"/>
                <w:sz w:val="22"/>
                <w:lang w:eastAsia="hu-HU"/>
              </w:rPr>
            </w:pPr>
            <w:r w:rsidRPr="00DF05F4">
              <w:rPr>
                <w:rFonts w:cs="Times New Roman"/>
                <w:color w:val="000000"/>
                <w:sz w:val="22"/>
              </w:rPr>
              <w:t>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244250" w:rsidDel="00555CFC" w:rsidRDefault="00DF05F4" w:rsidP="00876DFE">
            <w:pPr>
              <w:jc w:val="right"/>
              <w:rPr>
                <w:rFonts w:eastAsia="Times New Roman" w:cs="Times New Roman"/>
                <w:color w:val="000000"/>
                <w:lang w:eastAsia="hu-HU"/>
              </w:rPr>
            </w:pPr>
            <w:r w:rsidRPr="00DF05F4">
              <w:rPr>
                <w:rFonts w:cs="Times New Roman"/>
                <w:color w:val="000000"/>
                <w:sz w:val="22"/>
              </w:rPr>
              <w:t>110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Del="00555CFC" w:rsidRDefault="00483F34" w:rsidP="00876DFE">
            <w:pPr>
              <w:rPr>
                <w:rFonts w:eastAsia="Times New Roman" w:cs="Times New Roman"/>
                <w:color w:val="000000"/>
                <w:lang w:eastAsia="hu-HU"/>
              </w:rPr>
            </w:pP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p>
        </w:tc>
        <w:tc>
          <w:tcPr>
            <w:tcW w:w="3969" w:type="dxa"/>
            <w:tcBorders>
              <w:top w:val="nil"/>
              <w:left w:val="nil"/>
              <w:bottom w:val="single" w:sz="4" w:space="0" w:color="auto"/>
              <w:right w:val="single" w:sz="4" w:space="0" w:color="auto"/>
            </w:tcBorders>
            <w:shd w:val="clear" w:color="000000" w:fill="FFFF00"/>
            <w:vAlign w:val="center"/>
            <w:hideMark/>
          </w:tcPr>
          <w:p w:rsidR="00483F34" w:rsidRPr="00D62AC6"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Lánchíd utcai bölcsőde energetikai korszerűsítése</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E484E" w:rsidRDefault="00DF05F4" w:rsidP="00876DFE">
            <w:pPr>
              <w:jc w:val="right"/>
              <w:rPr>
                <w:rFonts w:eastAsia="Times New Roman" w:cs="Times New Roman"/>
                <w:color w:val="000000"/>
                <w:sz w:val="22"/>
                <w:lang w:eastAsia="hu-HU"/>
              </w:rPr>
            </w:pPr>
            <w:r w:rsidRPr="00DF05F4">
              <w:rPr>
                <w:rFonts w:eastAsia="Times New Roman" w:cs="Times New Roman"/>
                <w:color w:val="000000"/>
                <w:sz w:val="22"/>
                <w:lang w:eastAsia="hu-HU"/>
              </w:rPr>
              <w:t>137</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244250" w:rsidRDefault="00483F34" w:rsidP="00876DFE">
            <w:pPr>
              <w:rPr>
                <w:rFonts w:eastAsia="Times New Roman" w:cs="Times New Roman"/>
                <w:color w:val="000000"/>
                <w:lang w:eastAsia="hu-HU"/>
              </w:rPr>
            </w:pP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244250" w:rsidRDefault="00483F34" w:rsidP="00876DFE">
            <w:pPr>
              <w:rPr>
                <w:rFonts w:eastAsia="Times New Roman" w:cs="Times New Roman"/>
                <w:b/>
                <w:bCs/>
                <w:color w:val="000000"/>
                <w:lang w:eastAsia="hu-HU"/>
              </w:rPr>
            </w:pPr>
            <w:r w:rsidRPr="00244250">
              <w:rPr>
                <w:rFonts w:eastAsia="Times New Roman" w:cs="Times New Roman"/>
                <w:b/>
                <w:bCs/>
                <w:color w:val="000000"/>
                <w:lang w:eastAsia="hu-HU"/>
              </w:rPr>
              <w:t>6.6 Városi köz-szolgáltatások fejlesztése</w:t>
            </w:r>
          </w:p>
        </w:tc>
        <w:tc>
          <w:tcPr>
            <w:tcW w:w="3969"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rPr>
                <w:rFonts w:eastAsia="Times New Roman" w:cs="Times New Roman"/>
                <w:color w:val="000000"/>
                <w:lang w:eastAsia="hu-HU"/>
              </w:rPr>
            </w:pPr>
            <w:r w:rsidRPr="00244250">
              <w:rPr>
                <w:rFonts w:eastAsia="Times New Roman" w:cs="Times New Roman"/>
                <w:color w:val="000000"/>
                <w:lang w:eastAsia="hu-HU"/>
              </w:rPr>
              <w:t xml:space="preserve">az intézkedés fejlesztési elképzelései összesen </w:t>
            </w: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1249</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244250" w:rsidRDefault="00483F34" w:rsidP="00876DFE">
            <w:pPr>
              <w:jc w:val="right"/>
              <w:rPr>
                <w:rFonts w:eastAsia="Times New Roman" w:cs="Times New Roman"/>
                <w:color w:val="000000"/>
                <w:lang w:eastAsia="hu-HU"/>
              </w:rPr>
            </w:pPr>
            <w:r w:rsidRPr="00244250">
              <w:rPr>
                <w:rFonts w:eastAsia="Times New Roman" w:cs="Times New Roman"/>
                <w:color w:val="000000"/>
                <w:lang w:eastAsia="hu-HU"/>
              </w:rPr>
              <w:t>1,249</w:t>
            </w:r>
          </w:p>
        </w:tc>
      </w:tr>
      <w:tr w:rsidR="00483F34" w:rsidRPr="005C579F" w:rsidTr="00556860">
        <w:trPr>
          <w:trHeight w:val="611"/>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Egészségügyi alapellátás innovációs célú infrastrukturális fejlesztése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300</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r w:rsidR="00483F34" w:rsidRPr="005C579F" w:rsidTr="00556860">
        <w:trPr>
          <w:trHeight w:val="645"/>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Új nappali ellátást biztosító telephely kialakítása Homokbányán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351</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r w:rsidR="00483F34" w:rsidRPr="005C579F" w:rsidTr="00556860">
        <w:trPr>
          <w:trHeight w:val="614"/>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Új család- és gyermekjóléti központ létrehozása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509</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Időskorúak és fogyatékkal élők szociális alapszolgáltatásainak fejlesztése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89</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6.7 Leromlott városi területek rehabilitációja</w:t>
            </w:r>
          </w:p>
        </w:tc>
        <w:tc>
          <w:tcPr>
            <w:tcW w:w="3969" w:type="dxa"/>
            <w:tcBorders>
              <w:top w:val="nil"/>
              <w:left w:val="nil"/>
              <w:bottom w:val="single" w:sz="4" w:space="0" w:color="auto"/>
              <w:right w:val="single" w:sz="4" w:space="0" w:color="auto"/>
            </w:tcBorders>
            <w:shd w:val="clear" w:color="000000" w:fill="C5D9F1"/>
            <w:noWrap/>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 xml:space="preserve">az intézkedés fejlesztési elképzelései összesen </w:t>
            </w: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548</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0,548</w:t>
            </w:r>
          </w:p>
        </w:tc>
      </w:tr>
      <w:tr w:rsidR="00483F34" w:rsidRPr="005C579F" w:rsidTr="00556860">
        <w:trPr>
          <w:trHeight w:val="3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 xml:space="preserve">Kecskemét </w:t>
            </w:r>
            <w:proofErr w:type="spellStart"/>
            <w:r w:rsidRPr="00DF05F4">
              <w:rPr>
                <w:rFonts w:eastAsia="Times New Roman" w:cs="Times New Roman"/>
                <w:color w:val="000000"/>
                <w:sz w:val="22"/>
                <w:lang w:eastAsia="hu-HU"/>
              </w:rPr>
              <w:t>szegregált</w:t>
            </w:r>
            <w:proofErr w:type="spellEnd"/>
            <w:r w:rsidRPr="00DF05F4">
              <w:rPr>
                <w:rFonts w:eastAsia="Times New Roman" w:cs="Times New Roman"/>
                <w:color w:val="000000"/>
                <w:sz w:val="22"/>
                <w:lang w:eastAsia="hu-HU"/>
              </w:rPr>
              <w:t xml:space="preserve"> területeinek integrált szociális </w:t>
            </w:r>
            <w:proofErr w:type="spellStart"/>
            <w:r w:rsidRPr="00DF05F4">
              <w:rPr>
                <w:rFonts w:eastAsia="Times New Roman" w:cs="Times New Roman"/>
                <w:color w:val="000000"/>
                <w:sz w:val="22"/>
                <w:lang w:eastAsia="hu-HU"/>
              </w:rPr>
              <w:t>városrehabilitációja</w:t>
            </w:r>
            <w:proofErr w:type="spellEnd"/>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548</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6.8 Gazdaság-fejlesztéshez kapcsolódó foglalkoztatás-fejlesztés</w:t>
            </w:r>
          </w:p>
        </w:tc>
        <w:tc>
          <w:tcPr>
            <w:tcW w:w="3969" w:type="dxa"/>
            <w:tcBorders>
              <w:top w:val="nil"/>
              <w:left w:val="nil"/>
              <w:bottom w:val="single" w:sz="4" w:space="0" w:color="auto"/>
              <w:right w:val="single" w:sz="4" w:space="0" w:color="auto"/>
            </w:tcBorders>
            <w:shd w:val="clear" w:color="000000" w:fill="C5D9F1"/>
            <w:noWrap/>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 xml:space="preserve">az </w:t>
            </w:r>
            <w:proofErr w:type="gramStart"/>
            <w:r w:rsidRPr="00DF05F4">
              <w:rPr>
                <w:rFonts w:eastAsia="Times New Roman" w:cs="Times New Roman"/>
                <w:color w:val="000000"/>
                <w:sz w:val="22"/>
                <w:lang w:eastAsia="hu-HU"/>
              </w:rPr>
              <w:t>intézkedés fejlesztési</w:t>
            </w:r>
            <w:proofErr w:type="gramEnd"/>
            <w:r w:rsidRPr="00DF05F4">
              <w:rPr>
                <w:rFonts w:eastAsia="Times New Roman" w:cs="Times New Roman"/>
                <w:color w:val="000000"/>
                <w:sz w:val="22"/>
                <w:lang w:eastAsia="hu-HU"/>
              </w:rPr>
              <w:t xml:space="preserve"> elképzelési összesen </w:t>
            </w: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1929</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1,929</w:t>
            </w:r>
          </w:p>
        </w:tc>
      </w:tr>
      <w:tr w:rsidR="00483F34" w:rsidRPr="005C579F" w:rsidTr="00556860">
        <w:trPr>
          <w:trHeight w:val="446"/>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noWrap/>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Foglalkoztatási paktum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1929</w:t>
            </w:r>
          </w:p>
        </w:tc>
        <w:tc>
          <w:tcPr>
            <w:tcW w:w="2126" w:type="dxa"/>
            <w:tcBorders>
              <w:top w:val="nil"/>
              <w:left w:val="nil"/>
              <w:bottom w:val="single" w:sz="4" w:space="0" w:color="auto"/>
              <w:right w:val="single" w:sz="4" w:space="0" w:color="auto"/>
            </w:tcBorders>
            <w:shd w:val="clear" w:color="000000" w:fill="A5A5A5"/>
            <w:noWrap/>
            <w:vAlign w:val="center"/>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6.9 Társadalmi kohéziót célzó helyi programok</w:t>
            </w:r>
          </w:p>
        </w:tc>
        <w:tc>
          <w:tcPr>
            <w:tcW w:w="3969" w:type="dxa"/>
            <w:tcBorders>
              <w:top w:val="nil"/>
              <w:left w:val="nil"/>
              <w:bottom w:val="single" w:sz="4" w:space="0" w:color="auto"/>
              <w:right w:val="single" w:sz="4" w:space="0" w:color="auto"/>
            </w:tcBorders>
            <w:shd w:val="clear" w:color="000000" w:fill="C5D9F1"/>
            <w:noWrap/>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 xml:space="preserve">az intézkedés fejlesztési elképzelései összesen </w:t>
            </w:r>
          </w:p>
        </w:tc>
        <w:tc>
          <w:tcPr>
            <w:tcW w:w="1276" w:type="dxa"/>
            <w:tcBorders>
              <w:top w:val="nil"/>
              <w:left w:val="nil"/>
              <w:bottom w:val="single" w:sz="4" w:space="0" w:color="auto"/>
              <w:right w:val="single" w:sz="4" w:space="0" w:color="auto"/>
            </w:tcBorders>
            <w:shd w:val="clear" w:color="000000" w:fill="C5D9F1"/>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682</w:t>
            </w:r>
          </w:p>
        </w:tc>
        <w:tc>
          <w:tcPr>
            <w:tcW w:w="2126" w:type="dxa"/>
            <w:tcBorders>
              <w:top w:val="nil"/>
              <w:left w:val="nil"/>
              <w:bottom w:val="single" w:sz="4" w:space="0" w:color="auto"/>
              <w:right w:val="single" w:sz="4" w:space="0" w:color="auto"/>
            </w:tcBorders>
            <w:shd w:val="clear" w:color="000000" w:fill="C5D9F1"/>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0,682</w:t>
            </w:r>
          </w:p>
        </w:tc>
      </w:tr>
      <w:tr w:rsidR="00483F34" w:rsidRPr="005C579F" w:rsidTr="00556860">
        <w:trPr>
          <w:trHeight w:val="686"/>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Társadalmi együttműködés erősítése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lastRenderedPageBreak/>
              <w:t>165</w:t>
            </w:r>
          </w:p>
        </w:tc>
        <w:tc>
          <w:tcPr>
            <w:tcW w:w="2126" w:type="dxa"/>
            <w:tcBorders>
              <w:top w:val="nil"/>
              <w:left w:val="nil"/>
              <w:bottom w:val="single" w:sz="4" w:space="0" w:color="auto"/>
              <w:right w:val="single" w:sz="4" w:space="0" w:color="auto"/>
            </w:tcBorders>
            <w:shd w:val="clear" w:color="000000" w:fill="A5A5A5"/>
            <w:noWrap/>
            <w:vAlign w:val="bottom"/>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r w:rsidR="00483F34" w:rsidRPr="005C579F" w:rsidTr="00556860">
        <w:trPr>
          <w:trHeight w:val="600"/>
        </w:trPr>
        <w:tc>
          <w:tcPr>
            <w:tcW w:w="2285" w:type="dxa"/>
            <w:tcBorders>
              <w:top w:val="nil"/>
              <w:left w:val="single" w:sz="4" w:space="0" w:color="auto"/>
              <w:bottom w:val="single" w:sz="4" w:space="0" w:color="auto"/>
              <w:right w:val="single" w:sz="4" w:space="0" w:color="auto"/>
            </w:tcBorders>
            <w:shd w:val="clear" w:color="000000" w:fill="C5D9F1"/>
            <w:vAlign w:val="center"/>
            <w:hideMark/>
          </w:tcPr>
          <w:p w:rsidR="00483F34" w:rsidRPr="005C579F" w:rsidRDefault="00483F34" w:rsidP="00876DFE">
            <w:pPr>
              <w:rPr>
                <w:rFonts w:eastAsia="Times New Roman" w:cs="Times New Roman"/>
                <w:b/>
                <w:bCs/>
                <w:color w:val="000000"/>
                <w:lang w:eastAsia="hu-HU"/>
              </w:rPr>
            </w:pPr>
            <w:r w:rsidRPr="005C579F">
              <w:rPr>
                <w:rFonts w:eastAsia="Times New Roman" w:cs="Times New Roman"/>
                <w:b/>
                <w:bCs/>
                <w:color w:val="000000"/>
                <w:lang w:eastAsia="hu-HU"/>
              </w:rPr>
              <w:lastRenderedPageBreak/>
              <w:t> </w:t>
            </w:r>
          </w:p>
        </w:tc>
        <w:tc>
          <w:tcPr>
            <w:tcW w:w="3969" w:type="dxa"/>
            <w:tcBorders>
              <w:top w:val="nil"/>
              <w:left w:val="nil"/>
              <w:bottom w:val="single" w:sz="4" w:space="0" w:color="auto"/>
              <w:right w:val="single" w:sz="4" w:space="0" w:color="auto"/>
            </w:tcBorders>
            <w:shd w:val="clear" w:color="000000" w:fill="FFFF00"/>
            <w:vAlign w:val="center"/>
            <w:hideMark/>
          </w:tcPr>
          <w:p w:rsidR="00483F34" w:rsidRPr="00556860" w:rsidRDefault="00DF05F4" w:rsidP="00876DFE">
            <w:pPr>
              <w:rPr>
                <w:rFonts w:eastAsia="Times New Roman" w:cs="Times New Roman"/>
                <w:color w:val="000000"/>
                <w:sz w:val="22"/>
                <w:lang w:eastAsia="hu-HU"/>
              </w:rPr>
            </w:pPr>
            <w:r w:rsidRPr="00DF05F4">
              <w:rPr>
                <w:rFonts w:eastAsia="Times New Roman" w:cs="Times New Roman"/>
                <w:color w:val="000000"/>
                <w:sz w:val="22"/>
                <w:lang w:eastAsia="hu-HU"/>
              </w:rPr>
              <w:t>A helyi identitás és kohézió erősítése Kecskeméten</w:t>
            </w:r>
          </w:p>
        </w:tc>
        <w:tc>
          <w:tcPr>
            <w:tcW w:w="1276" w:type="dxa"/>
            <w:tcBorders>
              <w:top w:val="nil"/>
              <w:left w:val="nil"/>
              <w:bottom w:val="single" w:sz="4" w:space="0" w:color="auto"/>
              <w:right w:val="single" w:sz="4" w:space="0" w:color="auto"/>
            </w:tcBorders>
            <w:shd w:val="clear" w:color="000000" w:fill="FFFF00"/>
            <w:noWrap/>
            <w:vAlign w:val="center"/>
            <w:hideMark/>
          </w:tcPr>
          <w:p w:rsidR="00483F34" w:rsidRPr="005C579F" w:rsidRDefault="00483F34" w:rsidP="00876DFE">
            <w:pPr>
              <w:jc w:val="right"/>
              <w:rPr>
                <w:rFonts w:eastAsia="Times New Roman" w:cs="Times New Roman"/>
                <w:color w:val="000000"/>
                <w:lang w:eastAsia="hu-HU"/>
              </w:rPr>
            </w:pPr>
            <w:r w:rsidRPr="005C579F">
              <w:rPr>
                <w:rFonts w:eastAsia="Times New Roman" w:cs="Times New Roman"/>
                <w:color w:val="000000"/>
                <w:lang w:eastAsia="hu-HU"/>
              </w:rPr>
              <w:t>517</w:t>
            </w:r>
          </w:p>
        </w:tc>
        <w:tc>
          <w:tcPr>
            <w:tcW w:w="2126" w:type="dxa"/>
            <w:tcBorders>
              <w:top w:val="nil"/>
              <w:left w:val="nil"/>
              <w:bottom w:val="single" w:sz="4" w:space="0" w:color="auto"/>
              <w:right w:val="single" w:sz="4" w:space="0" w:color="auto"/>
            </w:tcBorders>
            <w:shd w:val="clear" w:color="000000" w:fill="A5A5A5"/>
            <w:noWrap/>
            <w:vAlign w:val="bottom"/>
            <w:hideMark/>
          </w:tcPr>
          <w:p w:rsidR="00483F34" w:rsidRPr="005C579F" w:rsidRDefault="00483F34" w:rsidP="00876DFE">
            <w:pPr>
              <w:rPr>
                <w:rFonts w:eastAsia="Times New Roman" w:cs="Times New Roman"/>
                <w:color w:val="000000"/>
                <w:lang w:eastAsia="hu-HU"/>
              </w:rPr>
            </w:pPr>
            <w:r w:rsidRPr="005C579F">
              <w:rPr>
                <w:rFonts w:eastAsia="Times New Roman" w:cs="Times New Roman"/>
                <w:color w:val="000000"/>
                <w:lang w:eastAsia="hu-HU"/>
              </w:rPr>
              <w:t> </w:t>
            </w:r>
          </w:p>
        </w:tc>
      </w:tr>
    </w:tbl>
    <w:p w:rsidR="00DF05F4" w:rsidRDefault="00DF05F4">
      <w:pPr>
        <w:spacing w:after="120" w:line="336" w:lineRule="auto"/>
        <w:jc w:val="both"/>
        <w:rPr>
          <w:rFonts w:cs="Times New Roman"/>
          <w:szCs w:val="24"/>
        </w:rPr>
      </w:pPr>
    </w:p>
    <w:p w:rsidR="00DF05F4" w:rsidRDefault="00DF05F4" w:rsidP="00DF05F4">
      <w:pPr>
        <w:spacing w:after="120" w:line="336" w:lineRule="auto"/>
        <w:jc w:val="both"/>
        <w:rPr>
          <w:rFonts w:cs="Times New Roman"/>
          <w:b/>
          <w:szCs w:val="24"/>
        </w:rPr>
      </w:pPr>
      <w:r w:rsidRPr="00DF05F4">
        <w:rPr>
          <w:rFonts w:cs="Times New Roman"/>
          <w:b/>
          <w:szCs w:val="24"/>
        </w:rPr>
        <w:t xml:space="preserve">4. 2 </w:t>
      </w:r>
      <w:r w:rsidRPr="00DF05F4">
        <w:rPr>
          <w:rFonts w:cs="Times New Roman"/>
          <w:b/>
          <w:szCs w:val="24"/>
        </w:rPr>
        <w:tab/>
      </w:r>
      <w:r w:rsidR="00796997">
        <w:rPr>
          <w:rFonts w:cs="Times New Roman"/>
          <w:b/>
          <w:szCs w:val="24"/>
        </w:rPr>
        <w:t>A fejlesztési csomag elemei közötti szinergiák elemzése</w:t>
      </w:r>
    </w:p>
    <w:p w:rsidR="00EC1FCA" w:rsidRPr="00A102FD" w:rsidRDefault="00AA39CC" w:rsidP="00EC1FCA">
      <w:pPr>
        <w:spacing w:after="120" w:line="336" w:lineRule="auto"/>
        <w:jc w:val="both"/>
        <w:rPr>
          <w:rFonts w:cs="Times New Roman"/>
          <w:szCs w:val="24"/>
        </w:rPr>
      </w:pPr>
      <w:r w:rsidRPr="00A102FD">
        <w:rPr>
          <w:rFonts w:cs="Times New Roman"/>
          <w:szCs w:val="24"/>
        </w:rPr>
        <w:t xml:space="preserve">Kecskemét Megyei Jogú Város Önkormányzata fejlesztési csomagjainak projektjei integráltan, egymással szinergiában összeállítva kerültek meghatározásra. A fejlesztési csomagok az ITP céljaihoz </w:t>
      </w:r>
      <w:r w:rsidR="00EE44A1" w:rsidRPr="00A102FD">
        <w:rPr>
          <w:rFonts w:cs="Times New Roman"/>
          <w:szCs w:val="24"/>
        </w:rPr>
        <w:t xml:space="preserve">illeszkedve </w:t>
      </w:r>
      <w:r w:rsidRPr="00A102FD">
        <w:rPr>
          <w:rFonts w:cs="Times New Roman"/>
          <w:szCs w:val="24"/>
        </w:rPr>
        <w:t xml:space="preserve">az alábbi tematikus </w:t>
      </w:r>
      <w:r w:rsidR="00EE44A1" w:rsidRPr="00A102FD">
        <w:rPr>
          <w:rFonts w:cs="Times New Roman"/>
          <w:szCs w:val="24"/>
        </w:rPr>
        <w:t>pontokban</w:t>
      </w:r>
      <w:r w:rsidRPr="00A102FD">
        <w:rPr>
          <w:rFonts w:cs="Times New Roman"/>
          <w:szCs w:val="24"/>
        </w:rPr>
        <w:t xml:space="preserve"> kerültek meghatározásra</w:t>
      </w:r>
      <w:r w:rsidR="00EE44A1" w:rsidRPr="00A102FD">
        <w:rPr>
          <w:rFonts w:cs="Times New Roman"/>
          <w:szCs w:val="24"/>
        </w:rPr>
        <w:t>:</w:t>
      </w:r>
    </w:p>
    <w:p w:rsidR="00AA39CC" w:rsidRPr="00A102FD" w:rsidRDefault="00EC1FCA" w:rsidP="00EC1FCA">
      <w:pPr>
        <w:numPr>
          <w:ilvl w:val="0"/>
          <w:numId w:val="37"/>
        </w:numPr>
        <w:spacing w:after="120" w:line="336" w:lineRule="auto"/>
        <w:jc w:val="both"/>
        <w:rPr>
          <w:rFonts w:cs="Times New Roman"/>
          <w:b/>
          <w:color w:val="00B0F0"/>
          <w:szCs w:val="24"/>
        </w:rPr>
      </w:pPr>
      <w:r w:rsidRPr="00A102FD">
        <w:rPr>
          <w:rFonts w:cs="Times New Roman"/>
          <w:b/>
          <w:color w:val="00B0F0"/>
          <w:szCs w:val="24"/>
        </w:rPr>
        <w:t>Gazdasági környezet fejlesztése, foglalkoztatás bővítése és élhető-vonzó, népesség megtartó város kialakítása</w:t>
      </w:r>
      <w:r w:rsidR="00516218" w:rsidRPr="00A102FD">
        <w:rPr>
          <w:rFonts w:cs="Times New Roman"/>
          <w:b/>
          <w:color w:val="00B0F0"/>
          <w:szCs w:val="24"/>
        </w:rPr>
        <w:t>, tekintettel a leromlott városi területek szociális és fizikai rehabilitációjára</w:t>
      </w:r>
    </w:p>
    <w:p w:rsidR="0002315C" w:rsidRPr="00A102FD" w:rsidRDefault="00C20F84" w:rsidP="00C20F84">
      <w:pPr>
        <w:spacing w:after="120" w:line="336" w:lineRule="auto"/>
        <w:jc w:val="both"/>
        <w:rPr>
          <w:rFonts w:cs="Times New Roman"/>
          <w:szCs w:val="24"/>
        </w:rPr>
      </w:pPr>
      <w:r w:rsidRPr="00A102FD">
        <w:rPr>
          <w:rFonts w:cs="Times New Roman"/>
          <w:szCs w:val="24"/>
        </w:rPr>
        <w:t xml:space="preserve">A 2014-20120-as fejlesztéspolitikai periódusban Kecskeméten kiemelt szerep jut a </w:t>
      </w:r>
      <w:r w:rsidR="00652BA5">
        <w:rPr>
          <w:rFonts w:cs="Times New Roman"/>
          <w:szCs w:val="24"/>
        </w:rPr>
        <w:t xml:space="preserve">város </w:t>
      </w:r>
      <w:r w:rsidRPr="00A102FD">
        <w:rPr>
          <w:rFonts w:cs="Times New Roman"/>
          <w:szCs w:val="24"/>
        </w:rPr>
        <w:t>területének</w:t>
      </w:r>
      <w:r w:rsidR="0002315C" w:rsidRPr="00A102FD">
        <w:rPr>
          <w:rFonts w:cs="Times New Roman"/>
          <w:szCs w:val="24"/>
        </w:rPr>
        <w:t xml:space="preserve"> gazdasági szempontú, a foglalkoztatást erősítő</w:t>
      </w:r>
      <w:r w:rsidRPr="00A102FD">
        <w:rPr>
          <w:rFonts w:cs="Times New Roman"/>
          <w:szCs w:val="24"/>
        </w:rPr>
        <w:t xml:space="preserve"> fejlesztés</w:t>
      </w:r>
      <w:r w:rsidR="0002315C" w:rsidRPr="00A102FD">
        <w:rPr>
          <w:rFonts w:cs="Times New Roman"/>
          <w:szCs w:val="24"/>
        </w:rPr>
        <w:t>ek megvalósítására. Ennek érdekében</w:t>
      </w:r>
      <w:r w:rsidRPr="00A102FD">
        <w:rPr>
          <w:rFonts w:cs="Times New Roman"/>
          <w:szCs w:val="24"/>
        </w:rPr>
        <w:t xml:space="preserve"> </w:t>
      </w:r>
      <w:r w:rsidR="004D4F81" w:rsidRPr="00A102FD">
        <w:rPr>
          <w:rFonts w:cs="Times New Roman"/>
          <w:szCs w:val="24"/>
        </w:rPr>
        <w:t xml:space="preserve">a gazdasági területek </w:t>
      </w:r>
      <w:r w:rsidRPr="00A102FD">
        <w:rPr>
          <w:rFonts w:cs="Times New Roman"/>
          <w:szCs w:val="24"/>
        </w:rPr>
        <w:t>kialakítás</w:t>
      </w:r>
      <w:r w:rsidR="004D4F81" w:rsidRPr="00A102FD">
        <w:rPr>
          <w:rFonts w:cs="Times New Roman"/>
          <w:szCs w:val="24"/>
        </w:rPr>
        <w:t>át segítő</w:t>
      </w:r>
      <w:r w:rsidRPr="00A102FD">
        <w:rPr>
          <w:rFonts w:cs="Times New Roman"/>
          <w:szCs w:val="24"/>
        </w:rPr>
        <w:t xml:space="preserve">, </w:t>
      </w:r>
      <w:r w:rsidR="004D4F81" w:rsidRPr="00A102FD">
        <w:rPr>
          <w:rFonts w:cs="Times New Roman"/>
          <w:szCs w:val="24"/>
        </w:rPr>
        <w:t xml:space="preserve">valamint azok elérhetőségét javító fejlesztések, </w:t>
      </w:r>
      <w:r w:rsidRPr="00A102FD">
        <w:rPr>
          <w:rFonts w:cs="Times New Roman"/>
          <w:szCs w:val="24"/>
        </w:rPr>
        <w:t>és a városrész</w:t>
      </w:r>
      <w:r w:rsidR="0002315C" w:rsidRPr="00A102FD">
        <w:rPr>
          <w:rFonts w:cs="Times New Roman"/>
          <w:szCs w:val="24"/>
        </w:rPr>
        <w:t>ek</w:t>
      </w:r>
      <w:r w:rsidRPr="00A102FD">
        <w:rPr>
          <w:rFonts w:cs="Times New Roman"/>
          <w:szCs w:val="24"/>
        </w:rPr>
        <w:t xml:space="preserve"> belső területeinek re</w:t>
      </w:r>
      <w:r w:rsidR="004D4F81" w:rsidRPr="00A102FD">
        <w:rPr>
          <w:rFonts w:cs="Times New Roman"/>
          <w:szCs w:val="24"/>
        </w:rPr>
        <w:t xml:space="preserve">habilitálása érdekében </w:t>
      </w:r>
      <w:r w:rsidR="00652BA5">
        <w:rPr>
          <w:rFonts w:cs="Times New Roman"/>
          <w:szCs w:val="24"/>
        </w:rPr>
        <w:t>megvalósuló</w:t>
      </w:r>
      <w:r w:rsidR="00652BA5" w:rsidRPr="00A102FD">
        <w:rPr>
          <w:rFonts w:cs="Times New Roman"/>
          <w:szCs w:val="24"/>
        </w:rPr>
        <w:t xml:space="preserve"> </w:t>
      </w:r>
      <w:r w:rsidR="004D4F81" w:rsidRPr="00A102FD">
        <w:rPr>
          <w:rFonts w:cs="Times New Roman"/>
          <w:szCs w:val="24"/>
        </w:rPr>
        <w:t>fejlesztés</w:t>
      </w:r>
      <w:r w:rsidR="00652BA5">
        <w:rPr>
          <w:rFonts w:cs="Times New Roman"/>
          <w:szCs w:val="24"/>
        </w:rPr>
        <w:t>ek kerülnek végrehajtásra.</w:t>
      </w:r>
      <w:r w:rsidR="004D4F81" w:rsidRPr="00A102FD">
        <w:rPr>
          <w:rFonts w:cs="Times New Roman"/>
          <w:szCs w:val="24"/>
        </w:rPr>
        <w:t xml:space="preserve"> </w:t>
      </w:r>
      <w:r w:rsidR="0002315C" w:rsidRPr="00A102FD">
        <w:rPr>
          <w:rFonts w:cs="Times New Roman"/>
          <w:szCs w:val="24"/>
        </w:rPr>
        <w:t>A beruházási jellegű fejlesztéseket foglalkoztatást bővítő és szemléletformáló beavatkozások egészítik</w:t>
      </w:r>
      <w:r w:rsidR="00652BA5">
        <w:rPr>
          <w:rFonts w:cs="Times New Roman"/>
          <w:szCs w:val="24"/>
        </w:rPr>
        <w:t xml:space="preserve"> ki</w:t>
      </w:r>
      <w:r w:rsidR="0002315C" w:rsidRPr="00A102FD">
        <w:rPr>
          <w:rFonts w:cs="Times New Roman"/>
          <w:szCs w:val="24"/>
        </w:rPr>
        <w:t>, külön projekt, vagy az adott projekt soft tevékenységei</w:t>
      </w:r>
      <w:r w:rsidR="00652BA5">
        <w:rPr>
          <w:rFonts w:cs="Times New Roman"/>
          <w:szCs w:val="24"/>
        </w:rPr>
        <w:t>nek</w:t>
      </w:r>
      <w:r w:rsidR="0002315C" w:rsidRPr="00A102FD">
        <w:rPr>
          <w:rFonts w:cs="Times New Roman"/>
          <w:szCs w:val="24"/>
        </w:rPr>
        <w:t xml:space="preserve"> keretében. </w:t>
      </w:r>
    </w:p>
    <w:p w:rsidR="00C20F84" w:rsidRPr="00A102FD" w:rsidRDefault="00C20F84" w:rsidP="00C20F84">
      <w:pPr>
        <w:spacing w:after="120" w:line="336" w:lineRule="auto"/>
        <w:jc w:val="both"/>
        <w:rPr>
          <w:rFonts w:cs="Times New Roman"/>
          <w:szCs w:val="24"/>
        </w:rPr>
      </w:pPr>
      <w:r w:rsidRPr="00A102FD">
        <w:rPr>
          <w:rFonts w:cs="Times New Roman"/>
          <w:szCs w:val="24"/>
        </w:rPr>
        <w:t xml:space="preserve">A </w:t>
      </w:r>
      <w:r w:rsidR="0002315C" w:rsidRPr="00A102FD">
        <w:rPr>
          <w:rFonts w:cs="Times New Roman"/>
          <w:szCs w:val="24"/>
        </w:rPr>
        <w:t xml:space="preserve">fejlesztési csomag </w:t>
      </w:r>
      <w:r w:rsidRPr="00A102FD">
        <w:rPr>
          <w:rFonts w:cs="Times New Roman"/>
          <w:szCs w:val="24"/>
        </w:rPr>
        <w:t xml:space="preserve">megvalósított </w:t>
      </w:r>
      <w:r w:rsidR="00D6727B" w:rsidRPr="00A102FD">
        <w:rPr>
          <w:rFonts w:cs="Times New Roman"/>
          <w:szCs w:val="24"/>
        </w:rPr>
        <w:t>projektjein keresztül a</w:t>
      </w:r>
      <w:r w:rsidR="0002315C" w:rsidRPr="00A102FD">
        <w:rPr>
          <w:rFonts w:cs="Times New Roman"/>
          <w:szCs w:val="24"/>
        </w:rPr>
        <w:t xml:space="preserve"> </w:t>
      </w:r>
      <w:r w:rsidRPr="00A102FD">
        <w:rPr>
          <w:rFonts w:cs="Times New Roman"/>
          <w:szCs w:val="24"/>
        </w:rPr>
        <w:t>városrés</w:t>
      </w:r>
      <w:r w:rsidR="0002315C" w:rsidRPr="00A102FD">
        <w:rPr>
          <w:rFonts w:cs="Times New Roman"/>
          <w:szCs w:val="24"/>
        </w:rPr>
        <w:t>z</w:t>
      </w:r>
      <w:r w:rsidR="00D6727B" w:rsidRPr="00A102FD">
        <w:rPr>
          <w:rFonts w:cs="Times New Roman"/>
          <w:szCs w:val="24"/>
        </w:rPr>
        <w:t>ek</w:t>
      </w:r>
      <w:r w:rsidR="0002315C" w:rsidRPr="00A102FD">
        <w:rPr>
          <w:rFonts w:cs="Times New Roman"/>
          <w:szCs w:val="24"/>
        </w:rPr>
        <w:t xml:space="preserve"> kihasználatlan területei új, vagy jobb</w:t>
      </w:r>
      <w:r w:rsidR="00D6727B" w:rsidRPr="00A102FD">
        <w:rPr>
          <w:rFonts w:cs="Times New Roman"/>
          <w:szCs w:val="24"/>
        </w:rPr>
        <w:t>, a környezeti szempontokat is szem előtt tartó, a lakosság számára élhető és vonzó</w:t>
      </w:r>
      <w:r w:rsidR="0002315C" w:rsidRPr="00A102FD">
        <w:rPr>
          <w:rFonts w:cs="Times New Roman"/>
          <w:szCs w:val="24"/>
        </w:rPr>
        <w:t xml:space="preserve"> városi </w:t>
      </w:r>
      <w:r w:rsidRPr="00A102FD">
        <w:rPr>
          <w:rFonts w:cs="Times New Roman"/>
          <w:szCs w:val="24"/>
        </w:rPr>
        <w:t>funkciókat kapnak, melyeknek segítségével a</w:t>
      </w:r>
      <w:r w:rsidR="0002315C" w:rsidRPr="00A102FD">
        <w:rPr>
          <w:rFonts w:cs="Times New Roman"/>
          <w:szCs w:val="24"/>
        </w:rPr>
        <w:t>z érintett</w:t>
      </w:r>
      <w:r w:rsidRPr="00A102FD">
        <w:rPr>
          <w:rFonts w:cs="Times New Roman"/>
          <w:szCs w:val="24"/>
        </w:rPr>
        <w:t xml:space="preserve"> </w:t>
      </w:r>
      <w:r w:rsidR="00D6727B" w:rsidRPr="00A102FD">
        <w:rPr>
          <w:rFonts w:cs="Times New Roman"/>
          <w:szCs w:val="24"/>
        </w:rPr>
        <w:t>területek</w:t>
      </w:r>
      <w:r w:rsidRPr="00A102FD">
        <w:rPr>
          <w:rFonts w:cs="Times New Roman"/>
          <w:szCs w:val="24"/>
        </w:rPr>
        <w:t xml:space="preserve"> képes</w:t>
      </w:r>
      <w:r w:rsidR="00D6727B" w:rsidRPr="00A102FD">
        <w:rPr>
          <w:rFonts w:cs="Times New Roman"/>
          <w:szCs w:val="24"/>
        </w:rPr>
        <w:t>ek</w:t>
      </w:r>
      <w:r w:rsidRPr="00A102FD">
        <w:rPr>
          <w:rFonts w:cs="Times New Roman"/>
          <w:szCs w:val="24"/>
        </w:rPr>
        <w:t xml:space="preserve"> lesz</w:t>
      </w:r>
      <w:r w:rsidR="00D6727B" w:rsidRPr="00A102FD">
        <w:rPr>
          <w:rFonts w:cs="Times New Roman"/>
          <w:szCs w:val="24"/>
        </w:rPr>
        <w:t>nek</w:t>
      </w:r>
      <w:r w:rsidRPr="00A102FD">
        <w:rPr>
          <w:rFonts w:cs="Times New Roman"/>
          <w:szCs w:val="24"/>
        </w:rPr>
        <w:t xml:space="preserve"> integrálóni a város </w:t>
      </w:r>
      <w:r w:rsidR="00D6727B" w:rsidRPr="00A102FD">
        <w:rPr>
          <w:rFonts w:cs="Times New Roman"/>
          <w:szCs w:val="24"/>
        </w:rPr>
        <w:t>gazdasági-</w:t>
      </w:r>
      <w:r w:rsidR="0002315C" w:rsidRPr="00A102FD">
        <w:rPr>
          <w:rFonts w:cs="Times New Roman"/>
          <w:szCs w:val="24"/>
        </w:rPr>
        <w:t xml:space="preserve">társadalmi </w:t>
      </w:r>
      <w:r w:rsidRPr="00A102FD">
        <w:rPr>
          <w:rFonts w:cs="Times New Roman"/>
          <w:szCs w:val="24"/>
        </w:rPr>
        <w:t>vérkeringésébe</w:t>
      </w:r>
      <w:r w:rsidR="0002315C" w:rsidRPr="00A102FD">
        <w:rPr>
          <w:rFonts w:cs="Times New Roman"/>
          <w:szCs w:val="24"/>
        </w:rPr>
        <w:t>, ezzel együtt nagyban hozzájárul</w:t>
      </w:r>
      <w:r w:rsidR="00D6727B" w:rsidRPr="00A102FD">
        <w:rPr>
          <w:rFonts w:cs="Times New Roman"/>
          <w:szCs w:val="24"/>
        </w:rPr>
        <w:t>nak</w:t>
      </w:r>
      <w:r w:rsidRPr="00A102FD">
        <w:rPr>
          <w:rFonts w:cs="Times New Roman"/>
          <w:szCs w:val="24"/>
        </w:rPr>
        <w:t xml:space="preserve"> a város fejlődésé</w:t>
      </w:r>
      <w:r w:rsidR="0002315C" w:rsidRPr="00A102FD">
        <w:rPr>
          <w:rFonts w:cs="Times New Roman"/>
          <w:szCs w:val="24"/>
        </w:rPr>
        <w:t>hez</w:t>
      </w:r>
      <w:r w:rsidRPr="00A102FD">
        <w:rPr>
          <w:rFonts w:cs="Times New Roman"/>
          <w:szCs w:val="24"/>
        </w:rPr>
        <w:t>.</w:t>
      </w:r>
      <w:r w:rsidR="00D6727B" w:rsidRPr="00A102FD">
        <w:rPr>
          <w:rFonts w:cs="Times New Roman"/>
          <w:szCs w:val="24"/>
        </w:rPr>
        <w:t xml:space="preserve"> </w:t>
      </w:r>
      <w:r w:rsidR="00516218" w:rsidRPr="00A102FD">
        <w:rPr>
          <w:rFonts w:cs="Times New Roman"/>
          <w:szCs w:val="24"/>
        </w:rPr>
        <w:t xml:space="preserve">A fejlesztési csomag az élhetőbb város szemlélet keretében igyekszik a leromlott városi területek fizikai és társadalmi problémáinak megoldására beruházási és társadalmi akcióin keresztül. </w:t>
      </w:r>
      <w:r w:rsidR="00D6727B" w:rsidRPr="00A102FD">
        <w:rPr>
          <w:rFonts w:cs="Times New Roman"/>
          <w:szCs w:val="24"/>
        </w:rPr>
        <w:t>A projektek tervezése, illetve kivitelezése holisztikus szemléletben, a minél erősebb szinergiákat szem előtt tartva kerülnek megvalósításra.</w:t>
      </w:r>
    </w:p>
    <w:p w:rsidR="00516218" w:rsidRPr="00A102FD" w:rsidRDefault="00516218" w:rsidP="00C20F84">
      <w:pPr>
        <w:spacing w:after="120" w:line="336" w:lineRule="auto"/>
        <w:jc w:val="both"/>
        <w:rPr>
          <w:rFonts w:cs="Times New Roman"/>
          <w:szCs w:val="24"/>
        </w:rPr>
      </w:pPr>
    </w:p>
    <w:p w:rsidR="0071617B" w:rsidRPr="00A102FD" w:rsidRDefault="00EC1FCA" w:rsidP="00C009CE">
      <w:pPr>
        <w:numPr>
          <w:ilvl w:val="0"/>
          <w:numId w:val="37"/>
        </w:numPr>
        <w:spacing w:after="120" w:line="336" w:lineRule="auto"/>
        <w:jc w:val="both"/>
        <w:rPr>
          <w:rFonts w:cs="Times New Roman"/>
          <w:b/>
          <w:color w:val="00B0F0"/>
          <w:szCs w:val="24"/>
        </w:rPr>
      </w:pPr>
      <w:r w:rsidRPr="00A102FD">
        <w:rPr>
          <w:rFonts w:cs="Times New Roman"/>
          <w:b/>
          <w:color w:val="00B0F0"/>
          <w:szCs w:val="24"/>
        </w:rPr>
        <w:t>Alacsony széndioxid kibocsátású gazdaságra való áttérés</w:t>
      </w:r>
      <w:r w:rsidR="00D6727B" w:rsidRPr="00A102FD">
        <w:rPr>
          <w:rFonts w:cs="Times New Roman"/>
          <w:b/>
          <w:color w:val="00B0F0"/>
          <w:szCs w:val="24"/>
        </w:rPr>
        <w:t xml:space="preserve"> a közlekedési, energiahatékonysági és közszolgáltatás fejlesztési beavatkozásokon keresztül</w:t>
      </w:r>
    </w:p>
    <w:p w:rsidR="00516218" w:rsidRPr="00A102FD" w:rsidRDefault="00D07FF4" w:rsidP="00713614">
      <w:pPr>
        <w:spacing w:after="120" w:line="336" w:lineRule="auto"/>
        <w:jc w:val="both"/>
        <w:rPr>
          <w:rFonts w:cs="Times New Roman"/>
          <w:szCs w:val="24"/>
        </w:rPr>
      </w:pPr>
      <w:r w:rsidRPr="00A102FD">
        <w:rPr>
          <w:rFonts w:cs="Times New Roman"/>
          <w:szCs w:val="24"/>
        </w:rPr>
        <w:t>Kecskemét Megyei Jogú Város Önkormányzata az európai uniós és hazai fejlesztéspolitikai irányoknak megfelelően</w:t>
      </w:r>
      <w:r w:rsidR="006A33F1" w:rsidRPr="00A102FD">
        <w:rPr>
          <w:rFonts w:cs="Times New Roman"/>
          <w:szCs w:val="24"/>
        </w:rPr>
        <w:t xml:space="preserve"> kiemelten kezeli a város</w:t>
      </w:r>
      <w:r w:rsidR="008100E8" w:rsidRPr="00A102FD">
        <w:rPr>
          <w:rFonts w:cs="Times New Roman"/>
          <w:szCs w:val="24"/>
        </w:rPr>
        <w:t xml:space="preserve"> gazdaságágnak, valamint intézményeinek, illetve egyéb közszolgáltatásainak</w:t>
      </w:r>
      <w:r w:rsidR="006A33F1" w:rsidRPr="00A102FD">
        <w:rPr>
          <w:rFonts w:cs="Times New Roman"/>
          <w:szCs w:val="24"/>
        </w:rPr>
        <w:t xml:space="preserve"> alacsony széndioxid kibocsátású </w:t>
      </w:r>
      <w:r w:rsidR="008100E8" w:rsidRPr="00A102FD">
        <w:rPr>
          <w:rFonts w:cs="Times New Roman"/>
          <w:szCs w:val="24"/>
        </w:rPr>
        <w:t xml:space="preserve">működésre való áttérését. Ennek érdekében a fejlesztési csomag olyan projekteket tartalmaz, melyek az energiahatékonyság jegyében segítik a CO2 kibocsátás csökkentését, ezzel együtt az élhetőbb város kialakítását. A fejlesztési csomag közlekedésfejlesztési, intézményi energiahatékonysági, és olyan közszolgáltatás fejlesztési beavatkozásokat tartalmaz, melyek segítik elérni a fentebb megjelölt célokat. </w:t>
      </w:r>
      <w:r w:rsidR="00713614" w:rsidRPr="00A102FD">
        <w:rPr>
          <w:rFonts w:cs="Times New Roman"/>
          <w:szCs w:val="24"/>
        </w:rPr>
        <w:t>A közlekedés-fejlesztés</w:t>
      </w:r>
      <w:r w:rsidR="008100E8" w:rsidRPr="00A102FD">
        <w:rPr>
          <w:rFonts w:cs="Times New Roman"/>
          <w:szCs w:val="24"/>
        </w:rPr>
        <w:t xml:space="preserve">i és </w:t>
      </w:r>
      <w:proofErr w:type="gramStart"/>
      <w:r w:rsidR="008100E8" w:rsidRPr="00A102FD">
        <w:rPr>
          <w:rFonts w:cs="Times New Roman"/>
          <w:szCs w:val="24"/>
        </w:rPr>
        <w:t>energia-hatékonyság növelést</w:t>
      </w:r>
      <w:proofErr w:type="gramEnd"/>
      <w:r w:rsidR="008100E8" w:rsidRPr="00A102FD">
        <w:rPr>
          <w:rFonts w:cs="Times New Roman"/>
          <w:szCs w:val="24"/>
        </w:rPr>
        <w:t xml:space="preserve"> célzó beavatkozásokkal megvalósítható </w:t>
      </w:r>
      <w:r w:rsidR="00713614" w:rsidRPr="00A102FD">
        <w:rPr>
          <w:rFonts w:cs="Times New Roman"/>
          <w:szCs w:val="24"/>
        </w:rPr>
        <w:t>Kecskemét</w:t>
      </w:r>
      <w:r w:rsidR="00E438C7">
        <w:rPr>
          <w:rFonts w:cs="Times New Roman"/>
          <w:szCs w:val="24"/>
        </w:rPr>
        <w:t>en a</w:t>
      </w:r>
      <w:r w:rsidR="00713614" w:rsidRPr="00A102FD">
        <w:rPr>
          <w:rFonts w:cs="Times New Roman"/>
          <w:szCs w:val="24"/>
        </w:rPr>
        <w:t xml:space="preserve"> környezetileg fenntartható </w:t>
      </w:r>
      <w:r w:rsidR="008100E8" w:rsidRPr="00A102FD">
        <w:rPr>
          <w:rFonts w:cs="Times New Roman"/>
          <w:szCs w:val="24"/>
        </w:rPr>
        <w:t>gazdaság</w:t>
      </w:r>
      <w:r w:rsidR="00A21F62">
        <w:rPr>
          <w:rFonts w:cs="Times New Roman"/>
          <w:szCs w:val="24"/>
        </w:rPr>
        <w:t>-</w:t>
      </w:r>
      <w:r w:rsidR="00713614" w:rsidRPr="00A102FD">
        <w:rPr>
          <w:rFonts w:cs="Times New Roman"/>
          <w:szCs w:val="24"/>
        </w:rPr>
        <w:t>növekedés</w:t>
      </w:r>
      <w:r w:rsidR="00E438C7">
        <w:rPr>
          <w:rFonts w:cs="Times New Roman"/>
          <w:szCs w:val="24"/>
        </w:rPr>
        <w:t>,</w:t>
      </w:r>
      <w:r w:rsidR="00A21F62">
        <w:rPr>
          <w:rFonts w:cs="Times New Roman"/>
          <w:szCs w:val="24"/>
        </w:rPr>
        <w:t xml:space="preserve"> a közszolgáltatás fejlesztési intézkedéseknek köszönhetően</w:t>
      </w:r>
      <w:r w:rsidR="00E438C7">
        <w:rPr>
          <w:rFonts w:cs="Times New Roman"/>
          <w:szCs w:val="24"/>
        </w:rPr>
        <w:t xml:space="preserve"> a fenntartható városi</w:t>
      </w:r>
      <w:r w:rsidR="00A21F62">
        <w:rPr>
          <w:rFonts w:cs="Times New Roman"/>
          <w:szCs w:val="24"/>
        </w:rPr>
        <w:t xml:space="preserve"> infrastruktúrák megvalósítása a cél.</w:t>
      </w:r>
      <w:r w:rsidR="00713614" w:rsidRPr="00A102FD">
        <w:rPr>
          <w:rFonts w:cs="Times New Roman"/>
          <w:szCs w:val="24"/>
        </w:rPr>
        <w:t xml:space="preserve"> </w:t>
      </w:r>
    </w:p>
    <w:p w:rsidR="00EC1FCA" w:rsidRDefault="00516218" w:rsidP="0071617B">
      <w:pPr>
        <w:spacing w:after="120" w:line="336" w:lineRule="auto"/>
        <w:jc w:val="both"/>
        <w:rPr>
          <w:rFonts w:cs="Times New Roman"/>
          <w:szCs w:val="24"/>
        </w:rPr>
      </w:pPr>
      <w:r w:rsidRPr="00A102FD">
        <w:rPr>
          <w:rFonts w:cs="Times New Roman"/>
          <w:szCs w:val="24"/>
        </w:rPr>
        <w:t xml:space="preserve">A fejlesztési csomag projektjei tervezése, illetve kivitelezése holisztikus szemléletben, a minél erősebb szinergiákat szem előtt tartva kerülnek megvalósításra, </w:t>
      </w:r>
      <w:r w:rsidR="00A21F62">
        <w:rPr>
          <w:rFonts w:cs="Times New Roman"/>
          <w:szCs w:val="24"/>
        </w:rPr>
        <w:t>ami</w:t>
      </w:r>
      <w:r w:rsidRPr="00A102FD">
        <w:rPr>
          <w:rFonts w:cs="Times New Roman"/>
          <w:szCs w:val="24"/>
        </w:rPr>
        <w:t xml:space="preserve"> fokozza a fejlesztések hatékonyságát.</w:t>
      </w:r>
    </w:p>
    <w:p w:rsidR="008E02E7" w:rsidRDefault="008E02E7" w:rsidP="0071617B">
      <w:pPr>
        <w:spacing w:after="120" w:line="336" w:lineRule="auto"/>
        <w:jc w:val="both"/>
        <w:rPr>
          <w:rFonts w:cs="Times New Roman"/>
          <w:szCs w:val="24"/>
        </w:rPr>
      </w:pPr>
    </w:p>
    <w:p w:rsidR="00A452E9" w:rsidRPr="00F83AA1" w:rsidRDefault="00A452E9" w:rsidP="00A452E9">
      <w:pPr>
        <w:numPr>
          <w:ilvl w:val="0"/>
          <w:numId w:val="43"/>
        </w:numPr>
        <w:spacing w:after="120" w:line="336" w:lineRule="auto"/>
        <w:jc w:val="both"/>
        <w:rPr>
          <w:rFonts w:cs="Times New Roman"/>
          <w:b/>
          <w:szCs w:val="24"/>
        </w:rPr>
      </w:pPr>
      <w:r w:rsidRPr="00F83AA1">
        <w:rPr>
          <w:rFonts w:cs="Times New Roman"/>
          <w:b/>
          <w:szCs w:val="24"/>
        </w:rPr>
        <w:t>Modern Városok Programhoz való kapcsolódás</w:t>
      </w:r>
    </w:p>
    <w:p w:rsidR="00FB10D9" w:rsidRPr="00F83AA1" w:rsidRDefault="00FB10D9" w:rsidP="00A446DD">
      <w:pPr>
        <w:spacing w:after="120" w:line="336" w:lineRule="auto"/>
        <w:jc w:val="both"/>
        <w:rPr>
          <w:rFonts w:cs="Times New Roman"/>
          <w:szCs w:val="24"/>
        </w:rPr>
      </w:pPr>
      <w:r w:rsidRPr="00F83AA1">
        <w:rPr>
          <w:rFonts w:cs="Times New Roman"/>
          <w:szCs w:val="24"/>
        </w:rPr>
        <w:t xml:space="preserve">A Kormány a Modern Városok Program keretében 2016. február 9. napján együttműködési megállapodást kötött Kecskemét Megyei Jogú Város Önkormányzatával a város további fejlődése és megújulása érdekében. A </w:t>
      </w:r>
      <w:r w:rsidR="00A446DD" w:rsidRPr="00F83AA1">
        <w:rPr>
          <w:rFonts w:cs="Times New Roman"/>
          <w:szCs w:val="24"/>
        </w:rPr>
        <w:t xml:space="preserve">Magyarország Kormánya és Kecskemét Megyei Jogú Város Önkormányzata közötti együttműködési megállapodás végrehajtásával összefüggő feladatokról szóló 1131/2016. (III. 10.) Korm. határozat </w:t>
      </w:r>
      <w:r w:rsidR="00696F2E" w:rsidRPr="00F83AA1">
        <w:rPr>
          <w:rFonts w:cs="Times New Roman"/>
          <w:szCs w:val="24"/>
        </w:rPr>
        <w:t xml:space="preserve">(a továbbiakban: Korm. határozat) </w:t>
      </w:r>
      <w:r w:rsidRPr="00F83AA1">
        <w:rPr>
          <w:rFonts w:cs="Times New Roman"/>
          <w:szCs w:val="24"/>
        </w:rPr>
        <w:t>rendelkezik ezen együttműködési megállapodás végrehajtásáról.</w:t>
      </w:r>
    </w:p>
    <w:p w:rsidR="00FB10D9" w:rsidRPr="00F83AA1" w:rsidRDefault="00FA2236" w:rsidP="00FB10D9">
      <w:pPr>
        <w:spacing w:after="120" w:line="336" w:lineRule="auto"/>
        <w:jc w:val="both"/>
        <w:rPr>
          <w:rFonts w:cs="Times New Roman"/>
          <w:szCs w:val="24"/>
        </w:rPr>
      </w:pPr>
      <w:r w:rsidRPr="00F83AA1">
        <w:rPr>
          <w:rFonts w:cs="Times New Roman"/>
          <w:szCs w:val="24"/>
        </w:rPr>
        <w:t>A</w:t>
      </w:r>
      <w:r w:rsidR="00FB10D9" w:rsidRPr="00F83AA1">
        <w:rPr>
          <w:rFonts w:cs="Times New Roman"/>
          <w:szCs w:val="24"/>
        </w:rPr>
        <w:t xml:space="preserve"> Modern Városok Program keretében végrehajtandó fejlesztések megvalósításáról </w:t>
      </w:r>
      <w:r w:rsidRPr="00F83AA1">
        <w:rPr>
          <w:rFonts w:cs="Times New Roman"/>
          <w:szCs w:val="24"/>
        </w:rPr>
        <w:t xml:space="preserve">szóló </w:t>
      </w:r>
      <w:r w:rsidR="00B31EA9" w:rsidRPr="00F83AA1">
        <w:rPr>
          <w:rFonts w:cs="Times New Roman"/>
          <w:szCs w:val="24"/>
        </w:rPr>
        <w:t>1</w:t>
      </w:r>
      <w:r w:rsidR="00FB10D9" w:rsidRPr="00F83AA1">
        <w:rPr>
          <w:rFonts w:cs="Times New Roman"/>
          <w:szCs w:val="24"/>
        </w:rPr>
        <w:t>418/2016. (VII. 29.) Korm. határozat</w:t>
      </w:r>
      <w:r w:rsidRPr="00F83AA1">
        <w:rPr>
          <w:rFonts w:cs="Times New Roman"/>
          <w:szCs w:val="24"/>
        </w:rPr>
        <w:t xml:space="preserve"> rögzíti, hogy a Modern Városok Program keretében meg</w:t>
      </w:r>
      <w:r w:rsidR="00030D4C">
        <w:rPr>
          <w:rFonts w:cs="Times New Roman"/>
          <w:szCs w:val="24"/>
        </w:rPr>
        <w:t>jelölt</w:t>
      </w:r>
      <w:r w:rsidRPr="00F83AA1">
        <w:rPr>
          <w:rFonts w:cs="Times New Roman"/>
          <w:szCs w:val="24"/>
        </w:rPr>
        <w:t xml:space="preserve"> azon beruházások, amelyek költségei elszámolhatóak valamelyik operatív programban, kizárólag európai uniós alapokból származó támogatások bevonásával valósuljanak meg.</w:t>
      </w:r>
    </w:p>
    <w:p w:rsidR="00CF2B3F" w:rsidRPr="00F83AA1" w:rsidRDefault="00CF2B3F" w:rsidP="00FB10D9">
      <w:pPr>
        <w:spacing w:after="120" w:line="336" w:lineRule="auto"/>
        <w:jc w:val="both"/>
        <w:rPr>
          <w:rFonts w:cs="Times New Roman"/>
          <w:szCs w:val="24"/>
        </w:rPr>
      </w:pPr>
      <w:r w:rsidRPr="00F83AA1">
        <w:rPr>
          <w:rFonts w:cs="Times New Roman"/>
          <w:szCs w:val="24"/>
        </w:rPr>
        <w:t xml:space="preserve">Kecskemét Megyei Jogú Város Önkormányzata törekedve azon kormányzati szándék végrehajtására, miszerint a Modern Városok Program végrehajtása során minél nagyobb arányban használjon európai uniós alapokból származó forrást, </w:t>
      </w:r>
      <w:proofErr w:type="gramStart"/>
      <w:r w:rsidR="003868D3" w:rsidRPr="00F83AA1">
        <w:rPr>
          <w:rFonts w:cs="Times New Roman"/>
          <w:szCs w:val="24"/>
        </w:rPr>
        <w:t>ezen</w:t>
      </w:r>
      <w:proofErr w:type="gramEnd"/>
      <w:r w:rsidR="003868D3" w:rsidRPr="00F83AA1">
        <w:rPr>
          <w:rFonts w:cs="Times New Roman"/>
          <w:szCs w:val="24"/>
        </w:rPr>
        <w:t xml:space="preserve"> fejlesztései </w:t>
      </w:r>
      <w:r w:rsidR="003868D3" w:rsidRPr="00F83AA1">
        <w:rPr>
          <w:rFonts w:cs="Times New Roman"/>
          <w:szCs w:val="24"/>
        </w:rPr>
        <w:lastRenderedPageBreak/>
        <w:t xml:space="preserve">megvalósításához kapcsolódóan igen jelentős </w:t>
      </w:r>
      <w:proofErr w:type="spellStart"/>
      <w:r w:rsidR="003868D3" w:rsidRPr="00F83AA1">
        <w:rPr>
          <w:rFonts w:cs="Times New Roman"/>
          <w:szCs w:val="24"/>
        </w:rPr>
        <w:t>TOP-os</w:t>
      </w:r>
      <w:proofErr w:type="spellEnd"/>
      <w:r w:rsidR="003868D3" w:rsidRPr="00F83AA1">
        <w:rPr>
          <w:rFonts w:cs="Times New Roman"/>
          <w:szCs w:val="24"/>
        </w:rPr>
        <w:t xml:space="preserve"> forrásokat rendelt az alábbi projektjein keresztül.</w:t>
      </w:r>
    </w:p>
    <w:p w:rsidR="00696F2E" w:rsidRPr="00F83AA1" w:rsidRDefault="009C464B" w:rsidP="009C464B">
      <w:pPr>
        <w:numPr>
          <w:ilvl w:val="0"/>
          <w:numId w:val="12"/>
        </w:numPr>
        <w:spacing w:after="120" w:line="336" w:lineRule="auto"/>
        <w:ind w:left="426"/>
        <w:jc w:val="both"/>
        <w:rPr>
          <w:rFonts w:cs="Times New Roman"/>
          <w:szCs w:val="24"/>
        </w:rPr>
      </w:pPr>
      <w:r w:rsidRPr="00F83AA1">
        <w:rPr>
          <w:rFonts w:cs="Times New Roman"/>
          <w:szCs w:val="24"/>
        </w:rPr>
        <w:t>Kormány a</w:t>
      </w:r>
      <w:r w:rsidR="00696F2E" w:rsidRPr="00F83AA1">
        <w:rPr>
          <w:rFonts w:cs="Times New Roman"/>
          <w:szCs w:val="24"/>
        </w:rPr>
        <w:t xml:space="preserve"> Korm. határozat 1. pont a) alpontja a Kecskemét Fejlődéséért Alap, valamint a 3. </w:t>
      </w:r>
      <w:r w:rsidRPr="00F83AA1">
        <w:rPr>
          <w:rFonts w:cs="Times New Roman"/>
          <w:szCs w:val="24"/>
        </w:rPr>
        <w:t>p</w:t>
      </w:r>
      <w:r w:rsidR="00696F2E" w:rsidRPr="00F83AA1">
        <w:rPr>
          <w:rFonts w:cs="Times New Roman"/>
          <w:szCs w:val="24"/>
        </w:rPr>
        <w:t>ont a) alpontja egyetemi ipari kutatóközpont létrehozásának támogatásáról dönt</w:t>
      </w:r>
      <w:r w:rsidR="00D40422" w:rsidRPr="00F83AA1">
        <w:rPr>
          <w:rFonts w:cs="Times New Roman"/>
          <w:szCs w:val="24"/>
        </w:rPr>
        <w:t>ött</w:t>
      </w:r>
      <w:r w:rsidR="00696F2E" w:rsidRPr="00F83AA1">
        <w:rPr>
          <w:rFonts w:cs="Times New Roman"/>
          <w:szCs w:val="24"/>
        </w:rPr>
        <w:t xml:space="preserve">. A Korm. határozat </w:t>
      </w:r>
      <w:proofErr w:type="gramStart"/>
      <w:r w:rsidR="00696F2E" w:rsidRPr="00F83AA1">
        <w:rPr>
          <w:rFonts w:cs="Times New Roman"/>
          <w:szCs w:val="24"/>
        </w:rPr>
        <w:t>ezen</w:t>
      </w:r>
      <w:proofErr w:type="gramEnd"/>
      <w:r w:rsidR="00696F2E" w:rsidRPr="00F83AA1">
        <w:rPr>
          <w:rFonts w:cs="Times New Roman"/>
          <w:szCs w:val="24"/>
        </w:rPr>
        <w:t xml:space="preserve"> pontjainak </w:t>
      </w:r>
      <w:proofErr w:type="spellStart"/>
      <w:r w:rsidR="00696F2E" w:rsidRPr="00F83AA1">
        <w:rPr>
          <w:rFonts w:cs="Times New Roman"/>
          <w:szCs w:val="24"/>
        </w:rPr>
        <w:t>multiplikatív</w:t>
      </w:r>
      <w:proofErr w:type="spellEnd"/>
      <w:r w:rsidR="00696F2E" w:rsidRPr="00F83AA1">
        <w:rPr>
          <w:rFonts w:cs="Times New Roman"/>
          <w:szCs w:val="24"/>
        </w:rPr>
        <w:t xml:space="preserve"> hatását erősítve Kecskemét Megyei Jogú Város Önkormányzata a Homokbánya városrészben a TOP forrás terhére közlekedési infrastruktúra projekteket valósít meg, melyek központi szerepet fognak betölteni a terület gazdasági- és foglalkoztatási növekedésének elérésében</w:t>
      </w:r>
      <w:r w:rsidRPr="00F83AA1">
        <w:rPr>
          <w:rFonts w:cs="Times New Roman"/>
          <w:szCs w:val="24"/>
        </w:rPr>
        <w:t>, hozzájárulva a város kutatás-innovációs kapacitás-növekedésének biztosításához</w:t>
      </w:r>
      <w:r w:rsidR="00696F2E" w:rsidRPr="00F83AA1">
        <w:rPr>
          <w:rFonts w:cs="Times New Roman"/>
          <w:szCs w:val="24"/>
        </w:rPr>
        <w:t>. A Kecskemét Fejlődésért Alap finanszírozásával megvalósítani tervezett bérlakás-fejlesztési program fenntarthatóságának</w:t>
      </w:r>
      <w:r w:rsidRPr="00F83AA1">
        <w:rPr>
          <w:rFonts w:cs="Times New Roman"/>
          <w:szCs w:val="24"/>
        </w:rPr>
        <w:t xml:space="preserve"> és a lakosság helyi igényeinek figyelembevételével</w:t>
      </w:r>
      <w:r w:rsidR="00696F2E" w:rsidRPr="00F83AA1">
        <w:rPr>
          <w:rFonts w:cs="Times New Roman"/>
          <w:szCs w:val="24"/>
        </w:rPr>
        <w:t xml:space="preserve"> </w:t>
      </w:r>
      <w:r w:rsidRPr="00F83AA1">
        <w:rPr>
          <w:rFonts w:cs="Times New Roman"/>
          <w:szCs w:val="24"/>
        </w:rPr>
        <w:t xml:space="preserve">Kecskemét </w:t>
      </w:r>
      <w:r w:rsidR="00696F2E" w:rsidRPr="00F83AA1">
        <w:rPr>
          <w:rFonts w:cs="Times New Roman"/>
          <w:szCs w:val="24"/>
        </w:rPr>
        <w:t xml:space="preserve">a város </w:t>
      </w:r>
      <w:proofErr w:type="gramStart"/>
      <w:r w:rsidR="00696F2E" w:rsidRPr="00F83AA1">
        <w:rPr>
          <w:rFonts w:cs="Times New Roman"/>
          <w:szCs w:val="24"/>
        </w:rPr>
        <w:t>ezen</w:t>
      </w:r>
      <w:proofErr w:type="gramEnd"/>
      <w:r w:rsidR="00696F2E" w:rsidRPr="00F83AA1">
        <w:rPr>
          <w:rFonts w:cs="Times New Roman"/>
          <w:szCs w:val="24"/>
        </w:rPr>
        <w:t xml:space="preserve"> területén a TOP forrásának terhére egy négy csoportos bölcsőde és egy </w:t>
      </w:r>
      <w:r w:rsidRPr="00F83AA1">
        <w:rPr>
          <w:rFonts w:cs="Times New Roman"/>
          <w:szCs w:val="24"/>
        </w:rPr>
        <w:t xml:space="preserve">szociális </w:t>
      </w:r>
      <w:r w:rsidR="00696F2E" w:rsidRPr="00F83AA1">
        <w:rPr>
          <w:rFonts w:cs="Times New Roman"/>
          <w:szCs w:val="24"/>
        </w:rPr>
        <w:t>nappali ellátást biztosító telephe</w:t>
      </w:r>
      <w:r w:rsidRPr="00F83AA1">
        <w:rPr>
          <w:rFonts w:cs="Times New Roman"/>
          <w:szCs w:val="24"/>
        </w:rPr>
        <w:t>lyet valósít meg, melyet kiegészít a</w:t>
      </w:r>
      <w:r w:rsidR="00D40422" w:rsidRPr="00F83AA1">
        <w:rPr>
          <w:rFonts w:cs="Times New Roman"/>
          <w:szCs w:val="24"/>
        </w:rPr>
        <w:t xml:space="preserve"> kapcsolódó </w:t>
      </w:r>
      <w:r w:rsidRPr="00F83AA1">
        <w:rPr>
          <w:rFonts w:cs="Times New Roman"/>
          <w:szCs w:val="24"/>
        </w:rPr>
        <w:t>zöldövezet</w:t>
      </w:r>
      <w:r w:rsidR="00D40422" w:rsidRPr="00F83AA1">
        <w:rPr>
          <w:rFonts w:cs="Times New Roman"/>
          <w:szCs w:val="24"/>
        </w:rPr>
        <w:t>e</w:t>
      </w:r>
      <w:r w:rsidRPr="00F83AA1">
        <w:rPr>
          <w:rFonts w:cs="Times New Roman"/>
          <w:szCs w:val="24"/>
        </w:rPr>
        <w:t>k rekreációja, mely az itt</w:t>
      </w:r>
      <w:r w:rsidR="00D40422" w:rsidRPr="00F83AA1">
        <w:rPr>
          <w:rFonts w:cs="Times New Roman"/>
          <w:szCs w:val="24"/>
        </w:rPr>
        <w:t xml:space="preserve"> élő</w:t>
      </w:r>
      <w:r w:rsidRPr="00F83AA1">
        <w:rPr>
          <w:rFonts w:cs="Times New Roman"/>
          <w:szCs w:val="24"/>
        </w:rPr>
        <w:t xml:space="preserve"> lakosságnak biztosítja a természetes környezetben történő szabadidő eltöltését.</w:t>
      </w:r>
      <w:r w:rsidR="00696F2E" w:rsidRPr="00F83AA1">
        <w:rPr>
          <w:rFonts w:cs="Times New Roman"/>
          <w:szCs w:val="24"/>
        </w:rPr>
        <w:t xml:space="preserve">  </w:t>
      </w:r>
    </w:p>
    <w:p w:rsidR="00F43A4D" w:rsidRPr="00F83AA1" w:rsidRDefault="009C464B" w:rsidP="009B376C">
      <w:pPr>
        <w:numPr>
          <w:ilvl w:val="0"/>
          <w:numId w:val="12"/>
        </w:numPr>
        <w:spacing w:after="120" w:line="336" w:lineRule="auto"/>
        <w:ind w:left="426"/>
        <w:jc w:val="both"/>
        <w:rPr>
          <w:rFonts w:cs="Times New Roman"/>
          <w:szCs w:val="24"/>
        </w:rPr>
      </w:pPr>
      <w:r w:rsidRPr="00F83AA1">
        <w:rPr>
          <w:rFonts w:cs="Times New Roman"/>
          <w:szCs w:val="24"/>
        </w:rPr>
        <w:t xml:space="preserve">Kormány a Korm. határozat 2. </w:t>
      </w:r>
      <w:r w:rsidR="00D40422" w:rsidRPr="00F83AA1">
        <w:rPr>
          <w:rFonts w:cs="Times New Roman"/>
          <w:szCs w:val="24"/>
        </w:rPr>
        <w:t>p</w:t>
      </w:r>
      <w:r w:rsidRPr="00F83AA1">
        <w:rPr>
          <w:rFonts w:cs="Times New Roman"/>
          <w:szCs w:val="24"/>
        </w:rPr>
        <w:t xml:space="preserve">ont c) alpontjában döntött a </w:t>
      </w:r>
      <w:r w:rsidRPr="00F83AA1">
        <w:t>vasútfejlesztési projektek megvalósításáról. Ennek keretében többek között Kecskemét</w:t>
      </w:r>
      <w:r w:rsidRPr="00F83AA1">
        <w:rPr>
          <w:b/>
        </w:rPr>
        <w:t xml:space="preserve"> </w:t>
      </w:r>
      <w:proofErr w:type="spellStart"/>
      <w:r w:rsidRPr="00030D4C">
        <w:t>i</w:t>
      </w:r>
      <w:r w:rsidR="00F43A4D" w:rsidRPr="00030D4C">
        <w:rPr>
          <w:rFonts w:cs="Times New Roman"/>
          <w:szCs w:val="24"/>
        </w:rPr>
        <w:t>n</w:t>
      </w:r>
      <w:r w:rsidR="00F43A4D" w:rsidRPr="00F83AA1">
        <w:rPr>
          <w:rFonts w:cs="Times New Roman"/>
          <w:szCs w:val="24"/>
        </w:rPr>
        <w:t>termodális</w:t>
      </w:r>
      <w:proofErr w:type="spellEnd"/>
      <w:r w:rsidR="00F43A4D" w:rsidRPr="00F83AA1">
        <w:rPr>
          <w:rFonts w:cs="Times New Roman"/>
          <w:szCs w:val="24"/>
        </w:rPr>
        <w:t>/</w:t>
      </w:r>
      <w:proofErr w:type="spellStart"/>
      <w:r w:rsidRPr="00F83AA1">
        <w:rPr>
          <w:rFonts w:cs="Times New Roman"/>
          <w:szCs w:val="24"/>
        </w:rPr>
        <w:t>multimodális</w:t>
      </w:r>
      <w:proofErr w:type="spellEnd"/>
      <w:r w:rsidRPr="00F83AA1">
        <w:rPr>
          <w:rFonts w:cs="Times New Roman"/>
          <w:szCs w:val="24"/>
        </w:rPr>
        <w:t xml:space="preserve"> c</w:t>
      </w:r>
      <w:r w:rsidR="00F43A4D" w:rsidRPr="00F83AA1">
        <w:rPr>
          <w:rFonts w:cs="Times New Roman"/>
          <w:szCs w:val="24"/>
        </w:rPr>
        <w:t>somópont</w:t>
      </w:r>
      <w:r w:rsidRPr="00F83AA1">
        <w:rPr>
          <w:rFonts w:cs="Times New Roman"/>
          <w:szCs w:val="24"/>
        </w:rPr>
        <w:t>ja épül meg, mely</w:t>
      </w:r>
      <w:r w:rsidR="00F43A4D" w:rsidRPr="00F83AA1">
        <w:rPr>
          <w:rFonts w:cs="Times New Roman"/>
          <w:szCs w:val="24"/>
        </w:rPr>
        <w:t xml:space="preserve"> alapvetően az Integrált Közlekedésfejlesztési Operatív Program (IKOP)</w:t>
      </w:r>
      <w:r w:rsidR="009B376C" w:rsidRPr="00F83AA1">
        <w:rPr>
          <w:rFonts w:cs="Times New Roman"/>
          <w:szCs w:val="24"/>
        </w:rPr>
        <w:t xml:space="preserve"> támogatásával megvalósítható projekt,</w:t>
      </w:r>
      <w:r w:rsidR="00F43A4D" w:rsidRPr="00F83AA1">
        <w:rPr>
          <w:rFonts w:cs="Times New Roman"/>
          <w:szCs w:val="24"/>
        </w:rPr>
        <w:t xml:space="preserve"> azonban </w:t>
      </w:r>
      <w:r w:rsidR="009B376C" w:rsidRPr="00F83AA1">
        <w:rPr>
          <w:rFonts w:cs="Times New Roman"/>
          <w:szCs w:val="24"/>
        </w:rPr>
        <w:t xml:space="preserve">a fejlesztés szükségessé tesz olyan városi közlekedési infrastruktúra-fejlesztési elemeket, melyek megvalósítása </w:t>
      </w:r>
      <w:proofErr w:type="spellStart"/>
      <w:r w:rsidR="009B376C" w:rsidRPr="00F83AA1">
        <w:rPr>
          <w:rFonts w:cs="Times New Roman"/>
          <w:szCs w:val="24"/>
        </w:rPr>
        <w:t>TOP-os</w:t>
      </w:r>
      <w:proofErr w:type="spellEnd"/>
      <w:r w:rsidR="009B376C" w:rsidRPr="00F83AA1">
        <w:rPr>
          <w:rFonts w:cs="Times New Roman"/>
          <w:szCs w:val="24"/>
        </w:rPr>
        <w:t xml:space="preserve"> forrás igénybevételével </w:t>
      </w:r>
      <w:r w:rsidR="00030D4C">
        <w:rPr>
          <w:rFonts w:cs="Times New Roman"/>
          <w:szCs w:val="24"/>
        </w:rPr>
        <w:t>kerülnek kiépítésre</w:t>
      </w:r>
      <w:r w:rsidR="009B376C" w:rsidRPr="00F83AA1">
        <w:rPr>
          <w:rFonts w:cs="Times New Roman"/>
          <w:szCs w:val="24"/>
        </w:rPr>
        <w:t xml:space="preserve">. A csomópont működéséhez nélkülözhetetlen </w:t>
      </w:r>
      <w:proofErr w:type="spellStart"/>
      <w:r w:rsidR="009B376C" w:rsidRPr="00F83AA1">
        <w:rPr>
          <w:rFonts w:cs="Times New Roman"/>
          <w:szCs w:val="24"/>
        </w:rPr>
        <w:t>TOP-os</w:t>
      </w:r>
      <w:proofErr w:type="spellEnd"/>
      <w:r w:rsidR="009B376C" w:rsidRPr="00F83AA1">
        <w:rPr>
          <w:rFonts w:cs="Times New Roman"/>
          <w:szCs w:val="24"/>
        </w:rPr>
        <w:t xml:space="preserve"> projektekként kerülnek megvalósításra a </w:t>
      </w:r>
      <w:r w:rsidR="00F43A4D" w:rsidRPr="00F83AA1">
        <w:rPr>
          <w:rFonts w:cs="Times New Roman"/>
          <w:szCs w:val="24"/>
        </w:rPr>
        <w:t xml:space="preserve">Bem </w:t>
      </w:r>
      <w:proofErr w:type="spellStart"/>
      <w:r w:rsidR="00F43A4D" w:rsidRPr="00F83AA1">
        <w:rPr>
          <w:rFonts w:cs="Times New Roman"/>
          <w:szCs w:val="24"/>
        </w:rPr>
        <w:t>utca-Kuruc</w:t>
      </w:r>
      <w:proofErr w:type="spellEnd"/>
      <w:r w:rsidR="00F43A4D" w:rsidRPr="00F83AA1">
        <w:rPr>
          <w:rFonts w:cs="Times New Roman"/>
          <w:szCs w:val="24"/>
        </w:rPr>
        <w:t xml:space="preserve"> körút c</w:t>
      </w:r>
      <w:r w:rsidR="009B376C" w:rsidRPr="00F83AA1">
        <w:rPr>
          <w:rFonts w:cs="Times New Roman"/>
          <w:szCs w:val="24"/>
        </w:rPr>
        <w:t>somópontjában</w:t>
      </w:r>
      <w:r w:rsidR="00F43A4D" w:rsidRPr="00F83AA1">
        <w:rPr>
          <w:rFonts w:cs="Times New Roman"/>
          <w:szCs w:val="24"/>
        </w:rPr>
        <w:t xml:space="preserve"> </w:t>
      </w:r>
      <w:r w:rsidR="00030D4C">
        <w:rPr>
          <w:rFonts w:cs="Times New Roman"/>
          <w:szCs w:val="24"/>
        </w:rPr>
        <w:t xml:space="preserve">lévő </w:t>
      </w:r>
      <w:r w:rsidR="00F43A4D" w:rsidRPr="00F83AA1">
        <w:rPr>
          <w:rFonts w:cs="Times New Roman"/>
          <w:szCs w:val="24"/>
        </w:rPr>
        <w:t>körforgalom</w:t>
      </w:r>
      <w:r w:rsidR="009B376C" w:rsidRPr="00F83AA1">
        <w:rPr>
          <w:rFonts w:cs="Times New Roman"/>
          <w:szCs w:val="24"/>
        </w:rPr>
        <w:t>, valamint a</w:t>
      </w:r>
      <w:r w:rsidR="00F43A4D" w:rsidRPr="00F83AA1">
        <w:rPr>
          <w:rFonts w:cs="Times New Roman"/>
          <w:szCs w:val="24"/>
        </w:rPr>
        <w:t xml:space="preserve"> Margaréta Otthon melletti buszforduló és kapcsolódó közút </w:t>
      </w:r>
      <w:r w:rsidR="00030D4C">
        <w:rPr>
          <w:rFonts w:cs="Times New Roman"/>
          <w:szCs w:val="24"/>
        </w:rPr>
        <w:t>megépítése</w:t>
      </w:r>
      <w:r w:rsidR="009B376C" w:rsidRPr="00F83AA1">
        <w:rPr>
          <w:rFonts w:cs="Times New Roman"/>
          <w:szCs w:val="24"/>
        </w:rPr>
        <w:t>.</w:t>
      </w:r>
    </w:p>
    <w:p w:rsidR="003868D3" w:rsidRPr="00F83AA1" w:rsidRDefault="009B376C" w:rsidP="001F66E6">
      <w:pPr>
        <w:numPr>
          <w:ilvl w:val="0"/>
          <w:numId w:val="12"/>
        </w:numPr>
        <w:spacing w:line="360" w:lineRule="auto"/>
        <w:ind w:left="426"/>
        <w:jc w:val="both"/>
      </w:pPr>
      <w:r w:rsidRPr="00F83AA1">
        <w:rPr>
          <w:rFonts w:cs="Times New Roman"/>
          <w:szCs w:val="24"/>
        </w:rPr>
        <w:t xml:space="preserve">Korm. határozat 5. </w:t>
      </w:r>
      <w:r w:rsidR="00D40422" w:rsidRPr="00F83AA1">
        <w:rPr>
          <w:rFonts w:cs="Times New Roman"/>
          <w:szCs w:val="24"/>
        </w:rPr>
        <w:t>p</w:t>
      </w:r>
      <w:r w:rsidRPr="00F83AA1">
        <w:rPr>
          <w:rFonts w:cs="Times New Roman"/>
          <w:szCs w:val="24"/>
        </w:rPr>
        <w:t xml:space="preserve">ont </w:t>
      </w:r>
      <w:r w:rsidR="001F66E6" w:rsidRPr="00F83AA1">
        <w:rPr>
          <w:rFonts w:cs="Times New Roman"/>
          <w:szCs w:val="24"/>
        </w:rPr>
        <w:t>a) alpontja tartalmazza</w:t>
      </w:r>
      <w:r w:rsidRPr="00F83AA1">
        <w:rPr>
          <w:rFonts w:cs="Times New Roman"/>
          <w:szCs w:val="24"/>
        </w:rPr>
        <w:t xml:space="preserve"> </w:t>
      </w:r>
      <w:r w:rsidRPr="00F83AA1">
        <w:t>a Kada Elek Közgazdaság</w:t>
      </w:r>
      <w:r w:rsidR="00BD1159" w:rsidRPr="00F83AA1">
        <w:t>i Szakközépiskola fejlesztéséről</w:t>
      </w:r>
      <w:r w:rsidR="001F66E6" w:rsidRPr="00F83AA1">
        <w:t xml:space="preserve"> szóló </w:t>
      </w:r>
      <w:r w:rsidR="00D40422" w:rsidRPr="00F83AA1">
        <w:t>kormány</w:t>
      </w:r>
      <w:r w:rsidR="001F66E6" w:rsidRPr="00F83AA1">
        <w:t>döntést</w:t>
      </w:r>
      <w:r w:rsidR="00BD1159" w:rsidRPr="00F83AA1">
        <w:t xml:space="preserve">, mely területileg Kecskemét nyugati városkapujában az egykori Rudolf Laktanya területén valósul meg. A Korm. határozatban rögzített beruházási jellegű fejlesztés </w:t>
      </w:r>
      <w:r w:rsidR="00030D4C">
        <w:t>érdekében</w:t>
      </w:r>
      <w:r w:rsidR="00BD1159" w:rsidRPr="00F83AA1">
        <w:t xml:space="preserve"> európai uniós alapból származó forrás nem vehető </w:t>
      </w:r>
      <w:r w:rsidR="001F66E6" w:rsidRPr="00F83AA1">
        <w:t xml:space="preserve">igénybe, azonban </w:t>
      </w:r>
      <w:r w:rsidR="00030D4C">
        <w:t>ehhez</w:t>
      </w:r>
      <w:r w:rsidR="001F66E6" w:rsidRPr="00F83AA1">
        <w:t xml:space="preserve"> kapcsolódóan</w:t>
      </w:r>
      <w:r w:rsidR="00BD1159" w:rsidRPr="00F83AA1">
        <w:t xml:space="preserve"> </w:t>
      </w:r>
      <w:r w:rsidR="00097B31">
        <w:t>a város</w:t>
      </w:r>
      <w:r w:rsidR="001F66E6" w:rsidRPr="00F83AA1">
        <w:t xml:space="preserve"> a TOP forrásának terhére megvalósítja a terület barnamezős </w:t>
      </w:r>
      <w:proofErr w:type="spellStart"/>
      <w:r w:rsidR="001F66E6" w:rsidRPr="00F83AA1">
        <w:t>revitalizációját</w:t>
      </w:r>
      <w:proofErr w:type="spellEnd"/>
      <w:r w:rsidR="001F66E6" w:rsidRPr="00F83AA1">
        <w:t>, mely a közlekedési infrastruktúra</w:t>
      </w:r>
      <w:r w:rsidR="00E957CB" w:rsidRPr="00F83AA1">
        <w:t xml:space="preserve"> és</w:t>
      </w:r>
      <w:r w:rsidR="001F66E6" w:rsidRPr="00F83AA1">
        <w:t xml:space="preserve"> környezeti tehermentesítés</w:t>
      </w:r>
      <w:r w:rsidR="00E957CB" w:rsidRPr="00F83AA1">
        <w:t xml:space="preserve"> mellett magában foglalja</w:t>
      </w:r>
      <w:r w:rsidR="001F66E6" w:rsidRPr="00F83AA1">
        <w:t xml:space="preserve"> az akcióterül</w:t>
      </w:r>
      <w:r w:rsidR="00E957CB" w:rsidRPr="00F83AA1">
        <w:t>et zöldövezeti beavatkozásainak, valamint a közmű kialakítás alapfeltételeinek kiépítését.</w:t>
      </w:r>
    </w:p>
    <w:p w:rsidR="00CF2B3F" w:rsidRPr="009B376C" w:rsidRDefault="00CF2B3F" w:rsidP="009B376C">
      <w:pPr>
        <w:spacing w:after="120" w:line="336" w:lineRule="auto"/>
        <w:ind w:left="360"/>
        <w:jc w:val="both"/>
        <w:rPr>
          <w:rFonts w:cs="Times New Roman"/>
          <w:szCs w:val="24"/>
        </w:rPr>
      </w:pPr>
    </w:p>
    <w:p w:rsidR="007E674D" w:rsidRPr="00A102FD" w:rsidRDefault="00EC1FCA" w:rsidP="007E674D">
      <w:pPr>
        <w:rPr>
          <w:rFonts w:cs="Times New Roman"/>
          <w:b/>
          <w:sz w:val="28"/>
          <w:szCs w:val="28"/>
        </w:rPr>
      </w:pPr>
      <w:r w:rsidRPr="00A102FD">
        <w:rPr>
          <w:rFonts w:cs="Times New Roman"/>
          <w:b/>
          <w:sz w:val="28"/>
          <w:szCs w:val="28"/>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2"/>
      </w:tblGrid>
      <w:tr w:rsidR="007E674D" w:rsidRPr="00A102FD" w:rsidTr="002D44DA">
        <w:trPr>
          <w:trHeight w:val="656"/>
        </w:trPr>
        <w:tc>
          <w:tcPr>
            <w:tcW w:w="9102" w:type="dxa"/>
            <w:shd w:val="clear" w:color="auto" w:fill="95B3D7"/>
            <w:vAlign w:val="center"/>
          </w:tcPr>
          <w:p w:rsidR="007E674D" w:rsidRPr="00A102FD" w:rsidRDefault="007E674D" w:rsidP="007E674D">
            <w:pPr>
              <w:pStyle w:val="Listaszerbekezds"/>
              <w:numPr>
                <w:ilvl w:val="0"/>
                <w:numId w:val="32"/>
              </w:numPr>
              <w:spacing w:line="336" w:lineRule="auto"/>
              <w:rPr>
                <w:rFonts w:cs="Times New Roman"/>
                <w:b/>
                <w:sz w:val="28"/>
                <w:szCs w:val="28"/>
              </w:rPr>
            </w:pPr>
            <w:r w:rsidRPr="00A102FD">
              <w:rPr>
                <w:rFonts w:cs="Times New Roman"/>
                <w:b/>
                <w:sz w:val="28"/>
                <w:szCs w:val="28"/>
              </w:rPr>
              <w:lastRenderedPageBreak/>
              <w:t xml:space="preserve"> Az Integrált Területi Program indikátorvállalásai</w:t>
            </w:r>
          </w:p>
        </w:tc>
      </w:tr>
    </w:tbl>
    <w:p w:rsidR="007E674D" w:rsidRPr="00A102FD" w:rsidRDefault="007E674D" w:rsidP="007E674D">
      <w:pPr>
        <w:spacing w:line="336" w:lineRule="auto"/>
        <w:rPr>
          <w:rFonts w:cs="Times New Roman"/>
          <w:b/>
          <w:sz w:val="28"/>
          <w:szCs w:val="28"/>
        </w:rPr>
      </w:pPr>
    </w:p>
    <w:p w:rsidR="00BA75E3" w:rsidRPr="00A102FD" w:rsidRDefault="00344987" w:rsidP="00F07681">
      <w:pPr>
        <w:spacing w:after="120" w:line="336" w:lineRule="auto"/>
        <w:jc w:val="both"/>
        <w:rPr>
          <w:rFonts w:cs="Times New Roman"/>
          <w:szCs w:val="24"/>
        </w:rPr>
      </w:pPr>
      <w:r w:rsidRPr="00A102FD">
        <w:rPr>
          <w:rFonts w:cs="Times New Roman"/>
          <w:szCs w:val="24"/>
        </w:rPr>
        <w:t>A területi szereplő részéről az ITP-ben szükséges meghatározni a kimeneti indikátorokat és azok célértékeit, melyeknek lehetőleg minél nagyobb mértékben hozzá kell járulniuk a TOP nemzeti szinten vállalt célértékeihez. Az indikátorok teljesítése a megvalósuló projekteken keresztül történik, ezért már a projektöt</w:t>
      </w:r>
      <w:r w:rsidR="00510F1F" w:rsidRPr="00A102FD">
        <w:rPr>
          <w:rFonts w:cs="Times New Roman"/>
          <w:szCs w:val="24"/>
        </w:rPr>
        <w:t>letek kidolgozásakor figyelemmel</w:t>
      </w:r>
      <w:r w:rsidRPr="00A102FD">
        <w:rPr>
          <w:rFonts w:cs="Times New Roman"/>
          <w:szCs w:val="24"/>
        </w:rPr>
        <w:t xml:space="preserve"> kell </w:t>
      </w:r>
      <w:r w:rsidR="00510F1F" w:rsidRPr="00A102FD">
        <w:rPr>
          <w:rFonts w:cs="Times New Roman"/>
          <w:szCs w:val="24"/>
        </w:rPr>
        <w:t>lenni</w:t>
      </w:r>
      <w:r w:rsidRPr="00A102FD">
        <w:rPr>
          <w:rFonts w:cs="Times New Roman"/>
          <w:szCs w:val="24"/>
        </w:rPr>
        <w:t xml:space="preserve"> az adott TOP </w:t>
      </w:r>
      <w:r w:rsidR="00510F1F" w:rsidRPr="00A102FD">
        <w:rPr>
          <w:rFonts w:cs="Times New Roman"/>
          <w:szCs w:val="24"/>
        </w:rPr>
        <w:t>intézkedésének indikátoraira.</w:t>
      </w:r>
      <w:r w:rsidR="002C6F0A" w:rsidRPr="00A102FD">
        <w:rPr>
          <w:rFonts w:cs="Times New Roman"/>
          <w:color w:val="FF0000"/>
          <w:szCs w:val="24"/>
        </w:rPr>
        <w:t xml:space="preserve"> </w:t>
      </w:r>
      <w:r w:rsidRPr="00A102FD">
        <w:rPr>
          <w:rFonts w:cs="Times New Roman"/>
          <w:szCs w:val="24"/>
        </w:rPr>
        <w:t>Az ITP indikátorvállalásait tekintve a</w:t>
      </w:r>
      <w:r w:rsidR="0053311E" w:rsidRPr="00A102FD">
        <w:rPr>
          <w:rFonts w:cs="Times New Roman"/>
          <w:szCs w:val="24"/>
        </w:rPr>
        <w:t xml:space="preserve">z általános kimeneti indikátorok </w:t>
      </w:r>
      <w:r w:rsidR="00660823" w:rsidRPr="00A102FD">
        <w:rPr>
          <w:rFonts w:cs="Times New Roman"/>
          <w:szCs w:val="24"/>
        </w:rPr>
        <w:t>célértékeinek elérése mellett a</w:t>
      </w:r>
      <w:r w:rsidRPr="00A102FD">
        <w:rPr>
          <w:rFonts w:cs="Times New Roman"/>
          <w:szCs w:val="24"/>
        </w:rPr>
        <w:t xml:space="preserve"> </w:t>
      </w:r>
      <w:r w:rsidR="00660823" w:rsidRPr="00A102FD">
        <w:rPr>
          <w:rFonts w:cs="Times New Roman"/>
          <w:szCs w:val="24"/>
        </w:rPr>
        <w:t>területi szereplő részéről kiemelt figyelmet szükséges fordítani</w:t>
      </w:r>
      <w:r w:rsidRPr="00A102FD">
        <w:rPr>
          <w:rFonts w:cs="Times New Roman"/>
          <w:szCs w:val="24"/>
        </w:rPr>
        <w:t xml:space="preserve"> az eredményesség</w:t>
      </w:r>
      <w:r w:rsidR="00A21F62">
        <w:rPr>
          <w:rFonts w:cs="Times New Roman"/>
          <w:szCs w:val="24"/>
        </w:rPr>
        <w:t>mérési</w:t>
      </w:r>
      <w:r w:rsidRPr="00A102FD">
        <w:rPr>
          <w:rFonts w:cs="Times New Roman"/>
          <w:szCs w:val="24"/>
        </w:rPr>
        <w:t xml:space="preserve"> keret</w:t>
      </w:r>
      <w:r w:rsidR="00A21F62">
        <w:rPr>
          <w:rFonts w:cs="Times New Roman"/>
          <w:szCs w:val="24"/>
        </w:rPr>
        <w:t>be tartozó</w:t>
      </w:r>
      <w:r w:rsidRPr="00A102FD">
        <w:rPr>
          <w:rFonts w:cs="Times New Roman"/>
          <w:szCs w:val="24"/>
        </w:rPr>
        <w:t xml:space="preserve"> indikátor</w:t>
      </w:r>
      <w:r w:rsidR="00A21F62">
        <w:rPr>
          <w:rFonts w:cs="Times New Roman"/>
          <w:szCs w:val="24"/>
        </w:rPr>
        <w:t>okra</w:t>
      </w:r>
      <w:r w:rsidRPr="00A102FD">
        <w:rPr>
          <w:rFonts w:cs="Times New Roman"/>
          <w:szCs w:val="24"/>
        </w:rPr>
        <w:t>, melyek nemzeti szintű teljesülési vizsgálatára először 2018-ban kerül sor</w:t>
      </w:r>
      <w:r w:rsidR="004F45CB" w:rsidRPr="00A102FD">
        <w:rPr>
          <w:rFonts w:cs="Times New Roman"/>
          <w:szCs w:val="24"/>
        </w:rPr>
        <w:t xml:space="preserve">. </w:t>
      </w:r>
      <w:r w:rsidR="00660823" w:rsidRPr="00A102FD">
        <w:rPr>
          <w:rFonts w:cs="Times New Roman"/>
          <w:szCs w:val="24"/>
        </w:rPr>
        <w:t>Az általános kimeneti indikátorok célértékeinek teljesítésére 2023-ig van lehetősége a területi szereplőnek.</w:t>
      </w:r>
      <w:r w:rsidRPr="00A102FD">
        <w:rPr>
          <w:rFonts w:cs="Times New Roman"/>
          <w:szCs w:val="24"/>
        </w:rPr>
        <w:t xml:space="preserve"> Kecskemét </w:t>
      </w:r>
      <w:r w:rsidR="00211F8E" w:rsidRPr="00A102FD">
        <w:rPr>
          <w:rFonts w:cs="Times New Roman"/>
          <w:szCs w:val="24"/>
        </w:rPr>
        <w:t xml:space="preserve">az </w:t>
      </w:r>
      <w:r w:rsidRPr="00A102FD">
        <w:rPr>
          <w:rFonts w:cs="Times New Roman"/>
          <w:szCs w:val="24"/>
        </w:rPr>
        <w:t>eredménye</w:t>
      </w:r>
      <w:r w:rsidR="00211F8E" w:rsidRPr="00A102FD">
        <w:rPr>
          <w:rFonts w:cs="Times New Roman"/>
          <w:szCs w:val="24"/>
        </w:rPr>
        <w:t>sségmérési</w:t>
      </w:r>
      <w:r w:rsidRPr="00A102FD">
        <w:rPr>
          <w:rFonts w:cs="Times New Roman"/>
          <w:szCs w:val="24"/>
        </w:rPr>
        <w:t xml:space="preserve"> indikátorait a TOP forrásaránynak megfelelően a nemzeti célérték 5,97%-ban állapítja meg</w:t>
      </w:r>
      <w:r w:rsidR="00510F1F" w:rsidRPr="00A102FD">
        <w:rPr>
          <w:rFonts w:cs="Times New Roman"/>
          <w:szCs w:val="24"/>
        </w:rPr>
        <w:t xml:space="preserve"> – </w:t>
      </w:r>
      <w:r w:rsidRPr="00A102FD">
        <w:rPr>
          <w:rFonts w:cs="Times New Roman"/>
          <w:szCs w:val="24"/>
        </w:rPr>
        <w:t xml:space="preserve">az </w:t>
      </w:r>
      <w:r w:rsidR="00D879D5">
        <w:rPr>
          <w:rFonts w:cs="Times New Roman"/>
          <w:szCs w:val="24"/>
        </w:rPr>
        <w:t>IH</w:t>
      </w:r>
      <w:r w:rsidRPr="00A102FD">
        <w:rPr>
          <w:rFonts w:cs="Times New Roman"/>
          <w:szCs w:val="24"/>
        </w:rPr>
        <w:t xml:space="preserve"> részér</w:t>
      </w:r>
      <w:r w:rsidR="00510F1F" w:rsidRPr="00A102FD">
        <w:rPr>
          <w:rFonts w:cs="Times New Roman"/>
          <w:szCs w:val="24"/>
        </w:rPr>
        <w:t xml:space="preserve">ől </w:t>
      </w:r>
      <w:r w:rsidR="00BA75E3" w:rsidRPr="00A102FD">
        <w:rPr>
          <w:rFonts w:cs="Times New Roman"/>
          <w:szCs w:val="24"/>
        </w:rPr>
        <w:t xml:space="preserve">intézkedési szinten </w:t>
      </w:r>
      <w:r w:rsidR="00510F1F" w:rsidRPr="00A102FD">
        <w:rPr>
          <w:rFonts w:cs="Times New Roman"/>
          <w:szCs w:val="24"/>
        </w:rPr>
        <w:t xml:space="preserve">meghatározott forrásarányok alapján </w:t>
      </w:r>
      <w:proofErr w:type="gramStart"/>
      <w:r w:rsidR="00510F1F" w:rsidRPr="00A102FD">
        <w:rPr>
          <w:rFonts w:cs="Times New Roman"/>
          <w:szCs w:val="24"/>
        </w:rPr>
        <w:t xml:space="preserve">– </w:t>
      </w:r>
      <w:r w:rsidRPr="00A102FD">
        <w:rPr>
          <w:rFonts w:cs="Times New Roman"/>
          <w:szCs w:val="24"/>
        </w:rPr>
        <w:t>,</w:t>
      </w:r>
      <w:proofErr w:type="gramEnd"/>
      <w:r w:rsidRPr="00A102FD">
        <w:rPr>
          <w:rFonts w:cs="Times New Roman"/>
          <w:szCs w:val="24"/>
        </w:rPr>
        <w:t xml:space="preserve"> m</w:t>
      </w:r>
      <w:r w:rsidR="00510F1F" w:rsidRPr="00A102FD">
        <w:rPr>
          <w:rFonts w:cs="Times New Roman"/>
          <w:szCs w:val="24"/>
        </w:rPr>
        <w:t>elyet a</w:t>
      </w:r>
      <w:r w:rsidR="00A97804" w:rsidRPr="00A102FD">
        <w:rPr>
          <w:rFonts w:cs="Times New Roman"/>
          <w:szCs w:val="24"/>
        </w:rPr>
        <w:t>z</w:t>
      </w:r>
      <w:r w:rsidRPr="00A102FD">
        <w:rPr>
          <w:rFonts w:cs="Times New Roman"/>
          <w:szCs w:val="24"/>
        </w:rPr>
        <w:t xml:space="preserve"> </w:t>
      </w:r>
      <w:r w:rsidR="00C263BD" w:rsidRPr="00A102FD">
        <w:rPr>
          <w:rFonts w:cs="Times New Roman"/>
          <w:color w:val="00B0F0"/>
          <w:szCs w:val="24"/>
        </w:rPr>
        <w:t>5</w:t>
      </w:r>
      <w:r w:rsidR="00B42516" w:rsidRPr="00A102FD">
        <w:rPr>
          <w:rFonts w:cs="Times New Roman"/>
          <w:color w:val="00B0F0"/>
          <w:szCs w:val="24"/>
        </w:rPr>
        <w:t>.</w:t>
      </w:r>
      <w:r w:rsidRPr="00A102FD">
        <w:rPr>
          <w:rFonts w:cs="Times New Roman"/>
          <w:color w:val="00B0F0"/>
          <w:szCs w:val="24"/>
        </w:rPr>
        <w:t xml:space="preserve"> táblázat</w:t>
      </w:r>
      <w:r w:rsidRPr="00A102FD">
        <w:rPr>
          <w:rFonts w:cs="Times New Roman"/>
          <w:szCs w:val="24"/>
        </w:rPr>
        <w:t xml:space="preserve"> mutat. </w:t>
      </w:r>
    </w:p>
    <w:p w:rsidR="00344987" w:rsidRPr="00A102FD" w:rsidRDefault="00344987" w:rsidP="00F07681">
      <w:pPr>
        <w:spacing w:after="120" w:line="336" w:lineRule="auto"/>
        <w:jc w:val="both"/>
        <w:rPr>
          <w:rFonts w:cs="Times New Roman"/>
          <w:color w:val="7030A0"/>
          <w:szCs w:val="24"/>
        </w:rPr>
      </w:pPr>
      <w:r w:rsidRPr="00A102FD">
        <w:rPr>
          <w:rFonts w:cs="Times New Roman"/>
          <w:szCs w:val="24"/>
        </w:rPr>
        <w:t>Kecskemét, mint területi szereplő jelezni kívánja</w:t>
      </w:r>
      <w:r w:rsidR="00510F1F" w:rsidRPr="00A102FD">
        <w:rPr>
          <w:rFonts w:cs="Times New Roman"/>
          <w:szCs w:val="24"/>
        </w:rPr>
        <w:t xml:space="preserve"> az </w:t>
      </w:r>
      <w:r w:rsidR="00D879D5">
        <w:rPr>
          <w:rFonts w:cs="Times New Roman"/>
          <w:szCs w:val="24"/>
        </w:rPr>
        <w:t>IH</w:t>
      </w:r>
      <w:r w:rsidR="00510F1F" w:rsidRPr="00A102FD">
        <w:rPr>
          <w:rFonts w:cs="Times New Roman"/>
          <w:szCs w:val="24"/>
        </w:rPr>
        <w:t xml:space="preserve"> részére</w:t>
      </w:r>
      <w:r w:rsidRPr="00A102FD">
        <w:rPr>
          <w:rFonts w:cs="Times New Roman"/>
          <w:szCs w:val="24"/>
        </w:rPr>
        <w:t xml:space="preserve">, hogy </w:t>
      </w:r>
      <w:r w:rsidR="00510F1F" w:rsidRPr="00A102FD">
        <w:rPr>
          <w:rFonts w:cs="Times New Roman"/>
          <w:szCs w:val="24"/>
        </w:rPr>
        <w:t xml:space="preserve">egyes esetekben </w:t>
      </w:r>
      <w:r w:rsidRPr="00A102FD">
        <w:rPr>
          <w:rFonts w:cs="Times New Roman"/>
          <w:szCs w:val="24"/>
        </w:rPr>
        <w:t>az intézkedési szinten meghatározott forrás</w:t>
      </w:r>
      <w:r w:rsidR="00510F1F" w:rsidRPr="00A102FD">
        <w:rPr>
          <w:rFonts w:cs="Times New Roman"/>
          <w:szCs w:val="24"/>
        </w:rPr>
        <w:t>keretek, már most a hét</w:t>
      </w:r>
      <w:r w:rsidR="00AE7E8B" w:rsidRPr="00A102FD">
        <w:rPr>
          <w:rFonts w:cs="Times New Roman"/>
          <w:szCs w:val="24"/>
        </w:rPr>
        <w:t xml:space="preserve"> éves</w:t>
      </w:r>
      <w:r w:rsidR="00510F1F" w:rsidRPr="00A102FD">
        <w:rPr>
          <w:rFonts w:cs="Times New Roman"/>
          <w:szCs w:val="24"/>
        </w:rPr>
        <w:t xml:space="preserve"> programozási időszak</w:t>
      </w:r>
      <w:r w:rsidRPr="00A102FD">
        <w:rPr>
          <w:rFonts w:cs="Times New Roman"/>
          <w:szCs w:val="24"/>
        </w:rPr>
        <w:t xml:space="preserve"> </w:t>
      </w:r>
      <w:r w:rsidR="00A21F62">
        <w:rPr>
          <w:rFonts w:cs="Times New Roman"/>
          <w:szCs w:val="24"/>
        </w:rPr>
        <w:t>első időszakában</w:t>
      </w:r>
      <w:r w:rsidRPr="00A102FD">
        <w:rPr>
          <w:rFonts w:cs="Times New Roman"/>
          <w:szCs w:val="24"/>
        </w:rPr>
        <w:t>, a jelenlegi költségekkel számolva is jelentős mértékben elmaradnak a teljesítendő indikátoro</w:t>
      </w:r>
      <w:r w:rsidR="00510F1F" w:rsidRPr="00A102FD">
        <w:rPr>
          <w:rFonts w:cs="Times New Roman"/>
          <w:szCs w:val="24"/>
        </w:rPr>
        <w:t xml:space="preserve">k valós bekerülési költségétől, ezért </w:t>
      </w:r>
      <w:r w:rsidR="00F92DEA" w:rsidRPr="00A102FD">
        <w:rPr>
          <w:rFonts w:cs="Times New Roman"/>
          <w:szCs w:val="24"/>
        </w:rPr>
        <w:t xml:space="preserve">Kecskemét </w:t>
      </w:r>
      <w:r w:rsidR="006125C2" w:rsidRPr="00A102FD">
        <w:rPr>
          <w:rFonts w:cs="Times New Roman"/>
          <w:szCs w:val="24"/>
        </w:rPr>
        <w:t>szükségesnek tartja az</w:t>
      </w:r>
      <w:r w:rsidR="00510F1F" w:rsidRPr="00A102FD">
        <w:rPr>
          <w:rFonts w:cs="Times New Roman"/>
          <w:szCs w:val="24"/>
        </w:rPr>
        <w:t xml:space="preserve"> indikátorok mihamarabbi felülvizsgálatát.</w:t>
      </w:r>
      <w:r w:rsidR="00FA7342" w:rsidRPr="00A102FD">
        <w:rPr>
          <w:rFonts w:cs="Times New Roman"/>
          <w:szCs w:val="24"/>
        </w:rPr>
        <w:t xml:space="preserve"> A </w:t>
      </w:r>
      <w:r w:rsidR="00FA7342" w:rsidRPr="00A102FD">
        <w:rPr>
          <w:rFonts w:cs="Times New Roman"/>
          <w:i/>
          <w:szCs w:val="24"/>
        </w:rPr>
        <w:t>„CO34 Üvegházhatást okozó gázok csökkentése: az üvegházhatású gázok becsült éves csökkenése, CO2 egyenérték tonnában”</w:t>
      </w:r>
      <w:r w:rsidR="00FA7342" w:rsidRPr="00A102FD">
        <w:rPr>
          <w:rFonts w:cs="Times New Roman"/>
          <w:szCs w:val="24"/>
        </w:rPr>
        <w:t xml:space="preserve"> eredményességi indikátor 2023-ig </w:t>
      </w:r>
      <w:r w:rsidR="00AE7E8B" w:rsidRPr="00A102FD">
        <w:rPr>
          <w:rFonts w:cs="Times New Roman"/>
          <w:szCs w:val="24"/>
        </w:rPr>
        <w:t xml:space="preserve">Kecskemét részéről </w:t>
      </w:r>
      <w:r w:rsidR="00FA7342" w:rsidRPr="00A102FD">
        <w:rPr>
          <w:rFonts w:cs="Times New Roman"/>
          <w:szCs w:val="24"/>
        </w:rPr>
        <w:t xml:space="preserve">teljesítendő célértéke 10.952 tonna, melynek elérése a jelenlegi </w:t>
      </w:r>
      <w:r w:rsidR="00AE7E8B" w:rsidRPr="00A102FD">
        <w:rPr>
          <w:rFonts w:cs="Times New Roman"/>
          <w:szCs w:val="24"/>
        </w:rPr>
        <w:t>201</w:t>
      </w:r>
      <w:r w:rsidR="00516218" w:rsidRPr="00A102FD">
        <w:rPr>
          <w:rFonts w:cs="Times New Roman"/>
          <w:szCs w:val="24"/>
        </w:rPr>
        <w:t>6</w:t>
      </w:r>
      <w:r w:rsidR="00AE7E8B" w:rsidRPr="00A102FD">
        <w:rPr>
          <w:rFonts w:cs="Times New Roman"/>
          <w:szCs w:val="24"/>
        </w:rPr>
        <w:t>-</w:t>
      </w:r>
      <w:r w:rsidR="00516218" w:rsidRPr="00A102FD">
        <w:rPr>
          <w:rFonts w:cs="Times New Roman"/>
          <w:szCs w:val="24"/>
        </w:rPr>
        <w:t>o</w:t>
      </w:r>
      <w:r w:rsidR="00AE7E8B" w:rsidRPr="00A102FD">
        <w:rPr>
          <w:rFonts w:cs="Times New Roman"/>
          <w:szCs w:val="24"/>
        </w:rPr>
        <w:t xml:space="preserve">s </w:t>
      </w:r>
      <w:r w:rsidR="00FA7342" w:rsidRPr="00A102FD">
        <w:rPr>
          <w:rFonts w:cs="Times New Roman"/>
          <w:szCs w:val="24"/>
        </w:rPr>
        <w:t xml:space="preserve">árakon számolva </w:t>
      </w:r>
      <w:r w:rsidR="00211F8E" w:rsidRPr="00A102FD">
        <w:rPr>
          <w:rFonts w:cs="Times New Roman"/>
          <w:szCs w:val="24"/>
        </w:rPr>
        <w:t>is meghaladja</w:t>
      </w:r>
      <w:r w:rsidR="00FA7342" w:rsidRPr="00A102FD">
        <w:rPr>
          <w:rFonts w:cs="Times New Roman"/>
          <w:szCs w:val="24"/>
        </w:rPr>
        <w:t xml:space="preserve"> az </w:t>
      </w:r>
      <w:r w:rsidR="00AE7E8B" w:rsidRPr="00A102FD">
        <w:rPr>
          <w:rFonts w:cs="Times New Roman"/>
          <w:szCs w:val="24"/>
        </w:rPr>
        <w:t>intézkedésre allokált forrás</w:t>
      </w:r>
      <w:r w:rsidR="00211F8E" w:rsidRPr="00A102FD">
        <w:rPr>
          <w:rFonts w:cs="Times New Roman"/>
          <w:szCs w:val="24"/>
        </w:rPr>
        <w:t>t</w:t>
      </w:r>
      <w:r w:rsidR="00AE7E8B" w:rsidRPr="00A102FD">
        <w:rPr>
          <w:rFonts w:cs="Times New Roman"/>
          <w:szCs w:val="24"/>
        </w:rPr>
        <w:t>, így a programozási időszak végére a területi szereplő az indikátor vállalásait tekintve likviditási problémákba ütközhet.</w:t>
      </w:r>
      <w:r w:rsidR="00D30537" w:rsidRPr="00A102FD">
        <w:rPr>
          <w:rFonts w:cs="Times New Roman"/>
          <w:szCs w:val="24"/>
        </w:rPr>
        <w:t xml:space="preserve"> </w:t>
      </w:r>
    </w:p>
    <w:p w:rsidR="00BC3F39" w:rsidRPr="00A102FD" w:rsidRDefault="00BC3F39" w:rsidP="00344987">
      <w:pPr>
        <w:spacing w:line="336" w:lineRule="auto"/>
        <w:jc w:val="both"/>
        <w:rPr>
          <w:rFonts w:cs="Times New Roman"/>
          <w:szCs w:val="24"/>
        </w:rPr>
      </w:pPr>
    </w:p>
    <w:p w:rsidR="00EA5D81" w:rsidRPr="00A102FD" w:rsidRDefault="00EA5D81" w:rsidP="002E08F3">
      <w:pPr>
        <w:rPr>
          <w:rFonts w:cs="Times New Roman"/>
          <w:b/>
          <w:sz w:val="28"/>
          <w:szCs w:val="28"/>
        </w:rPr>
        <w:sectPr w:rsidR="00EA5D81" w:rsidRPr="00A102FD" w:rsidSect="005602CC">
          <w:footerReference w:type="default" r:id="rId25"/>
          <w:pgSz w:w="11906" w:h="16838" w:code="9"/>
          <w:pgMar w:top="1418" w:right="1418" w:bottom="1418" w:left="1418" w:header="709" w:footer="709" w:gutter="0"/>
          <w:cols w:space="708"/>
          <w:titlePg/>
          <w:docGrid w:linePitch="360"/>
        </w:sectPr>
      </w:pPr>
    </w:p>
    <w:p w:rsidR="00BC3F39" w:rsidRPr="00A102FD" w:rsidRDefault="00C263BD" w:rsidP="002E08F3">
      <w:pPr>
        <w:rPr>
          <w:rFonts w:cs="Times New Roman"/>
          <w:i/>
          <w:szCs w:val="24"/>
        </w:rPr>
      </w:pPr>
      <w:r w:rsidRPr="00A102FD">
        <w:rPr>
          <w:rFonts w:cs="Times New Roman"/>
          <w:b/>
          <w:color w:val="00B0F0"/>
          <w:szCs w:val="24"/>
        </w:rPr>
        <w:lastRenderedPageBreak/>
        <w:t>5</w:t>
      </w:r>
      <w:proofErr w:type="gramStart"/>
      <w:r w:rsidR="002E08F3" w:rsidRPr="00A102FD">
        <w:rPr>
          <w:rFonts w:cs="Times New Roman"/>
          <w:b/>
          <w:color w:val="00B0F0"/>
          <w:szCs w:val="24"/>
        </w:rPr>
        <w:t>.</w:t>
      </w:r>
      <w:r w:rsidR="00510F1F" w:rsidRPr="00A102FD">
        <w:rPr>
          <w:rFonts w:cs="Times New Roman"/>
          <w:b/>
          <w:color w:val="FFFFFF"/>
          <w:szCs w:val="24"/>
        </w:rPr>
        <w:t>.</w:t>
      </w:r>
      <w:proofErr w:type="gramEnd"/>
      <w:r w:rsidR="00BC3F39" w:rsidRPr="00A102FD">
        <w:rPr>
          <w:rFonts w:cs="Times New Roman"/>
          <w:b/>
          <w:color w:val="00B0F0"/>
          <w:szCs w:val="24"/>
        </w:rPr>
        <w:t>táblázat:</w:t>
      </w:r>
      <w:r w:rsidR="00BC3F39" w:rsidRPr="00A102FD">
        <w:rPr>
          <w:rFonts w:cs="Times New Roman"/>
          <w:b/>
          <w:color w:val="FF0000"/>
          <w:sz w:val="28"/>
          <w:szCs w:val="28"/>
        </w:rPr>
        <w:t xml:space="preserve"> </w:t>
      </w:r>
      <w:r w:rsidR="00BC3F39" w:rsidRPr="00A102FD">
        <w:rPr>
          <w:rFonts w:cs="Times New Roman"/>
          <w:i/>
          <w:szCs w:val="24"/>
        </w:rPr>
        <w:t>Kecskemét forrásarányos eredményesség</w:t>
      </w:r>
      <w:r w:rsidR="00211F8E" w:rsidRPr="00A102FD">
        <w:rPr>
          <w:rFonts w:cs="Times New Roman"/>
          <w:i/>
          <w:szCs w:val="24"/>
        </w:rPr>
        <w:t>mérési  keretbe tartozó indikátorvállalásai</w:t>
      </w:r>
    </w:p>
    <w:p w:rsidR="00476AFB" w:rsidRPr="00A102FD" w:rsidRDefault="00476AFB" w:rsidP="002E08F3">
      <w:pPr>
        <w:rPr>
          <w:rFonts w:cs="Times New Roman"/>
          <w:i/>
          <w:szCs w:val="24"/>
        </w:rPr>
      </w:pPr>
    </w:p>
    <w:p w:rsidR="00476AFB" w:rsidRPr="00A102FD" w:rsidRDefault="00476AFB" w:rsidP="002E08F3">
      <w:pPr>
        <w:rPr>
          <w:rFonts w:cs="Times New Roman"/>
          <w:i/>
          <w:szCs w:val="24"/>
        </w:rPr>
      </w:pPr>
    </w:p>
    <w:p w:rsidR="007E674D" w:rsidRPr="00A102FD" w:rsidRDefault="00C72272" w:rsidP="007E674D">
      <w:pPr>
        <w:rPr>
          <w:rFonts w:cs="Times New Roman"/>
          <w:b/>
          <w:sz w:val="28"/>
          <w:szCs w:val="28"/>
        </w:rPr>
      </w:pPr>
      <w:r>
        <w:rPr>
          <w:noProof/>
          <w:lang w:eastAsia="hu-HU"/>
        </w:rPr>
        <w:drawing>
          <wp:anchor distT="0" distB="0" distL="114300" distR="114300" simplePos="0" relativeHeight="251707392" behindDoc="0" locked="0" layoutInCell="1" allowOverlap="1">
            <wp:simplePos x="0" y="0"/>
            <wp:positionH relativeFrom="column">
              <wp:align>center</wp:align>
            </wp:positionH>
            <wp:positionV relativeFrom="paragraph">
              <wp:posOffset>3810</wp:posOffset>
            </wp:positionV>
            <wp:extent cx="9839325" cy="4733925"/>
            <wp:effectExtent l="19050" t="0" r="9525" b="0"/>
            <wp:wrapSquare wrapText="bothSides"/>
            <wp:docPr id="100" name="Kép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cstate="print"/>
                    <a:srcRect/>
                    <a:stretch>
                      <a:fillRect/>
                    </a:stretch>
                  </pic:blipFill>
                  <pic:spPr bwMode="auto">
                    <a:xfrm>
                      <a:off x="0" y="0"/>
                      <a:ext cx="9839325" cy="4733925"/>
                    </a:xfrm>
                    <a:prstGeom prst="rect">
                      <a:avLst/>
                    </a:prstGeom>
                    <a:noFill/>
                    <a:ln w="9525">
                      <a:noFill/>
                      <a:miter lim="800000"/>
                      <a:headEnd/>
                      <a:tailEnd/>
                    </a:ln>
                  </pic:spPr>
                </pic:pic>
              </a:graphicData>
            </a:graphic>
          </wp:anchor>
        </w:drawing>
      </w:r>
      <w:r w:rsidR="000141CF" w:rsidRPr="000141CF">
        <w:t xml:space="preserve"> </w:t>
      </w:r>
      <w:r w:rsidR="00B914FE" w:rsidRPr="00A102FD">
        <w:rPr>
          <w:rFonts w:cs="Times New Roman"/>
          <w: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2"/>
      </w:tblGrid>
      <w:tr w:rsidR="007E674D" w:rsidRPr="00A102FD" w:rsidTr="00303DB0">
        <w:trPr>
          <w:trHeight w:val="558"/>
        </w:trPr>
        <w:tc>
          <w:tcPr>
            <w:tcW w:w="9102" w:type="dxa"/>
            <w:shd w:val="clear" w:color="auto" w:fill="95B3D7"/>
            <w:vAlign w:val="center"/>
          </w:tcPr>
          <w:p w:rsidR="007E674D" w:rsidRPr="00A102FD" w:rsidRDefault="007E674D" w:rsidP="007E674D">
            <w:pPr>
              <w:pStyle w:val="Listaszerbekezds"/>
              <w:numPr>
                <w:ilvl w:val="0"/>
                <w:numId w:val="32"/>
              </w:numPr>
              <w:spacing w:line="336" w:lineRule="auto"/>
              <w:rPr>
                <w:rFonts w:cs="Times New Roman"/>
                <w:b/>
                <w:sz w:val="28"/>
                <w:szCs w:val="28"/>
              </w:rPr>
            </w:pPr>
            <w:r w:rsidRPr="00A102FD">
              <w:rPr>
                <w:rFonts w:cs="Times New Roman"/>
                <w:b/>
                <w:sz w:val="28"/>
                <w:szCs w:val="28"/>
              </w:rPr>
              <w:lastRenderedPageBreak/>
              <w:t>Az Integrált Területi Program ütemezése</w:t>
            </w:r>
          </w:p>
        </w:tc>
      </w:tr>
    </w:tbl>
    <w:p w:rsidR="00097C69" w:rsidRDefault="00A127B8" w:rsidP="00476AFB">
      <w:pPr>
        <w:rPr>
          <w:rFonts w:cs="Times New Roman"/>
        </w:rPr>
      </w:pPr>
      <w:r>
        <w:rPr>
          <w:rFonts w:cs="Times New Roman"/>
          <w:b/>
          <w:color w:val="00B0F0"/>
          <w:szCs w:val="24"/>
        </w:rPr>
        <w:t>6</w:t>
      </w:r>
      <w:proofErr w:type="gramStart"/>
      <w:r w:rsidR="00F56317" w:rsidRPr="00A102FD">
        <w:rPr>
          <w:rFonts w:cs="Times New Roman"/>
          <w:b/>
          <w:color w:val="00B0F0"/>
          <w:szCs w:val="24"/>
        </w:rPr>
        <w:t>.</w:t>
      </w:r>
      <w:r w:rsidR="00F56317" w:rsidRPr="00A102FD">
        <w:rPr>
          <w:rFonts w:cs="Times New Roman"/>
          <w:b/>
          <w:color w:val="FFFFFF"/>
          <w:szCs w:val="24"/>
        </w:rPr>
        <w:t>.</w:t>
      </w:r>
      <w:r w:rsidR="00F56317" w:rsidRPr="00A102FD">
        <w:rPr>
          <w:rFonts w:cs="Times New Roman"/>
          <w:b/>
          <w:color w:val="00B0F0"/>
          <w:szCs w:val="24"/>
        </w:rPr>
        <w:t>táblázat</w:t>
      </w:r>
      <w:proofErr w:type="gramEnd"/>
      <w:r w:rsidR="00F90CF2" w:rsidRPr="00A102FD">
        <w:rPr>
          <w:rFonts w:cs="Times New Roman"/>
          <w:b/>
          <w:color w:val="00B0F0"/>
          <w:szCs w:val="24"/>
        </w:rPr>
        <w:t xml:space="preserve">: </w:t>
      </w:r>
      <w:r w:rsidR="00F90CF2" w:rsidRPr="00A102FD">
        <w:rPr>
          <w:rFonts w:cs="Times New Roman"/>
          <w:i/>
          <w:szCs w:val="24"/>
        </w:rPr>
        <w:t>ITP évek szerinti pénzügyi ütemezése</w:t>
      </w:r>
    </w:p>
    <w:p w:rsidR="00097C69" w:rsidRDefault="00097C69" w:rsidP="00476AFB">
      <w:pPr>
        <w:rPr>
          <w:rFonts w:cs="Times New Roman"/>
        </w:rPr>
      </w:pPr>
    </w:p>
    <w:p w:rsidR="00340B77" w:rsidRPr="00A102FD" w:rsidRDefault="00340B77" w:rsidP="00476AFB">
      <w:pPr>
        <w:rPr>
          <w:rFonts w:cs="Times New Roman"/>
        </w:rPr>
      </w:pPr>
    </w:p>
    <w:p w:rsidR="00476AFB" w:rsidRPr="00A102FD" w:rsidRDefault="00476AFB" w:rsidP="00340B77">
      <w:pPr>
        <w:jc w:val="both"/>
        <w:rPr>
          <w:rFonts w:cs="Times New Roman"/>
        </w:rPr>
      </w:pPr>
    </w:p>
    <w:p w:rsidR="00B914FE" w:rsidRPr="00A102FD" w:rsidRDefault="00C661D6" w:rsidP="00E35182">
      <w:pPr>
        <w:rPr>
          <w:rFonts w:cs="Times New Roman"/>
          <w:b/>
        </w:rPr>
        <w:sectPr w:rsidR="00B914FE" w:rsidRPr="00A102FD" w:rsidSect="00B914FE">
          <w:pgSz w:w="16838" w:h="11906" w:orient="landscape" w:code="9"/>
          <w:pgMar w:top="1418" w:right="1418" w:bottom="1418" w:left="1418" w:header="709" w:footer="709" w:gutter="0"/>
          <w:cols w:space="708"/>
          <w:titlePg/>
          <w:docGrid w:linePitch="360"/>
        </w:sectPr>
      </w:pPr>
      <w:r>
        <w:rPr>
          <w:rFonts w:cs="Times New Roman"/>
          <w:b/>
          <w:noProof/>
          <w:lang w:eastAsia="hu-HU"/>
        </w:rPr>
        <w:drawing>
          <wp:inline distT="0" distB="0" distL="0" distR="0">
            <wp:extent cx="8891270" cy="3501931"/>
            <wp:effectExtent l="19050" t="0" r="5080" b="0"/>
            <wp:docPr id="1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891270" cy="3501931"/>
                    </a:xfrm>
                    <a:prstGeom prst="rect">
                      <a:avLst/>
                    </a:prstGeom>
                    <a:noFill/>
                    <a:ln w="9525">
                      <a:noFill/>
                      <a:miter lim="800000"/>
                      <a:headEnd/>
                      <a:tailEnd/>
                    </a:ln>
                  </pic:spPr>
                </pic:pic>
              </a:graphicData>
            </a:graphic>
          </wp:inline>
        </w:drawing>
      </w:r>
    </w:p>
    <w:p w:rsidR="00B914FE" w:rsidRPr="00A102FD" w:rsidRDefault="00B914FE" w:rsidP="00E35182">
      <w:pPr>
        <w:rPr>
          <w:rFonts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tblPr>
      <w:tblGrid>
        <w:gridCol w:w="9286"/>
      </w:tblGrid>
      <w:tr w:rsidR="00100171" w:rsidRPr="00A102FD" w:rsidTr="00CD71F7">
        <w:trPr>
          <w:trHeight w:val="569"/>
        </w:trPr>
        <w:tc>
          <w:tcPr>
            <w:tcW w:w="14142" w:type="dxa"/>
            <w:shd w:val="clear" w:color="auto" w:fill="95B3D7"/>
            <w:vAlign w:val="center"/>
          </w:tcPr>
          <w:p w:rsidR="00100171" w:rsidRPr="00A102FD" w:rsidRDefault="00100171" w:rsidP="00914986">
            <w:pPr>
              <w:numPr>
                <w:ilvl w:val="0"/>
                <w:numId w:val="32"/>
              </w:numPr>
              <w:rPr>
                <w:rFonts w:cs="Times New Roman"/>
                <w:b/>
                <w:sz w:val="28"/>
                <w:szCs w:val="28"/>
              </w:rPr>
            </w:pPr>
            <w:r w:rsidRPr="00A102FD">
              <w:rPr>
                <w:rFonts w:cs="Times New Roman"/>
                <w:b/>
              </w:rPr>
              <w:t>Mellékletek: ITP forrásallokációt bemutató excel táblázatok és diagramok</w:t>
            </w:r>
          </w:p>
        </w:tc>
      </w:tr>
    </w:tbl>
    <w:p w:rsidR="00100171" w:rsidRPr="00A102FD" w:rsidRDefault="00100171">
      <w:pPr>
        <w:rPr>
          <w:rFonts w:cs="Times New Roman"/>
          <w:b/>
          <w:sz w:val="28"/>
          <w:szCs w:val="28"/>
        </w:rPr>
      </w:pPr>
    </w:p>
    <w:p w:rsidR="00DF692E" w:rsidRPr="00A102FD" w:rsidRDefault="00DF692E" w:rsidP="007E6C40">
      <w:pPr>
        <w:pStyle w:val="Listaszerbekezds"/>
        <w:numPr>
          <w:ilvl w:val="0"/>
          <w:numId w:val="33"/>
        </w:numPr>
        <w:spacing w:line="276" w:lineRule="auto"/>
        <w:rPr>
          <w:rFonts w:cs="Times New Roman"/>
          <w:szCs w:val="24"/>
        </w:rPr>
      </w:pPr>
      <w:r w:rsidRPr="00A102FD">
        <w:rPr>
          <w:rFonts w:cs="Times New Roman"/>
          <w:szCs w:val="24"/>
        </w:rPr>
        <w:t>Intézkedési szintű forrás</w:t>
      </w:r>
      <w:r w:rsidR="00C263BD" w:rsidRPr="00A102FD">
        <w:rPr>
          <w:rFonts w:cs="Times New Roman"/>
          <w:szCs w:val="24"/>
        </w:rPr>
        <w:t>allokáció és diagram (ITP-ben: 4.1, 4</w:t>
      </w:r>
      <w:r w:rsidRPr="00A102FD">
        <w:rPr>
          <w:rFonts w:cs="Times New Roman"/>
          <w:szCs w:val="24"/>
        </w:rPr>
        <w:t>.2 táblázat, 1. diagram)</w:t>
      </w:r>
    </w:p>
    <w:p w:rsidR="007E6C40" w:rsidRPr="00A102FD" w:rsidRDefault="007E6C40" w:rsidP="007E6C40">
      <w:pPr>
        <w:pStyle w:val="Listaszerbekezds"/>
        <w:spacing w:line="276" w:lineRule="auto"/>
        <w:ind w:left="360"/>
        <w:rPr>
          <w:rFonts w:cs="Times New Roman"/>
          <w:szCs w:val="24"/>
        </w:rPr>
      </w:pPr>
    </w:p>
    <w:p w:rsidR="00DF692E" w:rsidRPr="00A102FD" w:rsidRDefault="00DF692E" w:rsidP="007E6C40">
      <w:pPr>
        <w:pStyle w:val="Listaszerbekezds"/>
        <w:numPr>
          <w:ilvl w:val="0"/>
          <w:numId w:val="33"/>
        </w:numPr>
        <w:spacing w:line="276" w:lineRule="auto"/>
        <w:rPr>
          <w:rFonts w:cs="Times New Roman"/>
          <w:szCs w:val="24"/>
        </w:rPr>
      </w:pPr>
      <w:r w:rsidRPr="00A102FD">
        <w:rPr>
          <w:rFonts w:cs="Times New Roman"/>
          <w:szCs w:val="24"/>
        </w:rPr>
        <w:t xml:space="preserve">Forráskeret allokáció egyes forrás-felhasználási módok közötti abszolút megoszlása </w:t>
      </w:r>
      <w:r w:rsidR="007E6C40" w:rsidRPr="00A102FD">
        <w:rPr>
          <w:rFonts w:cs="Times New Roman"/>
          <w:szCs w:val="24"/>
        </w:rPr>
        <w:t xml:space="preserve">(Mrd Ft), (ITP-ben: </w:t>
      </w:r>
      <w:r w:rsidR="00865F80">
        <w:rPr>
          <w:rFonts w:cs="Times New Roman"/>
          <w:szCs w:val="24"/>
        </w:rPr>
        <w:t xml:space="preserve">4.3 táblázat, </w:t>
      </w:r>
      <w:r w:rsidR="00012BCC" w:rsidRPr="00A102FD">
        <w:rPr>
          <w:rFonts w:cs="Times New Roman"/>
          <w:szCs w:val="24"/>
        </w:rPr>
        <w:t>2</w:t>
      </w:r>
      <w:r w:rsidR="007E6C40" w:rsidRPr="00A102FD">
        <w:rPr>
          <w:rFonts w:cs="Times New Roman"/>
          <w:szCs w:val="24"/>
        </w:rPr>
        <w:t>. diagram)</w:t>
      </w:r>
    </w:p>
    <w:p w:rsidR="007E6C40" w:rsidRPr="00A102FD" w:rsidRDefault="007E6C40" w:rsidP="007E6C40">
      <w:pPr>
        <w:spacing w:line="276" w:lineRule="auto"/>
        <w:rPr>
          <w:rFonts w:cs="Times New Roman"/>
          <w:szCs w:val="24"/>
        </w:rPr>
      </w:pPr>
    </w:p>
    <w:p w:rsidR="007E6C40" w:rsidRPr="00A102FD" w:rsidRDefault="007E6C40" w:rsidP="007E6C40">
      <w:pPr>
        <w:pStyle w:val="Listaszerbekezds"/>
        <w:numPr>
          <w:ilvl w:val="0"/>
          <w:numId w:val="33"/>
        </w:numPr>
        <w:spacing w:line="276" w:lineRule="auto"/>
        <w:rPr>
          <w:rFonts w:cs="Times New Roman"/>
          <w:szCs w:val="24"/>
        </w:rPr>
      </w:pPr>
      <w:r w:rsidRPr="00A102FD">
        <w:rPr>
          <w:rFonts w:cs="Times New Roman"/>
          <w:szCs w:val="24"/>
        </w:rPr>
        <w:t xml:space="preserve">ITP-hez kapcsolódó projekttervezetek </w:t>
      </w:r>
    </w:p>
    <w:p w:rsidR="007E6C40" w:rsidRPr="00A102FD" w:rsidRDefault="007E6C40" w:rsidP="007E6C40">
      <w:pPr>
        <w:pStyle w:val="Listaszerbekezds"/>
        <w:spacing w:line="276" w:lineRule="auto"/>
        <w:ind w:left="360"/>
        <w:rPr>
          <w:rFonts w:cs="Times New Roman"/>
          <w:szCs w:val="24"/>
        </w:rPr>
      </w:pPr>
    </w:p>
    <w:p w:rsidR="007E6C40" w:rsidRPr="00A102FD" w:rsidRDefault="007E6C40" w:rsidP="007E6C40">
      <w:pPr>
        <w:pStyle w:val="Listaszerbekezds"/>
        <w:numPr>
          <w:ilvl w:val="0"/>
          <w:numId w:val="33"/>
        </w:numPr>
        <w:spacing w:line="276" w:lineRule="auto"/>
        <w:rPr>
          <w:rFonts w:cs="Times New Roman"/>
          <w:szCs w:val="24"/>
        </w:rPr>
      </w:pPr>
      <w:r w:rsidRPr="00A102FD">
        <w:rPr>
          <w:rFonts w:cs="Times New Roman"/>
          <w:szCs w:val="24"/>
        </w:rPr>
        <w:t xml:space="preserve">Indikátorvállalások (ITP-ben: </w:t>
      </w:r>
      <w:r w:rsidR="00C263BD" w:rsidRPr="00A102FD">
        <w:rPr>
          <w:rFonts w:cs="Times New Roman"/>
          <w:szCs w:val="24"/>
        </w:rPr>
        <w:t>5</w:t>
      </w:r>
      <w:r w:rsidRPr="00A102FD">
        <w:rPr>
          <w:rFonts w:cs="Times New Roman"/>
          <w:szCs w:val="24"/>
        </w:rPr>
        <w:t>. táblázat, az eredményességi indikátorok 2018-as célértékeivel feltüntetve)</w:t>
      </w:r>
    </w:p>
    <w:p w:rsidR="007E6C40" w:rsidRPr="00A102FD" w:rsidRDefault="007E6C40" w:rsidP="007E6C40">
      <w:pPr>
        <w:pStyle w:val="Listaszerbekezds"/>
        <w:spacing w:line="276" w:lineRule="auto"/>
        <w:ind w:left="360"/>
        <w:rPr>
          <w:rFonts w:cs="Times New Roman"/>
          <w:szCs w:val="24"/>
        </w:rPr>
      </w:pPr>
    </w:p>
    <w:p w:rsidR="007E6C40" w:rsidRPr="00A102FD" w:rsidRDefault="007E6C40" w:rsidP="007E6C40">
      <w:pPr>
        <w:pStyle w:val="Listaszerbekezds"/>
        <w:numPr>
          <w:ilvl w:val="0"/>
          <w:numId w:val="33"/>
        </w:numPr>
        <w:spacing w:line="276" w:lineRule="auto"/>
        <w:rPr>
          <w:rFonts w:cs="Times New Roman"/>
          <w:szCs w:val="24"/>
        </w:rPr>
      </w:pPr>
      <w:r w:rsidRPr="00A102FD">
        <w:rPr>
          <w:rFonts w:cs="Times New Roman"/>
          <w:szCs w:val="24"/>
        </w:rPr>
        <w:t>ITP évek szerinti ütemezése</w:t>
      </w:r>
      <w:r w:rsidR="00C263BD" w:rsidRPr="00A102FD">
        <w:rPr>
          <w:rFonts w:cs="Times New Roman"/>
          <w:szCs w:val="24"/>
        </w:rPr>
        <w:t xml:space="preserve"> (ITP-ben: 6. táblázat)</w:t>
      </w:r>
    </w:p>
    <w:p w:rsidR="000E7E50" w:rsidRPr="00A102FD" w:rsidRDefault="000E7E50" w:rsidP="00F07681">
      <w:pPr>
        <w:pStyle w:val="Listaszerbekezds"/>
        <w:ind w:left="0"/>
        <w:rPr>
          <w:rFonts w:cs="Times New Roman"/>
          <w:b/>
          <w:szCs w:val="24"/>
        </w:rPr>
      </w:pPr>
    </w:p>
    <w:sectPr w:rsidR="000E7E50" w:rsidRPr="00A102FD" w:rsidSect="00F90CF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C6" w:rsidRDefault="00D62AC6" w:rsidP="006618F8">
      <w:r>
        <w:separator/>
      </w:r>
    </w:p>
  </w:endnote>
  <w:endnote w:type="continuationSeparator" w:id="0">
    <w:p w:rsidR="00D62AC6" w:rsidRDefault="00D62AC6" w:rsidP="00661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F05F4">
    <w:pPr>
      <w:pStyle w:val="llb"/>
      <w:jc w:val="center"/>
    </w:pPr>
    <w:fldSimple w:instr=" PAGE   \* MERGEFORMAT ">
      <w:r w:rsidR="00D67696">
        <w:rPr>
          <w:noProof/>
        </w:rPr>
        <w:t>22</w:t>
      </w:r>
    </w:fldSimple>
  </w:p>
  <w:p w:rsidR="00D62AC6" w:rsidRDefault="00D62AC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F05F4">
    <w:pPr>
      <w:pStyle w:val="llb"/>
      <w:jc w:val="center"/>
    </w:pPr>
    <w:fldSimple w:instr=" PAGE   \* MERGEFORMAT ">
      <w:r w:rsidR="00D67696">
        <w:rPr>
          <w:noProof/>
        </w:rPr>
        <w:t>21</w:t>
      </w:r>
    </w:fldSimple>
  </w:p>
  <w:p w:rsidR="00D62AC6" w:rsidRDefault="00D62AC6" w:rsidP="000C451A">
    <w:pPr>
      <w:pStyle w:val="ll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F05F4">
    <w:pPr>
      <w:pStyle w:val="llb"/>
      <w:jc w:val="center"/>
    </w:pPr>
    <w:fldSimple w:instr=" PAGE   \* MERGEFORMAT ">
      <w:r w:rsidR="00D67696">
        <w:rPr>
          <w:noProof/>
        </w:rPr>
        <w:t>27</w:t>
      </w:r>
    </w:fldSimple>
  </w:p>
  <w:p w:rsidR="00D62AC6" w:rsidRPr="007E380F" w:rsidRDefault="00D62AC6" w:rsidP="007E380F">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F05F4">
    <w:pPr>
      <w:pStyle w:val="llb"/>
      <w:jc w:val="center"/>
    </w:pPr>
    <w:fldSimple w:instr=" PAGE   \* MERGEFORMAT ">
      <w:r w:rsidR="00D67696">
        <w:rPr>
          <w:noProof/>
        </w:rPr>
        <w:t>28</w:t>
      </w:r>
    </w:fldSimple>
  </w:p>
  <w:p w:rsidR="00D62AC6" w:rsidRDefault="00D62AC6">
    <w:pPr>
      <w:pStyle w:val="ll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F05F4">
    <w:pPr>
      <w:pStyle w:val="llb"/>
      <w:jc w:val="center"/>
    </w:pPr>
    <w:fldSimple w:instr=" PAGE   \* MERGEFORMAT ">
      <w:r w:rsidR="00D67696">
        <w:rPr>
          <w:noProof/>
        </w:rPr>
        <w:t>29</w:t>
      </w:r>
    </w:fldSimple>
  </w:p>
  <w:p w:rsidR="00D62AC6" w:rsidRPr="007E380F" w:rsidRDefault="00D62AC6" w:rsidP="007E380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C6" w:rsidRDefault="00D62AC6" w:rsidP="006618F8">
      <w:r>
        <w:separator/>
      </w:r>
    </w:p>
  </w:footnote>
  <w:footnote w:type="continuationSeparator" w:id="0">
    <w:p w:rsidR="00D62AC6" w:rsidRDefault="00D62AC6" w:rsidP="00661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62AC6" w:rsidP="000C4C2B">
    <w:pPr>
      <w:pStyle w:val="lfej"/>
      <w:jc w:val="center"/>
      <w:rPr>
        <w:i/>
      </w:rPr>
    </w:pPr>
    <w:r w:rsidRPr="00565CA7">
      <w:rPr>
        <w:i/>
      </w:rPr>
      <w:t>KECSKEMÉT – ITP 2014-2020</w:t>
    </w:r>
  </w:p>
  <w:p w:rsidR="00D62AC6" w:rsidRPr="00565CA7" w:rsidRDefault="00DF05F4" w:rsidP="000C4C2B">
    <w:pPr>
      <w:pStyle w:val="lfej"/>
      <w:rPr>
        <w:i/>
      </w:rPr>
    </w:pPr>
    <w:r>
      <w:rPr>
        <w:i/>
        <w:noProof/>
        <w:lang w:eastAsia="hu-HU"/>
      </w:rPr>
      <w:pict>
        <v:shapetype id="_x0000_t32" coordsize="21600,21600" o:spt="32" o:oned="t" path="m,l21600,21600e" filled="f">
          <v:path arrowok="t" fillok="f" o:connecttype="none"/>
          <o:lock v:ext="edit" shapetype="t"/>
        </v:shapetype>
        <v:shape id="AutoShape 7" o:spid="_x0000_s2050" type="#_x0000_t32" style="position:absolute;margin-left:-77.4pt;margin-top:1.85pt;width:853.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dz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62AC6" w:rsidP="00957383">
    <w:pPr>
      <w:pStyle w:val="lfej"/>
      <w:jc w:val="center"/>
      <w:rPr>
        <w:i/>
      </w:rPr>
    </w:pPr>
    <w:r w:rsidRPr="00565CA7">
      <w:rPr>
        <w:i/>
      </w:rPr>
      <w:t>KECSKEMÉT – ITP 2014-2020</w:t>
    </w:r>
  </w:p>
  <w:p w:rsidR="00D62AC6" w:rsidRPr="00565CA7" w:rsidRDefault="00D62AC6" w:rsidP="007963B4">
    <w:pPr>
      <w:pStyle w:val="lfej"/>
      <w:tabs>
        <w:tab w:val="center" w:pos="7001"/>
        <w:tab w:val="left" w:pos="8269"/>
      </w:tabs>
      <w:rPr>
        <w:i/>
      </w:rPr>
    </w:pPr>
    <w:r>
      <w:rPr>
        <w:i/>
      </w:rPr>
      <w:tab/>
    </w:r>
    <w:r>
      <w:rPr>
        <w:i/>
      </w:rPr>
      <w:tab/>
    </w:r>
    <w:r w:rsidR="00DF05F4">
      <w:rPr>
        <w:i/>
        <w:noProof/>
        <w:lang w:eastAsia="hu-HU"/>
      </w:rPr>
      <w:pict>
        <v:shapetype id="_x0000_t32" coordsize="21600,21600" o:spt="32" o:oned="t" path="m,l21600,21600e" filled="f">
          <v:path arrowok="t" fillok="f" o:connecttype="none"/>
          <o:lock v:ext="edit" shapetype="t"/>
        </v:shapetype>
        <v:shape id="AutoShape 9" o:spid="_x0000_s2052" type="#_x0000_t32" style="position:absolute;margin-left:-77.4pt;margin-top:1.85pt;width:853.5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g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"/>
      </w:pict>
    </w:r>
    <w:r>
      <w:rPr>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62AC6" w:rsidP="007E380F">
    <w:pPr>
      <w:pStyle w:val="lfej"/>
      <w:jc w:val="center"/>
      <w:rPr>
        <w:i/>
      </w:rPr>
    </w:pPr>
    <w:r w:rsidRPr="007E380F">
      <w:rPr>
        <w:i/>
      </w:rPr>
      <w:t>KECSKEMÉT – ITP 2014-2020</w:t>
    </w:r>
  </w:p>
  <w:p w:rsidR="00D62AC6" w:rsidRPr="007E380F" w:rsidRDefault="00DF05F4" w:rsidP="007E380F">
    <w:pPr>
      <w:pStyle w:val="lfej"/>
      <w:jc w:val="center"/>
      <w:rPr>
        <w:i/>
      </w:rPr>
    </w:pPr>
    <w:r>
      <w:rPr>
        <w:i/>
        <w:noProof/>
        <w:lang w:eastAsia="hu-HU"/>
      </w:rPr>
      <w:pict>
        <v:shapetype id="_x0000_t32" coordsize="21600,21600" o:spt="32" o:oned="t" path="m,l21600,21600e" filled="f">
          <v:path arrowok="t" fillok="f" o:connecttype="none"/>
          <o:lock v:ext="edit" shapetype="t"/>
        </v:shapetype>
        <v:shape id="AutoShape 1" o:spid="_x0000_s2049" type="#_x0000_t32" style="position:absolute;left:0;text-align:left;margin-left:-74.65pt;margin-top:1pt;width:844.5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gtIgIAAD8EAAAOAAAAZHJzL2Uyb0RvYy54bWysU8GO2jAQvVfqP1i5QxKW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"/>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D62AC6" w:rsidP="000C4C2B">
    <w:pPr>
      <w:pStyle w:val="lfej"/>
      <w:jc w:val="center"/>
      <w:rPr>
        <w:i/>
      </w:rPr>
    </w:pPr>
    <w:r w:rsidRPr="007E380F">
      <w:rPr>
        <w:i/>
      </w:rPr>
      <w:t>KECSKEMÉT – ITP 2014-2020</w:t>
    </w:r>
  </w:p>
  <w:p w:rsidR="00D62AC6" w:rsidRPr="007E380F" w:rsidRDefault="00DF05F4" w:rsidP="000C4C2B">
    <w:pPr>
      <w:pStyle w:val="lfej"/>
      <w:jc w:val="center"/>
      <w:rPr>
        <w:i/>
      </w:rPr>
    </w:pPr>
    <w:r>
      <w:rPr>
        <w:i/>
        <w:noProof/>
        <w:lang w:eastAsia="hu-HU"/>
      </w:rPr>
      <w:pict>
        <v:shapetype id="_x0000_t32" coordsize="21600,21600" o:spt="32" o:oned="t" path="m,l21600,21600e" filled="f">
          <v:path arrowok="t" fillok="f" o:connecttype="none"/>
          <o:lock v:ext="edit" shapetype="t"/>
        </v:shapetype>
        <v:shape id="AutoShape 8" o:spid="_x0000_s2051" type="#_x0000_t32" style="position:absolute;left:0;text-align:left;margin-left:0;margin-top:4.8pt;width:852.35pt;height:.05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dZIQIAAD8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0764A"/>
    <w:multiLevelType w:val="hybridMultilevel"/>
    <w:tmpl w:val="6044A2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2C693E"/>
    <w:multiLevelType w:val="multilevel"/>
    <w:tmpl w:val="11CE7E06"/>
    <w:lvl w:ilvl="0">
      <w:start w:val="2"/>
      <w:numFmt w:val="decimal"/>
      <w:lvlText w:val="%1."/>
      <w:lvlJc w:val="left"/>
      <w:pPr>
        <w:ind w:left="87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3">
    <w:nsid w:val="09025406"/>
    <w:multiLevelType w:val="hybridMultilevel"/>
    <w:tmpl w:val="A1720B5A"/>
    <w:lvl w:ilvl="0" w:tplc="CA70C406">
      <w:start w:val="4"/>
      <w:numFmt w:val="decimal"/>
      <w:lvlText w:val="%1."/>
      <w:lvlJc w:val="left"/>
      <w:pPr>
        <w:ind w:left="1080" w:hanging="360"/>
      </w:pPr>
      <w:rPr>
        <w:rFonts w:hint="default"/>
        <w:b/>
        <w:i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F5D0ABB"/>
    <w:multiLevelType w:val="multilevel"/>
    <w:tmpl w:val="56067B0E"/>
    <w:lvl w:ilvl="0">
      <w:start w:val="1"/>
      <w:numFmt w:val="decimal"/>
      <w:lvlText w:val="%1."/>
      <w:lvlJc w:val="left"/>
      <w:pPr>
        <w:ind w:left="360" w:hanging="360"/>
      </w:pPr>
      <w:rPr>
        <w:rFonts w:hint="default"/>
      </w:rPr>
    </w:lvl>
    <w:lvl w:ilvl="1">
      <w:start w:val="1"/>
      <w:numFmt w:val="decimal"/>
      <w:pStyle w:val="TJ1"/>
      <w:isLgl/>
      <w:lvlText w:val="%2."/>
      <w:lvlJc w:val="left"/>
      <w:pPr>
        <w:ind w:left="720" w:hanging="360"/>
      </w:pPr>
      <w:rPr>
        <w:rFonts w:ascii="Calibri" w:eastAsia="Times New Roman" w:hAnsi="Calibri"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nsid w:val="115471CD"/>
    <w:multiLevelType w:val="hybridMultilevel"/>
    <w:tmpl w:val="60EA73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8942F9"/>
    <w:multiLevelType w:val="multilevel"/>
    <w:tmpl w:val="58F6343E"/>
    <w:lvl w:ilvl="0">
      <w:start w:val="1"/>
      <w:numFmt w:val="decimal"/>
      <w:lvlText w:val="%1."/>
      <w:lvlJc w:val="left"/>
      <w:pPr>
        <w:ind w:left="720" w:hanging="360"/>
      </w:pPr>
      <w:rPr>
        <w:rFonts w:hint="default"/>
        <w:sz w:val="28"/>
        <w:szCs w:val="28"/>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FE5481"/>
    <w:multiLevelType w:val="multilevel"/>
    <w:tmpl w:val="29D8C07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3016D4"/>
    <w:multiLevelType w:val="hybridMultilevel"/>
    <w:tmpl w:val="5ECE8E7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8DD79BB"/>
    <w:multiLevelType w:val="multilevel"/>
    <w:tmpl w:val="38F81452"/>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1D15758C"/>
    <w:multiLevelType w:val="hybridMultilevel"/>
    <w:tmpl w:val="0F78AA74"/>
    <w:lvl w:ilvl="0" w:tplc="C7440FEA">
      <w:start w:val="1"/>
      <w:numFmt w:val="lowerLetter"/>
      <w:lvlText w:val="%1)"/>
      <w:lvlJc w:val="left"/>
      <w:pPr>
        <w:ind w:left="284" w:hanging="284"/>
      </w:pPr>
      <w:rPr>
        <w:rFonts w:hint="default"/>
        <w:b/>
        <w:color w:val="00B0F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0DB25C9"/>
    <w:multiLevelType w:val="multilevel"/>
    <w:tmpl w:val="CDA85DDA"/>
    <w:lvl w:ilvl="0">
      <w:start w:val="1"/>
      <w:numFmt w:val="decimal"/>
      <w:lvlText w:val="%1."/>
      <w:lvlJc w:val="left"/>
      <w:pPr>
        <w:ind w:left="360" w:hanging="360"/>
      </w:pPr>
      <w:rPr>
        <w:rFonts w:cs="Calibri" w:hint="default"/>
        <w:color w:val="auto"/>
        <w:sz w:val="23"/>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DC5171"/>
    <w:multiLevelType w:val="hybridMultilevel"/>
    <w:tmpl w:val="4C96AC34"/>
    <w:lvl w:ilvl="0" w:tplc="A77252DC">
      <w:start w:val="1"/>
      <w:numFmt w:val="decimal"/>
      <w:lvlText w:val="4.%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1E066E"/>
    <w:multiLevelType w:val="hybridMultilevel"/>
    <w:tmpl w:val="04B4BBD0"/>
    <w:lvl w:ilvl="0" w:tplc="54ACC206">
      <w:start w:val="1"/>
      <w:numFmt w:val="decimal"/>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4">
    <w:nsid w:val="32FB795D"/>
    <w:multiLevelType w:val="multilevel"/>
    <w:tmpl w:val="59EC1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3946656"/>
    <w:multiLevelType w:val="multilevel"/>
    <w:tmpl w:val="58F6343E"/>
    <w:lvl w:ilvl="0">
      <w:start w:val="1"/>
      <w:numFmt w:val="decimal"/>
      <w:lvlText w:val="%1."/>
      <w:lvlJc w:val="left"/>
      <w:pPr>
        <w:ind w:left="720" w:hanging="360"/>
      </w:pPr>
      <w:rPr>
        <w:rFonts w:hint="default"/>
        <w:sz w:val="28"/>
        <w:szCs w:val="28"/>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3A17502"/>
    <w:multiLevelType w:val="hybridMultilevel"/>
    <w:tmpl w:val="5770E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D2215A"/>
    <w:multiLevelType w:val="multilevel"/>
    <w:tmpl w:val="457E3E3A"/>
    <w:lvl w:ilvl="0">
      <w:start w:val="2"/>
      <w:numFmt w:val="decimal"/>
      <w:lvlText w:val="%1"/>
      <w:lvlJc w:val="left"/>
      <w:pPr>
        <w:ind w:left="600" w:hanging="600"/>
      </w:pPr>
      <w:rPr>
        <w:rFonts w:hint="default"/>
      </w:rPr>
    </w:lvl>
    <w:lvl w:ilvl="1">
      <w:start w:val="2"/>
      <w:numFmt w:val="decimal"/>
      <w:lvlText w:val="%1.%2"/>
      <w:lvlJc w:val="left"/>
      <w:pPr>
        <w:ind w:left="855" w:hanging="60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8">
    <w:nsid w:val="39070F4D"/>
    <w:multiLevelType w:val="hybridMultilevel"/>
    <w:tmpl w:val="CF941D1E"/>
    <w:lvl w:ilvl="0" w:tplc="CBC846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2F0474"/>
    <w:multiLevelType w:val="hybridMultilevel"/>
    <w:tmpl w:val="5ECE8E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1E61E2"/>
    <w:multiLevelType w:val="hybridMultilevel"/>
    <w:tmpl w:val="A4CEEFEA"/>
    <w:lvl w:ilvl="0" w:tplc="67409EC4">
      <w:start w:val="1"/>
      <w:numFmt w:val="decimal"/>
      <w:lvlText w:val="%1."/>
      <w:lvlJc w:val="left"/>
      <w:pPr>
        <w:ind w:left="720" w:hanging="360"/>
      </w:pPr>
      <w:rPr>
        <w:rFonts w:hint="default"/>
        <w:color w:val="00B0F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A66B12"/>
    <w:multiLevelType w:val="hybridMultilevel"/>
    <w:tmpl w:val="CFCC5DE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4528536B"/>
    <w:multiLevelType w:val="hybridMultilevel"/>
    <w:tmpl w:val="9C3AD716"/>
    <w:lvl w:ilvl="0" w:tplc="7F764E7E">
      <w:start w:val="1"/>
      <w:numFmt w:val="decimal"/>
      <w:suff w:val="space"/>
      <w:lvlText w:val="%1)"/>
      <w:lvlJc w:val="left"/>
      <w:pPr>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9AC0652"/>
    <w:multiLevelType w:val="multilevel"/>
    <w:tmpl w:val="58F6343E"/>
    <w:lvl w:ilvl="0">
      <w:start w:val="1"/>
      <w:numFmt w:val="decimal"/>
      <w:lvlText w:val="%1."/>
      <w:lvlJc w:val="left"/>
      <w:pPr>
        <w:ind w:left="720" w:hanging="360"/>
      </w:pPr>
      <w:rPr>
        <w:rFonts w:hint="default"/>
        <w:sz w:val="28"/>
        <w:szCs w:val="28"/>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B611E01"/>
    <w:multiLevelType w:val="hybridMultilevel"/>
    <w:tmpl w:val="F9A03CB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4C3A1C2A"/>
    <w:multiLevelType w:val="multilevel"/>
    <w:tmpl w:val="58F6343E"/>
    <w:lvl w:ilvl="0">
      <w:start w:val="1"/>
      <w:numFmt w:val="decimal"/>
      <w:lvlText w:val="%1."/>
      <w:lvlJc w:val="left"/>
      <w:pPr>
        <w:ind w:left="720" w:hanging="360"/>
      </w:pPr>
      <w:rPr>
        <w:rFonts w:hint="default"/>
        <w:sz w:val="28"/>
        <w:szCs w:val="28"/>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E363EE3"/>
    <w:multiLevelType w:val="hybridMultilevel"/>
    <w:tmpl w:val="FA226F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FB06520"/>
    <w:multiLevelType w:val="hybridMultilevel"/>
    <w:tmpl w:val="29E2333E"/>
    <w:lvl w:ilvl="0" w:tplc="FEB62FE0">
      <w:start w:val="2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0FF0519"/>
    <w:multiLevelType w:val="hybridMultilevel"/>
    <w:tmpl w:val="53D82002"/>
    <w:lvl w:ilvl="0" w:tplc="9346530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1224F50"/>
    <w:multiLevelType w:val="hybridMultilevel"/>
    <w:tmpl w:val="D7BCE58E"/>
    <w:lvl w:ilvl="0" w:tplc="589E2B9A">
      <w:start w:val="1"/>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0">
    <w:nsid w:val="51CA7456"/>
    <w:multiLevelType w:val="multilevel"/>
    <w:tmpl w:val="CD723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355A27"/>
    <w:multiLevelType w:val="hybridMultilevel"/>
    <w:tmpl w:val="1F36E6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C93EAF"/>
    <w:multiLevelType w:val="multilevel"/>
    <w:tmpl w:val="ECE4A9D6"/>
    <w:lvl w:ilvl="0">
      <w:start w:val="2"/>
      <w:numFmt w:val="decimal"/>
      <w:lvlText w:val="%1"/>
      <w:lvlJc w:val="left"/>
      <w:pPr>
        <w:ind w:left="480" w:hanging="480"/>
      </w:pPr>
      <w:rPr>
        <w:rFonts w:hint="default"/>
      </w:rPr>
    </w:lvl>
    <w:lvl w:ilvl="1">
      <w:start w:val="2"/>
      <w:numFmt w:val="decimal"/>
      <w:lvlText w:val="%1.%2"/>
      <w:lvlJc w:val="left"/>
      <w:pPr>
        <w:ind w:left="735" w:hanging="480"/>
      </w:pPr>
      <w:rPr>
        <w:rFonts w:hint="default"/>
      </w:rPr>
    </w:lvl>
    <w:lvl w:ilvl="2">
      <w:start w:val="2"/>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3">
    <w:nsid w:val="56FB2C37"/>
    <w:multiLevelType w:val="hybridMultilevel"/>
    <w:tmpl w:val="D3B07E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712271F"/>
    <w:multiLevelType w:val="hybridMultilevel"/>
    <w:tmpl w:val="EFCC1780"/>
    <w:lvl w:ilvl="0" w:tplc="589E2B9A">
      <w:start w:val="1"/>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5">
    <w:nsid w:val="5C53343F"/>
    <w:multiLevelType w:val="hybridMultilevel"/>
    <w:tmpl w:val="CF7C8886"/>
    <w:lvl w:ilvl="0" w:tplc="E792636E">
      <w:start w:val="4"/>
      <w:numFmt w:val="decimal"/>
      <w:lvlText w:val="%1."/>
      <w:lvlJc w:val="left"/>
      <w:pPr>
        <w:ind w:left="720" w:hanging="360"/>
      </w:pPr>
      <w:rPr>
        <w:rFonts w:hint="default"/>
        <w:b/>
        <w:i w:val="0"/>
        <w:color w:val="00B0F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CD17D86"/>
    <w:multiLevelType w:val="hybridMultilevel"/>
    <w:tmpl w:val="5C988E6C"/>
    <w:lvl w:ilvl="0" w:tplc="40824BDA">
      <w:start w:val="1"/>
      <w:numFmt w:val="decimal"/>
      <w:lvlText w:val="%1."/>
      <w:lvlJc w:val="left"/>
      <w:pPr>
        <w:ind w:left="36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FAC1BF4"/>
    <w:multiLevelType w:val="multilevel"/>
    <w:tmpl w:val="29D8C07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00B53BE"/>
    <w:multiLevelType w:val="multilevel"/>
    <w:tmpl w:val="29D8C07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3C2498"/>
    <w:multiLevelType w:val="multilevel"/>
    <w:tmpl w:val="DAB4B546"/>
    <w:lvl w:ilvl="0">
      <w:start w:val="1"/>
      <w:numFmt w:val="decimal"/>
      <w:lvlText w:val="%1."/>
      <w:lvlJc w:val="left"/>
      <w:pPr>
        <w:ind w:left="218" w:hanging="360"/>
      </w:pPr>
      <w:rPr>
        <w:rFonts w:hint="default"/>
        <w:b/>
        <w:i w:val="0"/>
        <w:color w:val="00B0F0"/>
      </w:rPr>
    </w:lvl>
    <w:lvl w:ilvl="1">
      <w:start w:val="4"/>
      <w:numFmt w:val="decimal"/>
      <w:isLgl/>
      <w:lvlText w:val="%1.%2"/>
      <w:lvlJc w:val="left"/>
      <w:pPr>
        <w:ind w:left="885" w:hanging="375"/>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894" w:hanging="1080"/>
      </w:pPr>
      <w:rPr>
        <w:rFonts w:hint="default"/>
      </w:rPr>
    </w:lvl>
    <w:lvl w:ilvl="4">
      <w:start w:val="1"/>
      <w:numFmt w:val="decimal"/>
      <w:isLgl/>
      <w:lvlText w:val="%1.%2.%3.%4.%5"/>
      <w:lvlJc w:val="left"/>
      <w:pPr>
        <w:ind w:left="3546" w:hanging="1080"/>
      </w:pPr>
      <w:rPr>
        <w:rFonts w:hint="default"/>
      </w:rPr>
    </w:lvl>
    <w:lvl w:ilvl="5">
      <w:start w:val="1"/>
      <w:numFmt w:val="decimal"/>
      <w:isLgl/>
      <w:lvlText w:val="%1.%2.%3.%4.%5.%6"/>
      <w:lvlJc w:val="left"/>
      <w:pPr>
        <w:ind w:left="4558" w:hanging="1440"/>
      </w:pPr>
      <w:rPr>
        <w:rFonts w:hint="default"/>
      </w:rPr>
    </w:lvl>
    <w:lvl w:ilvl="6">
      <w:start w:val="1"/>
      <w:numFmt w:val="decimal"/>
      <w:isLgl/>
      <w:lvlText w:val="%1.%2.%3.%4.%5.%6.%7"/>
      <w:lvlJc w:val="left"/>
      <w:pPr>
        <w:ind w:left="5210" w:hanging="1440"/>
      </w:pPr>
      <w:rPr>
        <w:rFonts w:hint="default"/>
      </w:rPr>
    </w:lvl>
    <w:lvl w:ilvl="7">
      <w:start w:val="1"/>
      <w:numFmt w:val="decimal"/>
      <w:isLgl/>
      <w:lvlText w:val="%1.%2.%3.%4.%5.%6.%7.%8"/>
      <w:lvlJc w:val="left"/>
      <w:pPr>
        <w:ind w:left="6222" w:hanging="1800"/>
      </w:pPr>
      <w:rPr>
        <w:rFonts w:hint="default"/>
      </w:rPr>
    </w:lvl>
    <w:lvl w:ilvl="8">
      <w:start w:val="1"/>
      <w:numFmt w:val="decimal"/>
      <w:isLgl/>
      <w:lvlText w:val="%1.%2.%3.%4.%5.%6.%7.%8.%9"/>
      <w:lvlJc w:val="left"/>
      <w:pPr>
        <w:ind w:left="7234" w:hanging="2160"/>
      </w:pPr>
      <w:rPr>
        <w:rFonts w:hint="default"/>
      </w:rPr>
    </w:lvl>
  </w:abstractNum>
  <w:abstractNum w:abstractNumId="40">
    <w:nsid w:val="6CB94FDA"/>
    <w:multiLevelType w:val="multilevel"/>
    <w:tmpl w:val="CE447D88"/>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722A7F3E"/>
    <w:multiLevelType w:val="multilevel"/>
    <w:tmpl w:val="29D8C07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41524A0"/>
    <w:multiLevelType w:val="hybridMultilevel"/>
    <w:tmpl w:val="7C345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A5A3268"/>
    <w:multiLevelType w:val="hybridMultilevel"/>
    <w:tmpl w:val="3D38E710"/>
    <w:lvl w:ilvl="0" w:tplc="589E2B9A">
      <w:start w:val="1"/>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44">
    <w:nsid w:val="7D114B31"/>
    <w:multiLevelType w:val="hybridMultilevel"/>
    <w:tmpl w:val="F1526966"/>
    <w:lvl w:ilvl="0" w:tplc="F91C469A">
      <w:start w:val="1"/>
      <w:numFmt w:val="decimal"/>
      <w:lvlText w:val="%1."/>
      <w:lvlJc w:val="left"/>
      <w:pPr>
        <w:ind w:left="485" w:hanging="360"/>
      </w:pPr>
      <w:rPr>
        <w:rFonts w:hint="default"/>
      </w:rPr>
    </w:lvl>
    <w:lvl w:ilvl="1" w:tplc="040E0019" w:tentative="1">
      <w:start w:val="1"/>
      <w:numFmt w:val="lowerLetter"/>
      <w:lvlText w:val="%2."/>
      <w:lvlJc w:val="left"/>
      <w:pPr>
        <w:ind w:left="1205" w:hanging="360"/>
      </w:pPr>
    </w:lvl>
    <w:lvl w:ilvl="2" w:tplc="040E001B" w:tentative="1">
      <w:start w:val="1"/>
      <w:numFmt w:val="lowerRoman"/>
      <w:lvlText w:val="%3."/>
      <w:lvlJc w:val="right"/>
      <w:pPr>
        <w:ind w:left="1925" w:hanging="180"/>
      </w:pPr>
    </w:lvl>
    <w:lvl w:ilvl="3" w:tplc="040E000F" w:tentative="1">
      <w:start w:val="1"/>
      <w:numFmt w:val="decimal"/>
      <w:lvlText w:val="%4."/>
      <w:lvlJc w:val="left"/>
      <w:pPr>
        <w:ind w:left="2645" w:hanging="360"/>
      </w:pPr>
    </w:lvl>
    <w:lvl w:ilvl="4" w:tplc="040E0019" w:tentative="1">
      <w:start w:val="1"/>
      <w:numFmt w:val="lowerLetter"/>
      <w:lvlText w:val="%5."/>
      <w:lvlJc w:val="left"/>
      <w:pPr>
        <w:ind w:left="3365" w:hanging="360"/>
      </w:pPr>
    </w:lvl>
    <w:lvl w:ilvl="5" w:tplc="040E001B" w:tentative="1">
      <w:start w:val="1"/>
      <w:numFmt w:val="lowerRoman"/>
      <w:lvlText w:val="%6."/>
      <w:lvlJc w:val="right"/>
      <w:pPr>
        <w:ind w:left="4085" w:hanging="180"/>
      </w:pPr>
    </w:lvl>
    <w:lvl w:ilvl="6" w:tplc="040E000F" w:tentative="1">
      <w:start w:val="1"/>
      <w:numFmt w:val="decimal"/>
      <w:lvlText w:val="%7."/>
      <w:lvlJc w:val="left"/>
      <w:pPr>
        <w:ind w:left="4805" w:hanging="360"/>
      </w:pPr>
    </w:lvl>
    <w:lvl w:ilvl="7" w:tplc="040E0019" w:tentative="1">
      <w:start w:val="1"/>
      <w:numFmt w:val="lowerLetter"/>
      <w:lvlText w:val="%8."/>
      <w:lvlJc w:val="left"/>
      <w:pPr>
        <w:ind w:left="5525" w:hanging="360"/>
      </w:pPr>
    </w:lvl>
    <w:lvl w:ilvl="8" w:tplc="040E001B" w:tentative="1">
      <w:start w:val="1"/>
      <w:numFmt w:val="lowerRoman"/>
      <w:lvlText w:val="%9."/>
      <w:lvlJc w:val="right"/>
      <w:pPr>
        <w:ind w:left="6245" w:hanging="180"/>
      </w:pPr>
    </w:lvl>
  </w:abstractNum>
  <w:abstractNum w:abstractNumId="45">
    <w:nsid w:val="7DED4E27"/>
    <w:multiLevelType w:val="multilevel"/>
    <w:tmpl w:val="29D8C07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18"/>
  </w:num>
  <w:num w:numId="3">
    <w:abstractNumId w:val="11"/>
  </w:num>
  <w:num w:numId="4">
    <w:abstractNumId w:val="8"/>
  </w:num>
  <w:num w:numId="5">
    <w:abstractNumId w:val="19"/>
  </w:num>
  <w:num w:numId="6">
    <w:abstractNumId w:val="21"/>
  </w:num>
  <w:num w:numId="7">
    <w:abstractNumId w:val="30"/>
  </w:num>
  <w:num w:numId="8">
    <w:abstractNumId w:val="44"/>
  </w:num>
  <w:num w:numId="9">
    <w:abstractNumId w:val="41"/>
  </w:num>
  <w:num w:numId="10">
    <w:abstractNumId w:val="7"/>
  </w:num>
  <w:num w:numId="11">
    <w:abstractNumId w:val="31"/>
  </w:num>
  <w:num w:numId="12">
    <w:abstractNumId w:val="28"/>
  </w:num>
  <w:num w:numId="13">
    <w:abstractNumId w:val="36"/>
  </w:num>
  <w:num w:numId="14">
    <w:abstractNumId w:val="26"/>
  </w:num>
  <w:num w:numId="15">
    <w:abstractNumId w:val="27"/>
  </w:num>
  <w:num w:numId="16">
    <w:abstractNumId w:val="33"/>
  </w:num>
  <w:num w:numId="17">
    <w:abstractNumId w:val="5"/>
  </w:num>
  <w:num w:numId="18">
    <w:abstractNumId w:val="42"/>
  </w:num>
  <w:num w:numId="19">
    <w:abstractNumId w:val="1"/>
  </w:num>
  <w:num w:numId="20">
    <w:abstractNumId w:val="16"/>
  </w:num>
  <w:num w:numId="21">
    <w:abstractNumId w:val="4"/>
  </w:num>
  <w:num w:numId="22">
    <w:abstractNumId w:val="14"/>
  </w:num>
  <w:num w:numId="23">
    <w:abstractNumId w:val="9"/>
  </w:num>
  <w:num w:numId="24">
    <w:abstractNumId w:val="40"/>
  </w:num>
  <w:num w:numId="25">
    <w:abstractNumId w:val="20"/>
  </w:num>
  <w:num w:numId="26">
    <w:abstractNumId w:val="37"/>
  </w:num>
  <w:num w:numId="27">
    <w:abstractNumId w:val="38"/>
  </w:num>
  <w:num w:numId="28">
    <w:abstractNumId w:val="45"/>
  </w:num>
  <w:num w:numId="29">
    <w:abstractNumId w:val="6"/>
  </w:num>
  <w:num w:numId="30">
    <w:abstractNumId w:val="3"/>
  </w:num>
  <w:num w:numId="31">
    <w:abstractNumId w:val="35"/>
  </w:num>
  <w:num w:numId="32">
    <w:abstractNumId w:val="34"/>
  </w:num>
  <w:num w:numId="33">
    <w:abstractNumId w:val="24"/>
  </w:num>
  <w:num w:numId="34">
    <w:abstractNumId w:val="23"/>
  </w:num>
  <w:num w:numId="35">
    <w:abstractNumId w:val="39"/>
  </w:num>
  <w:num w:numId="36">
    <w:abstractNumId w:val="15"/>
  </w:num>
  <w:num w:numId="37">
    <w:abstractNumId w:val="10"/>
  </w:num>
  <w:num w:numId="38">
    <w:abstractNumId w:val="0"/>
  </w:num>
  <w:num w:numId="39">
    <w:abstractNumId w:val="2"/>
  </w:num>
  <w:num w:numId="40">
    <w:abstractNumId w:val="17"/>
  </w:num>
  <w:num w:numId="41">
    <w:abstractNumId w:val="32"/>
  </w:num>
  <w:num w:numId="42">
    <w:abstractNumId w:val="13"/>
  </w:num>
  <w:num w:numId="43">
    <w:abstractNumId w:val="12"/>
  </w:num>
  <w:num w:numId="44">
    <w:abstractNumId w:val="43"/>
  </w:num>
  <w:num w:numId="45">
    <w:abstractNumId w:val="29"/>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trackRevisions/>
  <w:defaultTabStop w:val="510"/>
  <w:hyphenationZone w:val="425"/>
  <w:drawingGridHorizontalSpacing w:val="120"/>
  <w:displayHorizontalDrawingGridEvery w:val="2"/>
  <w:characterSpacingControl w:val="doNotCompress"/>
  <w:hdrShapeDefaults>
    <o:shapedefaults v:ext="edit" spidmax="2053"/>
    <o:shapelayout v:ext="edit">
      <o:idmap v:ext="edit" data="2"/>
      <o:rules v:ext="edit">
        <o:r id="V:Rule5" type="connector" idref="#AutoShape 1"/>
        <o:r id="V:Rule6" type="connector" idref="#AutoShape 9"/>
        <o:r id="V:Rule7" type="connector" idref="#AutoShape 7"/>
        <o:r id="V:Rule8" type="connector" idref="#AutoShape 8"/>
      </o:rules>
    </o:shapelayout>
  </w:hdrShapeDefaults>
  <w:footnotePr>
    <w:footnote w:id="-1"/>
    <w:footnote w:id="0"/>
  </w:footnotePr>
  <w:endnotePr>
    <w:endnote w:id="-1"/>
    <w:endnote w:id="0"/>
  </w:endnotePr>
  <w:compat/>
  <w:rsids>
    <w:rsidRoot w:val="00B31DA0"/>
    <w:rsid w:val="0001294C"/>
    <w:rsid w:val="00012BCC"/>
    <w:rsid w:val="00012E6F"/>
    <w:rsid w:val="000138A0"/>
    <w:rsid w:val="000141CF"/>
    <w:rsid w:val="00016F42"/>
    <w:rsid w:val="000201D7"/>
    <w:rsid w:val="0002142D"/>
    <w:rsid w:val="000224FE"/>
    <w:rsid w:val="000228A6"/>
    <w:rsid w:val="00022EAA"/>
    <w:rsid w:val="0002315C"/>
    <w:rsid w:val="00024731"/>
    <w:rsid w:val="000247F7"/>
    <w:rsid w:val="00026A26"/>
    <w:rsid w:val="00026F99"/>
    <w:rsid w:val="00030D4C"/>
    <w:rsid w:val="000333E0"/>
    <w:rsid w:val="00034F26"/>
    <w:rsid w:val="000352BD"/>
    <w:rsid w:val="00045888"/>
    <w:rsid w:val="0005136B"/>
    <w:rsid w:val="00056707"/>
    <w:rsid w:val="0005719D"/>
    <w:rsid w:val="00065E7A"/>
    <w:rsid w:val="00067488"/>
    <w:rsid w:val="00070DF9"/>
    <w:rsid w:val="00071152"/>
    <w:rsid w:val="00072918"/>
    <w:rsid w:val="000747ED"/>
    <w:rsid w:val="00074D04"/>
    <w:rsid w:val="000763CA"/>
    <w:rsid w:val="00085C09"/>
    <w:rsid w:val="00085E54"/>
    <w:rsid w:val="00085F5B"/>
    <w:rsid w:val="00087F3E"/>
    <w:rsid w:val="00097B31"/>
    <w:rsid w:val="00097C69"/>
    <w:rsid w:val="000A4CB0"/>
    <w:rsid w:val="000B1DD6"/>
    <w:rsid w:val="000B5532"/>
    <w:rsid w:val="000B6994"/>
    <w:rsid w:val="000C451A"/>
    <w:rsid w:val="000C4C2B"/>
    <w:rsid w:val="000C5F7C"/>
    <w:rsid w:val="000D52BB"/>
    <w:rsid w:val="000D5B6F"/>
    <w:rsid w:val="000D751B"/>
    <w:rsid w:val="000E1399"/>
    <w:rsid w:val="000E7E50"/>
    <w:rsid w:val="000F4182"/>
    <w:rsid w:val="000F4CDB"/>
    <w:rsid w:val="000F687F"/>
    <w:rsid w:val="00100171"/>
    <w:rsid w:val="00103E47"/>
    <w:rsid w:val="00107DA7"/>
    <w:rsid w:val="00107DEF"/>
    <w:rsid w:val="001115A7"/>
    <w:rsid w:val="00111DB4"/>
    <w:rsid w:val="00115615"/>
    <w:rsid w:val="001163EE"/>
    <w:rsid w:val="00116AF5"/>
    <w:rsid w:val="00120579"/>
    <w:rsid w:val="00121E21"/>
    <w:rsid w:val="0012220E"/>
    <w:rsid w:val="00131D86"/>
    <w:rsid w:val="00134572"/>
    <w:rsid w:val="00134E3C"/>
    <w:rsid w:val="00135A9E"/>
    <w:rsid w:val="00136E91"/>
    <w:rsid w:val="00137738"/>
    <w:rsid w:val="00142E49"/>
    <w:rsid w:val="0014372D"/>
    <w:rsid w:val="00146AA3"/>
    <w:rsid w:val="00147757"/>
    <w:rsid w:val="00156CE5"/>
    <w:rsid w:val="00161A50"/>
    <w:rsid w:val="00162CA3"/>
    <w:rsid w:val="00163ED8"/>
    <w:rsid w:val="0016438A"/>
    <w:rsid w:val="00165FC9"/>
    <w:rsid w:val="00170D2A"/>
    <w:rsid w:val="00173CB4"/>
    <w:rsid w:val="0018280A"/>
    <w:rsid w:val="001842A7"/>
    <w:rsid w:val="00192998"/>
    <w:rsid w:val="0019397C"/>
    <w:rsid w:val="00196BAE"/>
    <w:rsid w:val="001A2E6E"/>
    <w:rsid w:val="001A69D8"/>
    <w:rsid w:val="001A7E5C"/>
    <w:rsid w:val="001B1A77"/>
    <w:rsid w:val="001B26A7"/>
    <w:rsid w:val="001B4F73"/>
    <w:rsid w:val="001B6484"/>
    <w:rsid w:val="001C0FD9"/>
    <w:rsid w:val="001C17C4"/>
    <w:rsid w:val="001C20FC"/>
    <w:rsid w:val="001C318F"/>
    <w:rsid w:val="001C662D"/>
    <w:rsid w:val="001D05BA"/>
    <w:rsid w:val="001D3E47"/>
    <w:rsid w:val="001E111E"/>
    <w:rsid w:val="001E1B28"/>
    <w:rsid w:val="001E335B"/>
    <w:rsid w:val="001E77BB"/>
    <w:rsid w:val="001F66E6"/>
    <w:rsid w:val="00200587"/>
    <w:rsid w:val="002036A6"/>
    <w:rsid w:val="00204D86"/>
    <w:rsid w:val="00206BB1"/>
    <w:rsid w:val="002105E6"/>
    <w:rsid w:val="00211F8E"/>
    <w:rsid w:val="00212B9C"/>
    <w:rsid w:val="002178A8"/>
    <w:rsid w:val="002304BC"/>
    <w:rsid w:val="00231506"/>
    <w:rsid w:val="0023472F"/>
    <w:rsid w:val="00244250"/>
    <w:rsid w:val="00246584"/>
    <w:rsid w:val="002523CA"/>
    <w:rsid w:val="00253181"/>
    <w:rsid w:val="0025342A"/>
    <w:rsid w:val="00255C6A"/>
    <w:rsid w:val="002616F4"/>
    <w:rsid w:val="00261FFC"/>
    <w:rsid w:val="00263B51"/>
    <w:rsid w:val="00263E6D"/>
    <w:rsid w:val="00266DB6"/>
    <w:rsid w:val="002675D8"/>
    <w:rsid w:val="00271F9E"/>
    <w:rsid w:val="00281089"/>
    <w:rsid w:val="00287E47"/>
    <w:rsid w:val="00292FD7"/>
    <w:rsid w:val="0029369F"/>
    <w:rsid w:val="00295C9D"/>
    <w:rsid w:val="002A065C"/>
    <w:rsid w:val="002A0F5A"/>
    <w:rsid w:val="002A706E"/>
    <w:rsid w:val="002B198E"/>
    <w:rsid w:val="002B3EB3"/>
    <w:rsid w:val="002B5299"/>
    <w:rsid w:val="002C0F88"/>
    <w:rsid w:val="002C5484"/>
    <w:rsid w:val="002C6F0A"/>
    <w:rsid w:val="002D0B61"/>
    <w:rsid w:val="002D19FC"/>
    <w:rsid w:val="002D44DA"/>
    <w:rsid w:val="002D4636"/>
    <w:rsid w:val="002D78ED"/>
    <w:rsid w:val="002E08F3"/>
    <w:rsid w:val="002E4474"/>
    <w:rsid w:val="002E58FA"/>
    <w:rsid w:val="002F2D7F"/>
    <w:rsid w:val="00300F71"/>
    <w:rsid w:val="00303071"/>
    <w:rsid w:val="00303DB0"/>
    <w:rsid w:val="00305B2B"/>
    <w:rsid w:val="003071D8"/>
    <w:rsid w:val="003110D7"/>
    <w:rsid w:val="00312FB6"/>
    <w:rsid w:val="00315146"/>
    <w:rsid w:val="00326573"/>
    <w:rsid w:val="00330E8E"/>
    <w:rsid w:val="003379D5"/>
    <w:rsid w:val="00340B77"/>
    <w:rsid w:val="00344956"/>
    <w:rsid w:val="00344987"/>
    <w:rsid w:val="00350359"/>
    <w:rsid w:val="003504E0"/>
    <w:rsid w:val="00361801"/>
    <w:rsid w:val="003648F0"/>
    <w:rsid w:val="00364DA9"/>
    <w:rsid w:val="00365D18"/>
    <w:rsid w:val="00377F6D"/>
    <w:rsid w:val="00382520"/>
    <w:rsid w:val="003868D3"/>
    <w:rsid w:val="003906AF"/>
    <w:rsid w:val="003951FB"/>
    <w:rsid w:val="003A0AD8"/>
    <w:rsid w:val="003A372F"/>
    <w:rsid w:val="003A4EE6"/>
    <w:rsid w:val="003A562E"/>
    <w:rsid w:val="003A60BE"/>
    <w:rsid w:val="003A73CC"/>
    <w:rsid w:val="003B71CB"/>
    <w:rsid w:val="003C51E0"/>
    <w:rsid w:val="003C6C35"/>
    <w:rsid w:val="003D0A3F"/>
    <w:rsid w:val="003D1D50"/>
    <w:rsid w:val="003D34EB"/>
    <w:rsid w:val="003D4DCA"/>
    <w:rsid w:val="003F0D2D"/>
    <w:rsid w:val="003F230C"/>
    <w:rsid w:val="003F420F"/>
    <w:rsid w:val="004032D7"/>
    <w:rsid w:val="00404C2F"/>
    <w:rsid w:val="004058EA"/>
    <w:rsid w:val="0041320A"/>
    <w:rsid w:val="004134AF"/>
    <w:rsid w:val="00414B46"/>
    <w:rsid w:val="004200CC"/>
    <w:rsid w:val="00420C4F"/>
    <w:rsid w:val="00421894"/>
    <w:rsid w:val="00426BC0"/>
    <w:rsid w:val="00437BDF"/>
    <w:rsid w:val="00443EE1"/>
    <w:rsid w:val="0045413C"/>
    <w:rsid w:val="00456D76"/>
    <w:rsid w:val="0046460F"/>
    <w:rsid w:val="00464618"/>
    <w:rsid w:val="00464B86"/>
    <w:rsid w:val="00466009"/>
    <w:rsid w:val="00466511"/>
    <w:rsid w:val="00467055"/>
    <w:rsid w:val="0047090E"/>
    <w:rsid w:val="004732E7"/>
    <w:rsid w:val="00474BD9"/>
    <w:rsid w:val="00476AFB"/>
    <w:rsid w:val="004806DD"/>
    <w:rsid w:val="004815E8"/>
    <w:rsid w:val="00482752"/>
    <w:rsid w:val="00483F34"/>
    <w:rsid w:val="0048554D"/>
    <w:rsid w:val="00495423"/>
    <w:rsid w:val="0049557D"/>
    <w:rsid w:val="00495F5C"/>
    <w:rsid w:val="0049654D"/>
    <w:rsid w:val="00497C16"/>
    <w:rsid w:val="004A2E3A"/>
    <w:rsid w:val="004B1712"/>
    <w:rsid w:val="004B37C1"/>
    <w:rsid w:val="004B5AB9"/>
    <w:rsid w:val="004C46D0"/>
    <w:rsid w:val="004D2733"/>
    <w:rsid w:val="004D4F81"/>
    <w:rsid w:val="004D7E10"/>
    <w:rsid w:val="004E4DDD"/>
    <w:rsid w:val="004E7045"/>
    <w:rsid w:val="004F29BD"/>
    <w:rsid w:val="004F45CB"/>
    <w:rsid w:val="0050006A"/>
    <w:rsid w:val="005022F9"/>
    <w:rsid w:val="0050246E"/>
    <w:rsid w:val="00505054"/>
    <w:rsid w:val="005050D5"/>
    <w:rsid w:val="00510F1F"/>
    <w:rsid w:val="0051190C"/>
    <w:rsid w:val="00511EA7"/>
    <w:rsid w:val="00516218"/>
    <w:rsid w:val="005301EB"/>
    <w:rsid w:val="005320F6"/>
    <w:rsid w:val="0053311E"/>
    <w:rsid w:val="00536098"/>
    <w:rsid w:val="0054109A"/>
    <w:rsid w:val="005412CC"/>
    <w:rsid w:val="005421D8"/>
    <w:rsid w:val="00545D61"/>
    <w:rsid w:val="00552AB1"/>
    <w:rsid w:val="00553C21"/>
    <w:rsid w:val="00555CFC"/>
    <w:rsid w:val="00556860"/>
    <w:rsid w:val="00557EDC"/>
    <w:rsid w:val="005602CC"/>
    <w:rsid w:val="00560EB5"/>
    <w:rsid w:val="0056194F"/>
    <w:rsid w:val="005629BA"/>
    <w:rsid w:val="00565CA7"/>
    <w:rsid w:val="00567F96"/>
    <w:rsid w:val="00570D49"/>
    <w:rsid w:val="00571657"/>
    <w:rsid w:val="00586C52"/>
    <w:rsid w:val="0059090A"/>
    <w:rsid w:val="0059617D"/>
    <w:rsid w:val="005A0E77"/>
    <w:rsid w:val="005A10D3"/>
    <w:rsid w:val="005A3A36"/>
    <w:rsid w:val="005A5BDB"/>
    <w:rsid w:val="005B12D9"/>
    <w:rsid w:val="005B374B"/>
    <w:rsid w:val="005B6A68"/>
    <w:rsid w:val="005C24EB"/>
    <w:rsid w:val="005C3E45"/>
    <w:rsid w:val="005E071C"/>
    <w:rsid w:val="005E484E"/>
    <w:rsid w:val="005E4F04"/>
    <w:rsid w:val="005E5373"/>
    <w:rsid w:val="005E5ACE"/>
    <w:rsid w:val="005E6DAC"/>
    <w:rsid w:val="005F1CA0"/>
    <w:rsid w:val="00604052"/>
    <w:rsid w:val="006058E6"/>
    <w:rsid w:val="00610451"/>
    <w:rsid w:val="006125C2"/>
    <w:rsid w:val="00612735"/>
    <w:rsid w:val="006135AB"/>
    <w:rsid w:val="006140D6"/>
    <w:rsid w:val="00616622"/>
    <w:rsid w:val="006217D8"/>
    <w:rsid w:val="0062615B"/>
    <w:rsid w:val="00627AF9"/>
    <w:rsid w:val="00630C5C"/>
    <w:rsid w:val="00647EBE"/>
    <w:rsid w:val="00652BA5"/>
    <w:rsid w:val="006565D5"/>
    <w:rsid w:val="006576F5"/>
    <w:rsid w:val="0066025C"/>
    <w:rsid w:val="00660823"/>
    <w:rsid w:val="006618F8"/>
    <w:rsid w:val="00663E59"/>
    <w:rsid w:val="00666D09"/>
    <w:rsid w:val="00667160"/>
    <w:rsid w:val="006676E5"/>
    <w:rsid w:val="00667FBB"/>
    <w:rsid w:val="00671B1B"/>
    <w:rsid w:val="00671D65"/>
    <w:rsid w:val="006806FA"/>
    <w:rsid w:val="0069270C"/>
    <w:rsid w:val="00694A43"/>
    <w:rsid w:val="00694E0B"/>
    <w:rsid w:val="00694FD3"/>
    <w:rsid w:val="00696F2E"/>
    <w:rsid w:val="006A33F1"/>
    <w:rsid w:val="006A396E"/>
    <w:rsid w:val="006B18D8"/>
    <w:rsid w:val="006B300C"/>
    <w:rsid w:val="006B4E0A"/>
    <w:rsid w:val="006B75BA"/>
    <w:rsid w:val="006B793E"/>
    <w:rsid w:val="006C29D3"/>
    <w:rsid w:val="006E5282"/>
    <w:rsid w:val="006F39DD"/>
    <w:rsid w:val="007023DF"/>
    <w:rsid w:val="00705287"/>
    <w:rsid w:val="007070F7"/>
    <w:rsid w:val="007075D9"/>
    <w:rsid w:val="0071212C"/>
    <w:rsid w:val="00713614"/>
    <w:rsid w:val="00715619"/>
    <w:rsid w:val="00715AD5"/>
    <w:rsid w:val="0071617B"/>
    <w:rsid w:val="007229EA"/>
    <w:rsid w:val="00722C03"/>
    <w:rsid w:val="00724D23"/>
    <w:rsid w:val="00731D3E"/>
    <w:rsid w:val="00731ECB"/>
    <w:rsid w:val="00732E67"/>
    <w:rsid w:val="00733782"/>
    <w:rsid w:val="0074063A"/>
    <w:rsid w:val="007406C4"/>
    <w:rsid w:val="00740A23"/>
    <w:rsid w:val="00744632"/>
    <w:rsid w:val="007464C4"/>
    <w:rsid w:val="00747912"/>
    <w:rsid w:val="00750872"/>
    <w:rsid w:val="00755E03"/>
    <w:rsid w:val="00757CCF"/>
    <w:rsid w:val="0076467D"/>
    <w:rsid w:val="00774964"/>
    <w:rsid w:val="00776B03"/>
    <w:rsid w:val="00777B22"/>
    <w:rsid w:val="00781CF1"/>
    <w:rsid w:val="00786195"/>
    <w:rsid w:val="0078749E"/>
    <w:rsid w:val="00787C78"/>
    <w:rsid w:val="00791151"/>
    <w:rsid w:val="0079527A"/>
    <w:rsid w:val="007963B4"/>
    <w:rsid w:val="00796997"/>
    <w:rsid w:val="007A0C69"/>
    <w:rsid w:val="007A2677"/>
    <w:rsid w:val="007A41A6"/>
    <w:rsid w:val="007A4685"/>
    <w:rsid w:val="007B1A78"/>
    <w:rsid w:val="007B1FEF"/>
    <w:rsid w:val="007B2833"/>
    <w:rsid w:val="007B5262"/>
    <w:rsid w:val="007B6AF8"/>
    <w:rsid w:val="007B7C7B"/>
    <w:rsid w:val="007C2720"/>
    <w:rsid w:val="007C4B29"/>
    <w:rsid w:val="007C5967"/>
    <w:rsid w:val="007D2DD7"/>
    <w:rsid w:val="007D7AEC"/>
    <w:rsid w:val="007E15F1"/>
    <w:rsid w:val="007E380F"/>
    <w:rsid w:val="007E674D"/>
    <w:rsid w:val="007E6C40"/>
    <w:rsid w:val="007E6CD2"/>
    <w:rsid w:val="007F045A"/>
    <w:rsid w:val="007F0482"/>
    <w:rsid w:val="007F0F50"/>
    <w:rsid w:val="007F1D27"/>
    <w:rsid w:val="007F3DCB"/>
    <w:rsid w:val="007F4B63"/>
    <w:rsid w:val="007F6E99"/>
    <w:rsid w:val="008069E1"/>
    <w:rsid w:val="008100E8"/>
    <w:rsid w:val="0081084E"/>
    <w:rsid w:val="00810B30"/>
    <w:rsid w:val="0082030D"/>
    <w:rsid w:val="00825C39"/>
    <w:rsid w:val="00834EFC"/>
    <w:rsid w:val="00834FF4"/>
    <w:rsid w:val="00851944"/>
    <w:rsid w:val="008602FB"/>
    <w:rsid w:val="008615C3"/>
    <w:rsid w:val="00862E68"/>
    <w:rsid w:val="00865E2A"/>
    <w:rsid w:val="00865F80"/>
    <w:rsid w:val="00866AD5"/>
    <w:rsid w:val="00866B69"/>
    <w:rsid w:val="00872A8F"/>
    <w:rsid w:val="008730B3"/>
    <w:rsid w:val="00873D3E"/>
    <w:rsid w:val="00875214"/>
    <w:rsid w:val="00876DFE"/>
    <w:rsid w:val="0088455D"/>
    <w:rsid w:val="00884F8C"/>
    <w:rsid w:val="00885145"/>
    <w:rsid w:val="00895835"/>
    <w:rsid w:val="00897197"/>
    <w:rsid w:val="008A0C1B"/>
    <w:rsid w:val="008A33F2"/>
    <w:rsid w:val="008A5304"/>
    <w:rsid w:val="008B00FB"/>
    <w:rsid w:val="008B0DE9"/>
    <w:rsid w:val="008B14F2"/>
    <w:rsid w:val="008B2EE9"/>
    <w:rsid w:val="008B67AB"/>
    <w:rsid w:val="008B73FC"/>
    <w:rsid w:val="008C3ABB"/>
    <w:rsid w:val="008C7E0A"/>
    <w:rsid w:val="008D14ED"/>
    <w:rsid w:val="008D3331"/>
    <w:rsid w:val="008D368A"/>
    <w:rsid w:val="008D3D91"/>
    <w:rsid w:val="008D3FBE"/>
    <w:rsid w:val="008D57C6"/>
    <w:rsid w:val="008E02E7"/>
    <w:rsid w:val="008E18A1"/>
    <w:rsid w:val="008E3905"/>
    <w:rsid w:val="008E66FD"/>
    <w:rsid w:val="008F1B74"/>
    <w:rsid w:val="008F31D8"/>
    <w:rsid w:val="008F7847"/>
    <w:rsid w:val="00907107"/>
    <w:rsid w:val="00914986"/>
    <w:rsid w:val="00920861"/>
    <w:rsid w:val="00920FFC"/>
    <w:rsid w:val="00931EDB"/>
    <w:rsid w:val="00944A0A"/>
    <w:rsid w:val="0094566C"/>
    <w:rsid w:val="00945A62"/>
    <w:rsid w:val="009529A1"/>
    <w:rsid w:val="00957383"/>
    <w:rsid w:val="00961E56"/>
    <w:rsid w:val="00965322"/>
    <w:rsid w:val="009671B3"/>
    <w:rsid w:val="00976F02"/>
    <w:rsid w:val="009912DF"/>
    <w:rsid w:val="009948FF"/>
    <w:rsid w:val="00996496"/>
    <w:rsid w:val="009A2AF7"/>
    <w:rsid w:val="009A55AB"/>
    <w:rsid w:val="009B330F"/>
    <w:rsid w:val="009B3580"/>
    <w:rsid w:val="009B376C"/>
    <w:rsid w:val="009B444C"/>
    <w:rsid w:val="009B558B"/>
    <w:rsid w:val="009B7131"/>
    <w:rsid w:val="009B754E"/>
    <w:rsid w:val="009C464B"/>
    <w:rsid w:val="009C4B20"/>
    <w:rsid w:val="009C5F71"/>
    <w:rsid w:val="009D0741"/>
    <w:rsid w:val="009D23B8"/>
    <w:rsid w:val="009D5BEA"/>
    <w:rsid w:val="009D5DC4"/>
    <w:rsid w:val="009D7DDA"/>
    <w:rsid w:val="009D7FDE"/>
    <w:rsid w:val="009E2E2E"/>
    <w:rsid w:val="009E49CD"/>
    <w:rsid w:val="009F3141"/>
    <w:rsid w:val="00A04396"/>
    <w:rsid w:val="00A0594D"/>
    <w:rsid w:val="00A06354"/>
    <w:rsid w:val="00A07879"/>
    <w:rsid w:val="00A102FD"/>
    <w:rsid w:val="00A127B8"/>
    <w:rsid w:val="00A13510"/>
    <w:rsid w:val="00A21F62"/>
    <w:rsid w:val="00A2246C"/>
    <w:rsid w:val="00A25A6F"/>
    <w:rsid w:val="00A3395A"/>
    <w:rsid w:val="00A446DD"/>
    <w:rsid w:val="00A452E9"/>
    <w:rsid w:val="00A50128"/>
    <w:rsid w:val="00A51528"/>
    <w:rsid w:val="00A5278F"/>
    <w:rsid w:val="00A535FD"/>
    <w:rsid w:val="00A6034A"/>
    <w:rsid w:val="00A636D5"/>
    <w:rsid w:val="00A65238"/>
    <w:rsid w:val="00A673E4"/>
    <w:rsid w:val="00A704E3"/>
    <w:rsid w:val="00A70582"/>
    <w:rsid w:val="00A71CEB"/>
    <w:rsid w:val="00A762D0"/>
    <w:rsid w:val="00A77FB6"/>
    <w:rsid w:val="00A80BE3"/>
    <w:rsid w:val="00A81D12"/>
    <w:rsid w:val="00A82CBE"/>
    <w:rsid w:val="00A84ABE"/>
    <w:rsid w:val="00A84CD0"/>
    <w:rsid w:val="00A867ED"/>
    <w:rsid w:val="00A934CE"/>
    <w:rsid w:val="00A958D4"/>
    <w:rsid w:val="00A96B33"/>
    <w:rsid w:val="00A97804"/>
    <w:rsid w:val="00A97EB4"/>
    <w:rsid w:val="00AA39CC"/>
    <w:rsid w:val="00AA57A8"/>
    <w:rsid w:val="00AB35DD"/>
    <w:rsid w:val="00AB6893"/>
    <w:rsid w:val="00AD5730"/>
    <w:rsid w:val="00AD5983"/>
    <w:rsid w:val="00AD7E34"/>
    <w:rsid w:val="00AE05E5"/>
    <w:rsid w:val="00AE15C9"/>
    <w:rsid w:val="00AE22AF"/>
    <w:rsid w:val="00AE2C9B"/>
    <w:rsid w:val="00AE7E8B"/>
    <w:rsid w:val="00AF075D"/>
    <w:rsid w:val="00AF1317"/>
    <w:rsid w:val="00AF477A"/>
    <w:rsid w:val="00B00A3A"/>
    <w:rsid w:val="00B030C0"/>
    <w:rsid w:val="00B12262"/>
    <w:rsid w:val="00B147E0"/>
    <w:rsid w:val="00B164E3"/>
    <w:rsid w:val="00B245D6"/>
    <w:rsid w:val="00B25E9D"/>
    <w:rsid w:val="00B27481"/>
    <w:rsid w:val="00B303E5"/>
    <w:rsid w:val="00B31DA0"/>
    <w:rsid w:val="00B31EA9"/>
    <w:rsid w:val="00B32B81"/>
    <w:rsid w:val="00B40C9F"/>
    <w:rsid w:val="00B42516"/>
    <w:rsid w:val="00B47880"/>
    <w:rsid w:val="00B503D3"/>
    <w:rsid w:val="00B504C0"/>
    <w:rsid w:val="00B51D63"/>
    <w:rsid w:val="00B541FB"/>
    <w:rsid w:val="00B545D1"/>
    <w:rsid w:val="00B567BD"/>
    <w:rsid w:val="00B652D9"/>
    <w:rsid w:val="00B66E2A"/>
    <w:rsid w:val="00B67F7C"/>
    <w:rsid w:val="00B7173E"/>
    <w:rsid w:val="00B77658"/>
    <w:rsid w:val="00B77FC3"/>
    <w:rsid w:val="00B80E35"/>
    <w:rsid w:val="00B914FE"/>
    <w:rsid w:val="00B921C7"/>
    <w:rsid w:val="00B92E30"/>
    <w:rsid w:val="00B952FD"/>
    <w:rsid w:val="00B972C8"/>
    <w:rsid w:val="00BA39C3"/>
    <w:rsid w:val="00BA4BDD"/>
    <w:rsid w:val="00BA4E90"/>
    <w:rsid w:val="00BA52A3"/>
    <w:rsid w:val="00BA7274"/>
    <w:rsid w:val="00BA75E3"/>
    <w:rsid w:val="00BB6D17"/>
    <w:rsid w:val="00BC3F39"/>
    <w:rsid w:val="00BC47A8"/>
    <w:rsid w:val="00BD035E"/>
    <w:rsid w:val="00BD1159"/>
    <w:rsid w:val="00BD1FD3"/>
    <w:rsid w:val="00BE3FD7"/>
    <w:rsid w:val="00BF0CB0"/>
    <w:rsid w:val="00C009CE"/>
    <w:rsid w:val="00C034EB"/>
    <w:rsid w:val="00C04921"/>
    <w:rsid w:val="00C04AD7"/>
    <w:rsid w:val="00C14951"/>
    <w:rsid w:val="00C1568C"/>
    <w:rsid w:val="00C15C7A"/>
    <w:rsid w:val="00C17C64"/>
    <w:rsid w:val="00C20F84"/>
    <w:rsid w:val="00C21A34"/>
    <w:rsid w:val="00C247EB"/>
    <w:rsid w:val="00C263BD"/>
    <w:rsid w:val="00C42EEF"/>
    <w:rsid w:val="00C460BB"/>
    <w:rsid w:val="00C517DF"/>
    <w:rsid w:val="00C57E5D"/>
    <w:rsid w:val="00C60F19"/>
    <w:rsid w:val="00C62461"/>
    <w:rsid w:val="00C62A9D"/>
    <w:rsid w:val="00C632DE"/>
    <w:rsid w:val="00C709B1"/>
    <w:rsid w:val="00C72272"/>
    <w:rsid w:val="00C74B67"/>
    <w:rsid w:val="00C75D6B"/>
    <w:rsid w:val="00C75F71"/>
    <w:rsid w:val="00C82885"/>
    <w:rsid w:val="00C82B11"/>
    <w:rsid w:val="00C83551"/>
    <w:rsid w:val="00C84A37"/>
    <w:rsid w:val="00C86596"/>
    <w:rsid w:val="00C916CD"/>
    <w:rsid w:val="00C93543"/>
    <w:rsid w:val="00C93BBF"/>
    <w:rsid w:val="00C94792"/>
    <w:rsid w:val="00C97863"/>
    <w:rsid w:val="00C97B4B"/>
    <w:rsid w:val="00CA1B87"/>
    <w:rsid w:val="00CB0295"/>
    <w:rsid w:val="00CB4584"/>
    <w:rsid w:val="00CD4A91"/>
    <w:rsid w:val="00CD4D08"/>
    <w:rsid w:val="00CD71F7"/>
    <w:rsid w:val="00CE0BE1"/>
    <w:rsid w:val="00CE4CFF"/>
    <w:rsid w:val="00CE7606"/>
    <w:rsid w:val="00CE7A7F"/>
    <w:rsid w:val="00CF2B3F"/>
    <w:rsid w:val="00CF3DBA"/>
    <w:rsid w:val="00CF49F4"/>
    <w:rsid w:val="00CF52AC"/>
    <w:rsid w:val="00D00828"/>
    <w:rsid w:val="00D07FF4"/>
    <w:rsid w:val="00D173F5"/>
    <w:rsid w:val="00D203F0"/>
    <w:rsid w:val="00D20D8E"/>
    <w:rsid w:val="00D27D18"/>
    <w:rsid w:val="00D30395"/>
    <w:rsid w:val="00D30537"/>
    <w:rsid w:val="00D305A7"/>
    <w:rsid w:val="00D3286A"/>
    <w:rsid w:val="00D40380"/>
    <w:rsid w:val="00D40422"/>
    <w:rsid w:val="00D46EAF"/>
    <w:rsid w:val="00D500EB"/>
    <w:rsid w:val="00D52BAD"/>
    <w:rsid w:val="00D53469"/>
    <w:rsid w:val="00D54A37"/>
    <w:rsid w:val="00D61C69"/>
    <w:rsid w:val="00D61F7D"/>
    <w:rsid w:val="00D62028"/>
    <w:rsid w:val="00D62AC6"/>
    <w:rsid w:val="00D6727B"/>
    <w:rsid w:val="00D67696"/>
    <w:rsid w:val="00D7035B"/>
    <w:rsid w:val="00D72CFD"/>
    <w:rsid w:val="00D75434"/>
    <w:rsid w:val="00D75A48"/>
    <w:rsid w:val="00D86363"/>
    <w:rsid w:val="00D879D5"/>
    <w:rsid w:val="00D9190C"/>
    <w:rsid w:val="00D94873"/>
    <w:rsid w:val="00D95CD1"/>
    <w:rsid w:val="00DA2C1E"/>
    <w:rsid w:val="00DA5BF8"/>
    <w:rsid w:val="00DB1237"/>
    <w:rsid w:val="00DB2B24"/>
    <w:rsid w:val="00DB4C60"/>
    <w:rsid w:val="00DB6E58"/>
    <w:rsid w:val="00DC5790"/>
    <w:rsid w:val="00DC7D07"/>
    <w:rsid w:val="00DD2599"/>
    <w:rsid w:val="00DE2329"/>
    <w:rsid w:val="00DE447B"/>
    <w:rsid w:val="00DE4A74"/>
    <w:rsid w:val="00DE62E2"/>
    <w:rsid w:val="00DE6761"/>
    <w:rsid w:val="00DF05F4"/>
    <w:rsid w:val="00DF2035"/>
    <w:rsid w:val="00DF3942"/>
    <w:rsid w:val="00DF4520"/>
    <w:rsid w:val="00DF692E"/>
    <w:rsid w:val="00E033C6"/>
    <w:rsid w:val="00E04C78"/>
    <w:rsid w:val="00E1179D"/>
    <w:rsid w:val="00E14243"/>
    <w:rsid w:val="00E15364"/>
    <w:rsid w:val="00E15AD5"/>
    <w:rsid w:val="00E173D9"/>
    <w:rsid w:val="00E24A19"/>
    <w:rsid w:val="00E27196"/>
    <w:rsid w:val="00E310BB"/>
    <w:rsid w:val="00E31C51"/>
    <w:rsid w:val="00E32377"/>
    <w:rsid w:val="00E32957"/>
    <w:rsid w:val="00E35058"/>
    <w:rsid w:val="00E35182"/>
    <w:rsid w:val="00E3597F"/>
    <w:rsid w:val="00E3663C"/>
    <w:rsid w:val="00E36772"/>
    <w:rsid w:val="00E4062B"/>
    <w:rsid w:val="00E42B39"/>
    <w:rsid w:val="00E438C7"/>
    <w:rsid w:val="00E47CCE"/>
    <w:rsid w:val="00E50B40"/>
    <w:rsid w:val="00E53D91"/>
    <w:rsid w:val="00E572D4"/>
    <w:rsid w:val="00E61221"/>
    <w:rsid w:val="00E6214A"/>
    <w:rsid w:val="00E678DD"/>
    <w:rsid w:val="00E70AA2"/>
    <w:rsid w:val="00E72F12"/>
    <w:rsid w:val="00E75AD5"/>
    <w:rsid w:val="00E80116"/>
    <w:rsid w:val="00E843EF"/>
    <w:rsid w:val="00E9204F"/>
    <w:rsid w:val="00E92FC7"/>
    <w:rsid w:val="00E942F0"/>
    <w:rsid w:val="00E957CB"/>
    <w:rsid w:val="00EA1909"/>
    <w:rsid w:val="00EA1E92"/>
    <w:rsid w:val="00EA5449"/>
    <w:rsid w:val="00EA5D81"/>
    <w:rsid w:val="00EB2AED"/>
    <w:rsid w:val="00EB5AE3"/>
    <w:rsid w:val="00EC1FCA"/>
    <w:rsid w:val="00ED07AF"/>
    <w:rsid w:val="00ED1296"/>
    <w:rsid w:val="00ED32CB"/>
    <w:rsid w:val="00ED3F65"/>
    <w:rsid w:val="00ED7D6D"/>
    <w:rsid w:val="00EE1036"/>
    <w:rsid w:val="00EE44A1"/>
    <w:rsid w:val="00EF2C86"/>
    <w:rsid w:val="00F02193"/>
    <w:rsid w:val="00F0324B"/>
    <w:rsid w:val="00F04D38"/>
    <w:rsid w:val="00F0535B"/>
    <w:rsid w:val="00F0754C"/>
    <w:rsid w:val="00F07681"/>
    <w:rsid w:val="00F10130"/>
    <w:rsid w:val="00F11CCD"/>
    <w:rsid w:val="00F11D5A"/>
    <w:rsid w:val="00F13851"/>
    <w:rsid w:val="00F14870"/>
    <w:rsid w:val="00F150BB"/>
    <w:rsid w:val="00F20CA0"/>
    <w:rsid w:val="00F2789F"/>
    <w:rsid w:val="00F30548"/>
    <w:rsid w:val="00F32A2B"/>
    <w:rsid w:val="00F32AFA"/>
    <w:rsid w:val="00F34112"/>
    <w:rsid w:val="00F34AC9"/>
    <w:rsid w:val="00F40757"/>
    <w:rsid w:val="00F43A4D"/>
    <w:rsid w:val="00F5124A"/>
    <w:rsid w:val="00F53327"/>
    <w:rsid w:val="00F53785"/>
    <w:rsid w:val="00F546A5"/>
    <w:rsid w:val="00F562F1"/>
    <w:rsid w:val="00F56317"/>
    <w:rsid w:val="00F60BE4"/>
    <w:rsid w:val="00F64A51"/>
    <w:rsid w:val="00F67553"/>
    <w:rsid w:val="00F704D3"/>
    <w:rsid w:val="00F758EF"/>
    <w:rsid w:val="00F75D32"/>
    <w:rsid w:val="00F80380"/>
    <w:rsid w:val="00F83AA1"/>
    <w:rsid w:val="00F860C3"/>
    <w:rsid w:val="00F90960"/>
    <w:rsid w:val="00F90CF2"/>
    <w:rsid w:val="00F90FB6"/>
    <w:rsid w:val="00F92DEA"/>
    <w:rsid w:val="00F938F6"/>
    <w:rsid w:val="00FA12A3"/>
    <w:rsid w:val="00FA2236"/>
    <w:rsid w:val="00FA386A"/>
    <w:rsid w:val="00FA7342"/>
    <w:rsid w:val="00FB10D9"/>
    <w:rsid w:val="00FB35F1"/>
    <w:rsid w:val="00FC3711"/>
    <w:rsid w:val="00FC42EC"/>
    <w:rsid w:val="00FC677B"/>
    <w:rsid w:val="00FD18F6"/>
    <w:rsid w:val="00FD7CB6"/>
    <w:rsid w:val="00FE3D57"/>
    <w:rsid w:val="00FE741A"/>
    <w:rsid w:val="00FF2CC1"/>
    <w:rsid w:val="00FF7C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58" type="connector" idref="#AutoShape 72"/>
        <o:r id="V:Rule59" type="connector" idref="#AutoShape 68"/>
        <o:r id="V:Rule60" type="connector" idref="#AutoShape 76"/>
        <o:r id="V:Rule61" type="connector" idref="#AutoShape 82"/>
        <o:r id="V:Rule62" type="connector" idref="#AutoShape 63"/>
        <o:r id="V:Rule63" type="connector" idref="#AutoShape 60"/>
        <o:r id="V:Rule64" type="connector" idref="#AutoShape 64"/>
        <o:r id="V:Rule65" type="connector" idref="#AutoShape 54"/>
        <o:r id="V:Rule66" type="connector" idref="#AutoShape 88"/>
        <o:r id="V:Rule67" type="connector" idref="#AutoShape 74"/>
        <o:r id="V:Rule68" type="connector" idref="#AutoShape 56"/>
        <o:r id="V:Rule69" type="connector" idref="#AutoShape 99"/>
        <o:r id="V:Rule70" type="connector" idref="#AutoShape 65"/>
        <o:r id="V:Rule71" type="connector" idref="#AutoShape 84"/>
        <o:r id="V:Rule72" type="connector" idref="#AutoShape 62"/>
        <o:r id="V:Rule73" type="connector" idref="#AutoShape 78"/>
        <o:r id="V:Rule74" type="connector" idref="#AutoShape 53"/>
        <o:r id="V:Rule75" type="connector" idref="#AutoShape 66"/>
        <o:r id="V:Rule76" type="connector" idref="#AutoShape 61"/>
        <o:r id="V:Rule77" type="connector" idref="#AutoShape 67"/>
        <o:r id="V:Rule78" type="connector" idref="#AutoShape 97"/>
        <o:r id="V:Rule79" type="connector" idref="#AutoShape 45"/>
        <o:r id="V:Rule80" type="connector" idref="#AutoShape 50"/>
        <o:r id="V:Rule81" type="connector" idref="#AutoShape 85"/>
        <o:r id="V:Rule82" type="connector" idref="#AutoShape 46"/>
        <o:r id="V:Rule83" type="connector" idref="#AutoShape 57"/>
        <o:r id="V:Rule84" type="connector" idref="#AutoShape 94"/>
        <o:r id="V:Rule85" type="connector" idref="#AutoShape 79"/>
        <o:r id="V:Rule86" type="connector" idref="#AutoShape 47"/>
        <o:r id="V:Rule87" type="connector" idref="#AutoShape 48"/>
        <o:r id="V:Rule88" type="connector" idref="#AutoShape 75"/>
        <o:r id="V:Rule89" type="connector" idref="#AutoShape 69"/>
        <o:r id="V:Rule90" type="connector" idref="#AutoShape 92"/>
        <o:r id="V:Rule91" type="connector" idref="#AutoShape 89"/>
        <o:r id="V:Rule92" type="connector" idref="#AutoShape 96"/>
        <o:r id="V:Rule93" type="connector" idref="#AutoShape 58"/>
        <o:r id="V:Rule94" type="connector" idref="#AutoShape 87"/>
        <o:r id="V:Rule95" type="connector" idref="#AutoShape 73"/>
        <o:r id="V:Rule96" type="connector" idref="#AutoShape 80"/>
        <o:r id="V:Rule97" type="connector" idref="#AutoShape 52"/>
        <o:r id="V:Rule98" type="connector" idref="#AutoShape 51"/>
        <o:r id="V:Rule99" type="connector" idref="#AutoShape 81"/>
        <o:r id="V:Rule100" type="connector" idref="#AutoShape 49"/>
        <o:r id="V:Rule101" type="connector" idref="#AutoShape 43"/>
        <o:r id="V:Rule102" type="connector" idref="#AutoShape 95"/>
        <o:r id="V:Rule103" type="connector" idref="#AutoShape 91"/>
        <o:r id="V:Rule104" type="connector" idref="#AutoShape 90"/>
        <o:r id="V:Rule105" type="connector" idref="#AutoShape 71"/>
        <o:r id="V:Rule106" type="connector" idref="#AutoShape 77"/>
        <o:r id="V:Rule107" type="connector" idref="#AutoShape 59"/>
        <o:r id="V:Rule108" type="connector" idref="#AutoShape 44"/>
        <o:r id="V:Rule109" type="connector" idref="#AutoShape 86"/>
        <o:r id="V:Rule110" type="connector" idref="#AutoShape 83"/>
        <o:r id="V:Rule111" type="connector" idref="#AutoShape 98"/>
        <o:r id="V:Rule112" type="connector" idref="#AutoShape 70"/>
        <o:r id="V:Rule113" type="connector" idref="#AutoShape 93"/>
        <o:r id="V:Rule114"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A26"/>
    <w:rPr>
      <w:sz w:val="24"/>
      <w:szCs w:val="22"/>
      <w:lang w:eastAsia="en-US"/>
    </w:rPr>
  </w:style>
  <w:style w:type="paragraph" w:styleId="Cmsor1">
    <w:name w:val="heading 1"/>
    <w:basedOn w:val="Norml"/>
    <w:next w:val="Norml"/>
    <w:link w:val="Cmsor1Char"/>
    <w:uiPriority w:val="9"/>
    <w:qFormat/>
    <w:rsid w:val="00667FBB"/>
    <w:pPr>
      <w:keepNext/>
      <w:keepLines/>
      <w:spacing w:before="480"/>
      <w:outlineLvl w:val="0"/>
    </w:pPr>
    <w:rPr>
      <w:rFonts w:ascii="Cambria" w:eastAsia="Times New Roman" w:hAnsi="Cambria" w:cs="Times New Roman"/>
      <w:b/>
      <w:bCs/>
      <w:color w:val="365F91"/>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31D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34"/>
    <w:qFormat/>
    <w:rsid w:val="00377F6D"/>
    <w:pPr>
      <w:ind w:left="720"/>
      <w:contextualSpacing/>
    </w:pPr>
  </w:style>
  <w:style w:type="character" w:styleId="Kiemels2">
    <w:name w:val="Strong"/>
    <w:basedOn w:val="Bekezdsalapbettpusa"/>
    <w:uiPriority w:val="22"/>
    <w:qFormat/>
    <w:rsid w:val="008602FB"/>
    <w:rPr>
      <w:b/>
      <w:bCs/>
    </w:rPr>
  </w:style>
  <w:style w:type="character" w:customStyle="1" w:styleId="apple-converted-space">
    <w:name w:val="apple-converted-space"/>
    <w:basedOn w:val="Bekezdsalapbettpusa"/>
    <w:rsid w:val="008602FB"/>
  </w:style>
  <w:style w:type="paragraph" w:styleId="NormlWeb">
    <w:name w:val="Normal (Web)"/>
    <w:basedOn w:val="Norml"/>
    <w:uiPriority w:val="99"/>
    <w:unhideWhenUsed/>
    <w:rsid w:val="00D3286A"/>
    <w:pPr>
      <w:spacing w:before="100" w:beforeAutospacing="1" w:after="100" w:afterAutospacing="1"/>
    </w:pPr>
    <w:rPr>
      <w:rFonts w:eastAsia="Times New Roman" w:cs="Times New Roman"/>
      <w:szCs w:val="24"/>
      <w:lang w:eastAsia="hu-HU"/>
    </w:rPr>
  </w:style>
  <w:style w:type="paragraph" w:styleId="lfej">
    <w:name w:val="header"/>
    <w:basedOn w:val="Norml"/>
    <w:link w:val="lfejChar"/>
    <w:uiPriority w:val="99"/>
    <w:unhideWhenUsed/>
    <w:rsid w:val="006618F8"/>
    <w:pPr>
      <w:tabs>
        <w:tab w:val="center" w:pos="4536"/>
        <w:tab w:val="right" w:pos="9072"/>
      </w:tabs>
    </w:pPr>
  </w:style>
  <w:style w:type="character" w:customStyle="1" w:styleId="lfejChar">
    <w:name w:val="Élőfej Char"/>
    <w:basedOn w:val="Bekezdsalapbettpusa"/>
    <w:link w:val="lfej"/>
    <w:uiPriority w:val="99"/>
    <w:rsid w:val="006618F8"/>
  </w:style>
  <w:style w:type="paragraph" w:styleId="llb">
    <w:name w:val="footer"/>
    <w:basedOn w:val="Norml"/>
    <w:link w:val="llbChar"/>
    <w:uiPriority w:val="99"/>
    <w:unhideWhenUsed/>
    <w:rsid w:val="006618F8"/>
    <w:pPr>
      <w:tabs>
        <w:tab w:val="center" w:pos="4536"/>
        <w:tab w:val="right" w:pos="9072"/>
      </w:tabs>
    </w:pPr>
  </w:style>
  <w:style w:type="character" w:customStyle="1" w:styleId="llbChar">
    <w:name w:val="Élőláb Char"/>
    <w:basedOn w:val="Bekezdsalapbettpusa"/>
    <w:link w:val="llb"/>
    <w:uiPriority w:val="99"/>
    <w:rsid w:val="006618F8"/>
  </w:style>
  <w:style w:type="paragraph" w:styleId="Buborkszveg">
    <w:name w:val="Balloon Text"/>
    <w:basedOn w:val="Norml"/>
    <w:link w:val="BuborkszvegChar"/>
    <w:uiPriority w:val="99"/>
    <w:semiHidden/>
    <w:unhideWhenUsed/>
    <w:rsid w:val="00B67F7C"/>
    <w:rPr>
      <w:rFonts w:ascii="Tahoma" w:hAnsi="Tahoma" w:cs="Tahoma"/>
      <w:sz w:val="16"/>
      <w:szCs w:val="16"/>
    </w:rPr>
  </w:style>
  <w:style w:type="character" w:customStyle="1" w:styleId="BuborkszvegChar">
    <w:name w:val="Buborékszöveg Char"/>
    <w:basedOn w:val="Bekezdsalapbettpusa"/>
    <w:link w:val="Buborkszveg"/>
    <w:uiPriority w:val="99"/>
    <w:semiHidden/>
    <w:rsid w:val="00B67F7C"/>
    <w:rPr>
      <w:rFonts w:ascii="Tahoma" w:hAnsi="Tahoma" w:cs="Tahoma"/>
      <w:sz w:val="16"/>
      <w:szCs w:val="16"/>
    </w:rPr>
  </w:style>
  <w:style w:type="character" w:styleId="Hiperhivatkozs">
    <w:name w:val="Hyperlink"/>
    <w:basedOn w:val="Bekezdsalapbettpusa"/>
    <w:uiPriority w:val="99"/>
    <w:semiHidden/>
    <w:unhideWhenUsed/>
    <w:rsid w:val="00873D3E"/>
    <w:rPr>
      <w:color w:val="0000FF"/>
      <w:u w:val="single"/>
    </w:rPr>
  </w:style>
  <w:style w:type="paragraph" w:customStyle="1" w:styleId="Default">
    <w:name w:val="Default"/>
    <w:rsid w:val="00B567BD"/>
    <w:pPr>
      <w:autoSpaceDE w:val="0"/>
      <w:autoSpaceDN w:val="0"/>
      <w:adjustRightInd w:val="0"/>
    </w:pPr>
    <w:rPr>
      <w:rFonts w:ascii="Arial" w:hAnsi="Arial" w:cs="Arial"/>
      <w:color w:val="000000"/>
      <w:sz w:val="24"/>
      <w:szCs w:val="24"/>
      <w:lang w:eastAsia="en-US"/>
    </w:rPr>
  </w:style>
  <w:style w:type="table" w:customStyle="1" w:styleId="Vilgosrnykols1jellszn1">
    <w:name w:val="Világos árnyékolás – 1. jelölőszín1"/>
    <w:basedOn w:val="Normltblzat"/>
    <w:uiPriority w:val="60"/>
    <w:rsid w:val="008B73F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bjegyzetszveg">
    <w:name w:val="footnote text"/>
    <w:basedOn w:val="Norml"/>
    <w:link w:val="LbjegyzetszvegChar"/>
    <w:uiPriority w:val="99"/>
    <w:unhideWhenUsed/>
    <w:rsid w:val="00F938F6"/>
    <w:rPr>
      <w:sz w:val="20"/>
      <w:szCs w:val="20"/>
    </w:rPr>
  </w:style>
  <w:style w:type="character" w:customStyle="1" w:styleId="LbjegyzetszvegChar">
    <w:name w:val="Lábjegyzetszöveg Char"/>
    <w:basedOn w:val="Bekezdsalapbettpusa"/>
    <w:link w:val="Lbjegyzetszveg"/>
    <w:uiPriority w:val="99"/>
    <w:rsid w:val="00F938F6"/>
    <w:rPr>
      <w:sz w:val="20"/>
      <w:szCs w:val="20"/>
    </w:rPr>
  </w:style>
  <w:style w:type="character" w:styleId="Lbjegyzet-hivatkozs">
    <w:name w:val="footnote reference"/>
    <w:basedOn w:val="Bekezdsalapbettpusa"/>
    <w:uiPriority w:val="99"/>
    <w:unhideWhenUsed/>
    <w:rsid w:val="00F938F6"/>
    <w:rPr>
      <w:vertAlign w:val="superscript"/>
    </w:rPr>
  </w:style>
  <w:style w:type="character" w:customStyle="1" w:styleId="Cmsor1Char">
    <w:name w:val="Címsor 1 Char"/>
    <w:basedOn w:val="Bekezdsalapbettpusa"/>
    <w:link w:val="Cmsor1"/>
    <w:uiPriority w:val="9"/>
    <w:rsid w:val="00667FBB"/>
    <w:rPr>
      <w:rFonts w:ascii="Cambria" w:eastAsia="Times New Roman" w:hAnsi="Cambria" w:cs="Times New Roman"/>
      <w:b/>
      <w:bCs/>
      <w:color w:val="365F91"/>
      <w:sz w:val="28"/>
      <w:szCs w:val="28"/>
    </w:rPr>
  </w:style>
  <w:style w:type="paragraph" w:styleId="Tartalomjegyzkcmsora">
    <w:name w:val="TOC Heading"/>
    <w:basedOn w:val="Cmsor1"/>
    <w:next w:val="Norml"/>
    <w:uiPriority w:val="39"/>
    <w:semiHidden/>
    <w:unhideWhenUsed/>
    <w:qFormat/>
    <w:rsid w:val="00667FBB"/>
    <w:pPr>
      <w:spacing w:line="276" w:lineRule="auto"/>
      <w:outlineLvl w:val="9"/>
    </w:pPr>
  </w:style>
  <w:style w:type="paragraph" w:styleId="TJ2">
    <w:name w:val="toc 2"/>
    <w:basedOn w:val="Norml"/>
    <w:next w:val="Norml"/>
    <w:autoRedefine/>
    <w:uiPriority w:val="39"/>
    <w:semiHidden/>
    <w:unhideWhenUsed/>
    <w:qFormat/>
    <w:rsid w:val="00667FBB"/>
    <w:pPr>
      <w:spacing w:after="100" w:line="276" w:lineRule="auto"/>
      <w:ind w:left="220"/>
    </w:pPr>
    <w:rPr>
      <w:rFonts w:ascii="Calibri" w:eastAsia="Times New Roman" w:hAnsi="Calibri" w:cs="Times New Roman"/>
      <w:sz w:val="22"/>
    </w:rPr>
  </w:style>
  <w:style w:type="paragraph" w:styleId="TJ1">
    <w:name w:val="toc 1"/>
    <w:basedOn w:val="Norml"/>
    <w:next w:val="Norml"/>
    <w:autoRedefine/>
    <w:uiPriority w:val="39"/>
    <w:unhideWhenUsed/>
    <w:qFormat/>
    <w:rsid w:val="007A41A6"/>
    <w:pPr>
      <w:numPr>
        <w:ilvl w:val="1"/>
        <w:numId w:val="21"/>
      </w:numPr>
      <w:spacing w:line="360" w:lineRule="auto"/>
      <w:ind w:left="426" w:hanging="426"/>
    </w:pPr>
    <w:rPr>
      <w:rFonts w:ascii="Calibri" w:eastAsia="Times New Roman" w:hAnsi="Calibri" w:cs="Times New Roman"/>
      <w:sz w:val="22"/>
    </w:rPr>
  </w:style>
  <w:style w:type="paragraph" w:styleId="TJ3">
    <w:name w:val="toc 3"/>
    <w:basedOn w:val="Norml"/>
    <w:next w:val="Norml"/>
    <w:autoRedefine/>
    <w:uiPriority w:val="39"/>
    <w:semiHidden/>
    <w:unhideWhenUsed/>
    <w:qFormat/>
    <w:rsid w:val="00667FBB"/>
    <w:pPr>
      <w:spacing w:after="100" w:line="276" w:lineRule="auto"/>
      <w:ind w:left="440"/>
    </w:pPr>
    <w:rPr>
      <w:rFonts w:ascii="Calibri" w:eastAsia="Times New Roman" w:hAnsi="Calibri" w:cs="Times New Roman"/>
      <w:sz w:val="22"/>
    </w:rPr>
  </w:style>
  <w:style w:type="paragraph" w:styleId="Kpalrs">
    <w:name w:val="caption"/>
    <w:basedOn w:val="Norml"/>
    <w:next w:val="Norml"/>
    <w:uiPriority w:val="35"/>
    <w:unhideWhenUsed/>
    <w:qFormat/>
    <w:rsid w:val="00E32377"/>
    <w:pPr>
      <w:spacing w:after="200"/>
    </w:pPr>
    <w:rPr>
      <w:b/>
      <w:bCs/>
      <w:color w:val="4F81BD"/>
      <w:sz w:val="18"/>
      <w:szCs w:val="18"/>
    </w:rPr>
  </w:style>
  <w:style w:type="character" w:styleId="Jegyzethivatkozs">
    <w:name w:val="annotation reference"/>
    <w:basedOn w:val="Bekezdsalapbettpusa"/>
    <w:uiPriority w:val="99"/>
    <w:semiHidden/>
    <w:unhideWhenUsed/>
    <w:rsid w:val="007023DF"/>
    <w:rPr>
      <w:sz w:val="16"/>
      <w:szCs w:val="16"/>
    </w:rPr>
  </w:style>
  <w:style w:type="paragraph" w:styleId="Jegyzetszveg">
    <w:name w:val="annotation text"/>
    <w:basedOn w:val="Norml"/>
    <w:link w:val="JegyzetszvegChar"/>
    <w:uiPriority w:val="99"/>
    <w:semiHidden/>
    <w:unhideWhenUsed/>
    <w:rsid w:val="007023DF"/>
    <w:rPr>
      <w:sz w:val="20"/>
      <w:szCs w:val="20"/>
    </w:rPr>
  </w:style>
  <w:style w:type="character" w:customStyle="1" w:styleId="JegyzetszvegChar">
    <w:name w:val="Jegyzetszöveg Char"/>
    <w:basedOn w:val="Bekezdsalapbettpusa"/>
    <w:link w:val="Jegyzetszveg"/>
    <w:uiPriority w:val="99"/>
    <w:semiHidden/>
    <w:rsid w:val="007023DF"/>
    <w:rPr>
      <w:lang w:eastAsia="en-US"/>
    </w:rPr>
  </w:style>
  <w:style w:type="paragraph" w:styleId="Megjegyzstrgya">
    <w:name w:val="annotation subject"/>
    <w:basedOn w:val="Jegyzetszveg"/>
    <w:next w:val="Jegyzetszveg"/>
    <w:link w:val="MegjegyzstrgyaChar"/>
    <w:uiPriority w:val="99"/>
    <w:semiHidden/>
    <w:unhideWhenUsed/>
    <w:rsid w:val="007023DF"/>
    <w:rPr>
      <w:b/>
      <w:bCs/>
    </w:rPr>
  </w:style>
  <w:style w:type="character" w:customStyle="1" w:styleId="MegjegyzstrgyaChar">
    <w:name w:val="Megjegyzés tárgya Char"/>
    <w:basedOn w:val="JegyzetszvegChar"/>
    <w:link w:val="Megjegyzstrgya"/>
    <w:uiPriority w:val="99"/>
    <w:semiHidden/>
    <w:rsid w:val="007023DF"/>
    <w:rPr>
      <w:b/>
      <w:bCs/>
    </w:rPr>
  </w:style>
  <w:style w:type="paragraph" w:styleId="Vltozat">
    <w:name w:val="Revision"/>
    <w:hidden/>
    <w:uiPriority w:val="99"/>
    <w:semiHidden/>
    <w:rsid w:val="007023DF"/>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23794992">
      <w:bodyDiv w:val="1"/>
      <w:marLeft w:val="0"/>
      <w:marRight w:val="0"/>
      <w:marTop w:val="0"/>
      <w:marBottom w:val="0"/>
      <w:divBdr>
        <w:top w:val="none" w:sz="0" w:space="0" w:color="auto"/>
        <w:left w:val="none" w:sz="0" w:space="0" w:color="auto"/>
        <w:bottom w:val="none" w:sz="0" w:space="0" w:color="auto"/>
        <w:right w:val="none" w:sz="0" w:space="0" w:color="auto"/>
      </w:divBdr>
    </w:div>
    <w:div w:id="28923756">
      <w:bodyDiv w:val="1"/>
      <w:marLeft w:val="0"/>
      <w:marRight w:val="0"/>
      <w:marTop w:val="0"/>
      <w:marBottom w:val="0"/>
      <w:divBdr>
        <w:top w:val="none" w:sz="0" w:space="0" w:color="auto"/>
        <w:left w:val="none" w:sz="0" w:space="0" w:color="auto"/>
        <w:bottom w:val="none" w:sz="0" w:space="0" w:color="auto"/>
        <w:right w:val="none" w:sz="0" w:space="0" w:color="auto"/>
      </w:divBdr>
    </w:div>
    <w:div w:id="158431170">
      <w:bodyDiv w:val="1"/>
      <w:marLeft w:val="0"/>
      <w:marRight w:val="0"/>
      <w:marTop w:val="0"/>
      <w:marBottom w:val="0"/>
      <w:divBdr>
        <w:top w:val="none" w:sz="0" w:space="0" w:color="auto"/>
        <w:left w:val="none" w:sz="0" w:space="0" w:color="auto"/>
        <w:bottom w:val="none" w:sz="0" w:space="0" w:color="auto"/>
        <w:right w:val="none" w:sz="0" w:space="0" w:color="auto"/>
      </w:divBdr>
    </w:div>
    <w:div w:id="176577565">
      <w:bodyDiv w:val="1"/>
      <w:marLeft w:val="0"/>
      <w:marRight w:val="0"/>
      <w:marTop w:val="0"/>
      <w:marBottom w:val="0"/>
      <w:divBdr>
        <w:top w:val="none" w:sz="0" w:space="0" w:color="auto"/>
        <w:left w:val="none" w:sz="0" w:space="0" w:color="auto"/>
        <w:bottom w:val="none" w:sz="0" w:space="0" w:color="auto"/>
        <w:right w:val="none" w:sz="0" w:space="0" w:color="auto"/>
      </w:divBdr>
    </w:div>
    <w:div w:id="266930556">
      <w:bodyDiv w:val="1"/>
      <w:marLeft w:val="0"/>
      <w:marRight w:val="0"/>
      <w:marTop w:val="0"/>
      <w:marBottom w:val="0"/>
      <w:divBdr>
        <w:top w:val="none" w:sz="0" w:space="0" w:color="auto"/>
        <w:left w:val="none" w:sz="0" w:space="0" w:color="auto"/>
        <w:bottom w:val="none" w:sz="0" w:space="0" w:color="auto"/>
        <w:right w:val="none" w:sz="0" w:space="0" w:color="auto"/>
      </w:divBdr>
    </w:div>
    <w:div w:id="330718562">
      <w:bodyDiv w:val="1"/>
      <w:marLeft w:val="0"/>
      <w:marRight w:val="0"/>
      <w:marTop w:val="0"/>
      <w:marBottom w:val="0"/>
      <w:divBdr>
        <w:top w:val="none" w:sz="0" w:space="0" w:color="auto"/>
        <w:left w:val="none" w:sz="0" w:space="0" w:color="auto"/>
        <w:bottom w:val="none" w:sz="0" w:space="0" w:color="auto"/>
        <w:right w:val="none" w:sz="0" w:space="0" w:color="auto"/>
      </w:divBdr>
    </w:div>
    <w:div w:id="339550209">
      <w:bodyDiv w:val="1"/>
      <w:marLeft w:val="0"/>
      <w:marRight w:val="0"/>
      <w:marTop w:val="0"/>
      <w:marBottom w:val="0"/>
      <w:divBdr>
        <w:top w:val="none" w:sz="0" w:space="0" w:color="auto"/>
        <w:left w:val="none" w:sz="0" w:space="0" w:color="auto"/>
        <w:bottom w:val="none" w:sz="0" w:space="0" w:color="auto"/>
        <w:right w:val="none" w:sz="0" w:space="0" w:color="auto"/>
      </w:divBdr>
    </w:div>
    <w:div w:id="373579747">
      <w:bodyDiv w:val="1"/>
      <w:marLeft w:val="0"/>
      <w:marRight w:val="0"/>
      <w:marTop w:val="0"/>
      <w:marBottom w:val="0"/>
      <w:divBdr>
        <w:top w:val="none" w:sz="0" w:space="0" w:color="auto"/>
        <w:left w:val="none" w:sz="0" w:space="0" w:color="auto"/>
        <w:bottom w:val="none" w:sz="0" w:space="0" w:color="auto"/>
        <w:right w:val="none" w:sz="0" w:space="0" w:color="auto"/>
      </w:divBdr>
    </w:div>
    <w:div w:id="435291176">
      <w:bodyDiv w:val="1"/>
      <w:marLeft w:val="0"/>
      <w:marRight w:val="0"/>
      <w:marTop w:val="0"/>
      <w:marBottom w:val="0"/>
      <w:divBdr>
        <w:top w:val="none" w:sz="0" w:space="0" w:color="auto"/>
        <w:left w:val="none" w:sz="0" w:space="0" w:color="auto"/>
        <w:bottom w:val="none" w:sz="0" w:space="0" w:color="auto"/>
        <w:right w:val="none" w:sz="0" w:space="0" w:color="auto"/>
      </w:divBdr>
    </w:div>
    <w:div w:id="462694874">
      <w:bodyDiv w:val="1"/>
      <w:marLeft w:val="0"/>
      <w:marRight w:val="0"/>
      <w:marTop w:val="0"/>
      <w:marBottom w:val="0"/>
      <w:divBdr>
        <w:top w:val="none" w:sz="0" w:space="0" w:color="auto"/>
        <w:left w:val="none" w:sz="0" w:space="0" w:color="auto"/>
        <w:bottom w:val="none" w:sz="0" w:space="0" w:color="auto"/>
        <w:right w:val="none" w:sz="0" w:space="0" w:color="auto"/>
      </w:divBdr>
    </w:div>
    <w:div w:id="531117276">
      <w:bodyDiv w:val="1"/>
      <w:marLeft w:val="0"/>
      <w:marRight w:val="0"/>
      <w:marTop w:val="0"/>
      <w:marBottom w:val="0"/>
      <w:divBdr>
        <w:top w:val="none" w:sz="0" w:space="0" w:color="auto"/>
        <w:left w:val="none" w:sz="0" w:space="0" w:color="auto"/>
        <w:bottom w:val="none" w:sz="0" w:space="0" w:color="auto"/>
        <w:right w:val="none" w:sz="0" w:space="0" w:color="auto"/>
      </w:divBdr>
    </w:div>
    <w:div w:id="564686216">
      <w:bodyDiv w:val="1"/>
      <w:marLeft w:val="0"/>
      <w:marRight w:val="0"/>
      <w:marTop w:val="0"/>
      <w:marBottom w:val="0"/>
      <w:divBdr>
        <w:top w:val="none" w:sz="0" w:space="0" w:color="auto"/>
        <w:left w:val="none" w:sz="0" w:space="0" w:color="auto"/>
        <w:bottom w:val="none" w:sz="0" w:space="0" w:color="auto"/>
        <w:right w:val="none" w:sz="0" w:space="0" w:color="auto"/>
      </w:divBdr>
    </w:div>
    <w:div w:id="617102029">
      <w:bodyDiv w:val="1"/>
      <w:marLeft w:val="0"/>
      <w:marRight w:val="0"/>
      <w:marTop w:val="0"/>
      <w:marBottom w:val="0"/>
      <w:divBdr>
        <w:top w:val="none" w:sz="0" w:space="0" w:color="auto"/>
        <w:left w:val="none" w:sz="0" w:space="0" w:color="auto"/>
        <w:bottom w:val="none" w:sz="0" w:space="0" w:color="auto"/>
        <w:right w:val="none" w:sz="0" w:space="0" w:color="auto"/>
      </w:divBdr>
    </w:div>
    <w:div w:id="630093645">
      <w:bodyDiv w:val="1"/>
      <w:marLeft w:val="0"/>
      <w:marRight w:val="0"/>
      <w:marTop w:val="0"/>
      <w:marBottom w:val="0"/>
      <w:divBdr>
        <w:top w:val="none" w:sz="0" w:space="0" w:color="auto"/>
        <w:left w:val="none" w:sz="0" w:space="0" w:color="auto"/>
        <w:bottom w:val="none" w:sz="0" w:space="0" w:color="auto"/>
        <w:right w:val="none" w:sz="0" w:space="0" w:color="auto"/>
      </w:divBdr>
    </w:div>
    <w:div w:id="639576017">
      <w:bodyDiv w:val="1"/>
      <w:marLeft w:val="0"/>
      <w:marRight w:val="0"/>
      <w:marTop w:val="0"/>
      <w:marBottom w:val="0"/>
      <w:divBdr>
        <w:top w:val="none" w:sz="0" w:space="0" w:color="auto"/>
        <w:left w:val="none" w:sz="0" w:space="0" w:color="auto"/>
        <w:bottom w:val="none" w:sz="0" w:space="0" w:color="auto"/>
        <w:right w:val="none" w:sz="0" w:space="0" w:color="auto"/>
      </w:divBdr>
    </w:div>
    <w:div w:id="662509458">
      <w:bodyDiv w:val="1"/>
      <w:marLeft w:val="0"/>
      <w:marRight w:val="0"/>
      <w:marTop w:val="0"/>
      <w:marBottom w:val="0"/>
      <w:divBdr>
        <w:top w:val="none" w:sz="0" w:space="0" w:color="auto"/>
        <w:left w:val="none" w:sz="0" w:space="0" w:color="auto"/>
        <w:bottom w:val="none" w:sz="0" w:space="0" w:color="auto"/>
        <w:right w:val="none" w:sz="0" w:space="0" w:color="auto"/>
      </w:divBdr>
    </w:div>
    <w:div w:id="666203281">
      <w:bodyDiv w:val="1"/>
      <w:marLeft w:val="0"/>
      <w:marRight w:val="0"/>
      <w:marTop w:val="0"/>
      <w:marBottom w:val="0"/>
      <w:divBdr>
        <w:top w:val="none" w:sz="0" w:space="0" w:color="auto"/>
        <w:left w:val="none" w:sz="0" w:space="0" w:color="auto"/>
        <w:bottom w:val="none" w:sz="0" w:space="0" w:color="auto"/>
        <w:right w:val="none" w:sz="0" w:space="0" w:color="auto"/>
      </w:divBdr>
    </w:div>
    <w:div w:id="700979921">
      <w:bodyDiv w:val="1"/>
      <w:marLeft w:val="0"/>
      <w:marRight w:val="0"/>
      <w:marTop w:val="0"/>
      <w:marBottom w:val="0"/>
      <w:divBdr>
        <w:top w:val="none" w:sz="0" w:space="0" w:color="auto"/>
        <w:left w:val="none" w:sz="0" w:space="0" w:color="auto"/>
        <w:bottom w:val="none" w:sz="0" w:space="0" w:color="auto"/>
        <w:right w:val="none" w:sz="0" w:space="0" w:color="auto"/>
      </w:divBdr>
    </w:div>
    <w:div w:id="760419756">
      <w:bodyDiv w:val="1"/>
      <w:marLeft w:val="0"/>
      <w:marRight w:val="0"/>
      <w:marTop w:val="0"/>
      <w:marBottom w:val="0"/>
      <w:divBdr>
        <w:top w:val="none" w:sz="0" w:space="0" w:color="auto"/>
        <w:left w:val="none" w:sz="0" w:space="0" w:color="auto"/>
        <w:bottom w:val="none" w:sz="0" w:space="0" w:color="auto"/>
        <w:right w:val="none" w:sz="0" w:space="0" w:color="auto"/>
      </w:divBdr>
    </w:div>
    <w:div w:id="777719667">
      <w:bodyDiv w:val="1"/>
      <w:marLeft w:val="0"/>
      <w:marRight w:val="0"/>
      <w:marTop w:val="0"/>
      <w:marBottom w:val="0"/>
      <w:divBdr>
        <w:top w:val="none" w:sz="0" w:space="0" w:color="auto"/>
        <w:left w:val="none" w:sz="0" w:space="0" w:color="auto"/>
        <w:bottom w:val="none" w:sz="0" w:space="0" w:color="auto"/>
        <w:right w:val="none" w:sz="0" w:space="0" w:color="auto"/>
      </w:divBdr>
    </w:div>
    <w:div w:id="855654925">
      <w:bodyDiv w:val="1"/>
      <w:marLeft w:val="0"/>
      <w:marRight w:val="0"/>
      <w:marTop w:val="0"/>
      <w:marBottom w:val="0"/>
      <w:divBdr>
        <w:top w:val="none" w:sz="0" w:space="0" w:color="auto"/>
        <w:left w:val="none" w:sz="0" w:space="0" w:color="auto"/>
        <w:bottom w:val="none" w:sz="0" w:space="0" w:color="auto"/>
        <w:right w:val="none" w:sz="0" w:space="0" w:color="auto"/>
      </w:divBdr>
    </w:div>
    <w:div w:id="862670338">
      <w:bodyDiv w:val="1"/>
      <w:marLeft w:val="0"/>
      <w:marRight w:val="0"/>
      <w:marTop w:val="0"/>
      <w:marBottom w:val="0"/>
      <w:divBdr>
        <w:top w:val="none" w:sz="0" w:space="0" w:color="auto"/>
        <w:left w:val="none" w:sz="0" w:space="0" w:color="auto"/>
        <w:bottom w:val="none" w:sz="0" w:space="0" w:color="auto"/>
        <w:right w:val="none" w:sz="0" w:space="0" w:color="auto"/>
      </w:divBdr>
    </w:div>
    <w:div w:id="872421450">
      <w:bodyDiv w:val="1"/>
      <w:marLeft w:val="0"/>
      <w:marRight w:val="0"/>
      <w:marTop w:val="0"/>
      <w:marBottom w:val="0"/>
      <w:divBdr>
        <w:top w:val="none" w:sz="0" w:space="0" w:color="auto"/>
        <w:left w:val="none" w:sz="0" w:space="0" w:color="auto"/>
        <w:bottom w:val="none" w:sz="0" w:space="0" w:color="auto"/>
        <w:right w:val="none" w:sz="0" w:space="0" w:color="auto"/>
      </w:divBdr>
    </w:div>
    <w:div w:id="876351781">
      <w:bodyDiv w:val="1"/>
      <w:marLeft w:val="0"/>
      <w:marRight w:val="0"/>
      <w:marTop w:val="0"/>
      <w:marBottom w:val="0"/>
      <w:divBdr>
        <w:top w:val="none" w:sz="0" w:space="0" w:color="auto"/>
        <w:left w:val="none" w:sz="0" w:space="0" w:color="auto"/>
        <w:bottom w:val="none" w:sz="0" w:space="0" w:color="auto"/>
        <w:right w:val="none" w:sz="0" w:space="0" w:color="auto"/>
      </w:divBdr>
    </w:div>
    <w:div w:id="914587490">
      <w:bodyDiv w:val="1"/>
      <w:marLeft w:val="0"/>
      <w:marRight w:val="0"/>
      <w:marTop w:val="0"/>
      <w:marBottom w:val="0"/>
      <w:divBdr>
        <w:top w:val="none" w:sz="0" w:space="0" w:color="auto"/>
        <w:left w:val="none" w:sz="0" w:space="0" w:color="auto"/>
        <w:bottom w:val="none" w:sz="0" w:space="0" w:color="auto"/>
        <w:right w:val="none" w:sz="0" w:space="0" w:color="auto"/>
      </w:divBdr>
    </w:div>
    <w:div w:id="953486930">
      <w:bodyDiv w:val="1"/>
      <w:marLeft w:val="0"/>
      <w:marRight w:val="0"/>
      <w:marTop w:val="0"/>
      <w:marBottom w:val="0"/>
      <w:divBdr>
        <w:top w:val="none" w:sz="0" w:space="0" w:color="auto"/>
        <w:left w:val="none" w:sz="0" w:space="0" w:color="auto"/>
        <w:bottom w:val="none" w:sz="0" w:space="0" w:color="auto"/>
        <w:right w:val="none" w:sz="0" w:space="0" w:color="auto"/>
      </w:divBdr>
    </w:div>
    <w:div w:id="963120177">
      <w:bodyDiv w:val="1"/>
      <w:marLeft w:val="0"/>
      <w:marRight w:val="0"/>
      <w:marTop w:val="0"/>
      <w:marBottom w:val="0"/>
      <w:divBdr>
        <w:top w:val="none" w:sz="0" w:space="0" w:color="auto"/>
        <w:left w:val="none" w:sz="0" w:space="0" w:color="auto"/>
        <w:bottom w:val="none" w:sz="0" w:space="0" w:color="auto"/>
        <w:right w:val="none" w:sz="0" w:space="0" w:color="auto"/>
      </w:divBdr>
    </w:div>
    <w:div w:id="1000737959">
      <w:bodyDiv w:val="1"/>
      <w:marLeft w:val="0"/>
      <w:marRight w:val="0"/>
      <w:marTop w:val="0"/>
      <w:marBottom w:val="0"/>
      <w:divBdr>
        <w:top w:val="none" w:sz="0" w:space="0" w:color="auto"/>
        <w:left w:val="none" w:sz="0" w:space="0" w:color="auto"/>
        <w:bottom w:val="none" w:sz="0" w:space="0" w:color="auto"/>
        <w:right w:val="none" w:sz="0" w:space="0" w:color="auto"/>
      </w:divBdr>
    </w:div>
    <w:div w:id="1030376117">
      <w:bodyDiv w:val="1"/>
      <w:marLeft w:val="0"/>
      <w:marRight w:val="0"/>
      <w:marTop w:val="0"/>
      <w:marBottom w:val="0"/>
      <w:divBdr>
        <w:top w:val="none" w:sz="0" w:space="0" w:color="auto"/>
        <w:left w:val="none" w:sz="0" w:space="0" w:color="auto"/>
        <w:bottom w:val="none" w:sz="0" w:space="0" w:color="auto"/>
        <w:right w:val="none" w:sz="0" w:space="0" w:color="auto"/>
      </w:divBdr>
    </w:div>
    <w:div w:id="1079597284">
      <w:bodyDiv w:val="1"/>
      <w:marLeft w:val="0"/>
      <w:marRight w:val="0"/>
      <w:marTop w:val="0"/>
      <w:marBottom w:val="0"/>
      <w:divBdr>
        <w:top w:val="none" w:sz="0" w:space="0" w:color="auto"/>
        <w:left w:val="none" w:sz="0" w:space="0" w:color="auto"/>
        <w:bottom w:val="none" w:sz="0" w:space="0" w:color="auto"/>
        <w:right w:val="none" w:sz="0" w:space="0" w:color="auto"/>
      </w:divBdr>
    </w:div>
    <w:div w:id="1114325322">
      <w:bodyDiv w:val="1"/>
      <w:marLeft w:val="0"/>
      <w:marRight w:val="0"/>
      <w:marTop w:val="0"/>
      <w:marBottom w:val="0"/>
      <w:divBdr>
        <w:top w:val="none" w:sz="0" w:space="0" w:color="auto"/>
        <w:left w:val="none" w:sz="0" w:space="0" w:color="auto"/>
        <w:bottom w:val="none" w:sz="0" w:space="0" w:color="auto"/>
        <w:right w:val="none" w:sz="0" w:space="0" w:color="auto"/>
      </w:divBdr>
    </w:div>
    <w:div w:id="1121149541">
      <w:bodyDiv w:val="1"/>
      <w:marLeft w:val="0"/>
      <w:marRight w:val="0"/>
      <w:marTop w:val="0"/>
      <w:marBottom w:val="0"/>
      <w:divBdr>
        <w:top w:val="none" w:sz="0" w:space="0" w:color="auto"/>
        <w:left w:val="none" w:sz="0" w:space="0" w:color="auto"/>
        <w:bottom w:val="none" w:sz="0" w:space="0" w:color="auto"/>
        <w:right w:val="none" w:sz="0" w:space="0" w:color="auto"/>
      </w:divBdr>
    </w:div>
    <w:div w:id="1131360299">
      <w:bodyDiv w:val="1"/>
      <w:marLeft w:val="0"/>
      <w:marRight w:val="0"/>
      <w:marTop w:val="0"/>
      <w:marBottom w:val="0"/>
      <w:divBdr>
        <w:top w:val="none" w:sz="0" w:space="0" w:color="auto"/>
        <w:left w:val="none" w:sz="0" w:space="0" w:color="auto"/>
        <w:bottom w:val="none" w:sz="0" w:space="0" w:color="auto"/>
        <w:right w:val="none" w:sz="0" w:space="0" w:color="auto"/>
      </w:divBdr>
    </w:div>
    <w:div w:id="1191142152">
      <w:bodyDiv w:val="1"/>
      <w:marLeft w:val="0"/>
      <w:marRight w:val="0"/>
      <w:marTop w:val="0"/>
      <w:marBottom w:val="0"/>
      <w:divBdr>
        <w:top w:val="none" w:sz="0" w:space="0" w:color="auto"/>
        <w:left w:val="none" w:sz="0" w:space="0" w:color="auto"/>
        <w:bottom w:val="none" w:sz="0" w:space="0" w:color="auto"/>
        <w:right w:val="none" w:sz="0" w:space="0" w:color="auto"/>
      </w:divBdr>
    </w:div>
    <w:div w:id="1205748843">
      <w:bodyDiv w:val="1"/>
      <w:marLeft w:val="0"/>
      <w:marRight w:val="0"/>
      <w:marTop w:val="0"/>
      <w:marBottom w:val="0"/>
      <w:divBdr>
        <w:top w:val="none" w:sz="0" w:space="0" w:color="auto"/>
        <w:left w:val="none" w:sz="0" w:space="0" w:color="auto"/>
        <w:bottom w:val="none" w:sz="0" w:space="0" w:color="auto"/>
        <w:right w:val="none" w:sz="0" w:space="0" w:color="auto"/>
      </w:divBdr>
    </w:div>
    <w:div w:id="1223710809">
      <w:bodyDiv w:val="1"/>
      <w:marLeft w:val="0"/>
      <w:marRight w:val="0"/>
      <w:marTop w:val="0"/>
      <w:marBottom w:val="0"/>
      <w:divBdr>
        <w:top w:val="none" w:sz="0" w:space="0" w:color="auto"/>
        <w:left w:val="none" w:sz="0" w:space="0" w:color="auto"/>
        <w:bottom w:val="none" w:sz="0" w:space="0" w:color="auto"/>
        <w:right w:val="none" w:sz="0" w:space="0" w:color="auto"/>
      </w:divBdr>
    </w:div>
    <w:div w:id="1229340903">
      <w:bodyDiv w:val="1"/>
      <w:marLeft w:val="0"/>
      <w:marRight w:val="0"/>
      <w:marTop w:val="0"/>
      <w:marBottom w:val="0"/>
      <w:divBdr>
        <w:top w:val="none" w:sz="0" w:space="0" w:color="auto"/>
        <w:left w:val="none" w:sz="0" w:space="0" w:color="auto"/>
        <w:bottom w:val="none" w:sz="0" w:space="0" w:color="auto"/>
        <w:right w:val="none" w:sz="0" w:space="0" w:color="auto"/>
      </w:divBdr>
    </w:div>
    <w:div w:id="1249314073">
      <w:bodyDiv w:val="1"/>
      <w:marLeft w:val="0"/>
      <w:marRight w:val="0"/>
      <w:marTop w:val="0"/>
      <w:marBottom w:val="0"/>
      <w:divBdr>
        <w:top w:val="none" w:sz="0" w:space="0" w:color="auto"/>
        <w:left w:val="none" w:sz="0" w:space="0" w:color="auto"/>
        <w:bottom w:val="none" w:sz="0" w:space="0" w:color="auto"/>
        <w:right w:val="none" w:sz="0" w:space="0" w:color="auto"/>
      </w:divBdr>
    </w:div>
    <w:div w:id="1255699868">
      <w:bodyDiv w:val="1"/>
      <w:marLeft w:val="0"/>
      <w:marRight w:val="0"/>
      <w:marTop w:val="0"/>
      <w:marBottom w:val="0"/>
      <w:divBdr>
        <w:top w:val="none" w:sz="0" w:space="0" w:color="auto"/>
        <w:left w:val="none" w:sz="0" w:space="0" w:color="auto"/>
        <w:bottom w:val="none" w:sz="0" w:space="0" w:color="auto"/>
        <w:right w:val="none" w:sz="0" w:space="0" w:color="auto"/>
      </w:divBdr>
      <w:divsChild>
        <w:div w:id="338503224">
          <w:marLeft w:val="0"/>
          <w:marRight w:val="0"/>
          <w:marTop w:val="0"/>
          <w:marBottom w:val="0"/>
          <w:divBdr>
            <w:top w:val="none" w:sz="0" w:space="0" w:color="auto"/>
            <w:left w:val="none" w:sz="0" w:space="0" w:color="auto"/>
            <w:bottom w:val="none" w:sz="0" w:space="0" w:color="auto"/>
            <w:right w:val="none" w:sz="0" w:space="0" w:color="auto"/>
          </w:divBdr>
        </w:div>
      </w:divsChild>
    </w:div>
    <w:div w:id="1288313262">
      <w:bodyDiv w:val="1"/>
      <w:marLeft w:val="0"/>
      <w:marRight w:val="0"/>
      <w:marTop w:val="0"/>
      <w:marBottom w:val="0"/>
      <w:divBdr>
        <w:top w:val="none" w:sz="0" w:space="0" w:color="auto"/>
        <w:left w:val="none" w:sz="0" w:space="0" w:color="auto"/>
        <w:bottom w:val="none" w:sz="0" w:space="0" w:color="auto"/>
        <w:right w:val="none" w:sz="0" w:space="0" w:color="auto"/>
      </w:divBdr>
    </w:div>
    <w:div w:id="1314524040">
      <w:bodyDiv w:val="1"/>
      <w:marLeft w:val="0"/>
      <w:marRight w:val="0"/>
      <w:marTop w:val="0"/>
      <w:marBottom w:val="0"/>
      <w:divBdr>
        <w:top w:val="none" w:sz="0" w:space="0" w:color="auto"/>
        <w:left w:val="none" w:sz="0" w:space="0" w:color="auto"/>
        <w:bottom w:val="none" w:sz="0" w:space="0" w:color="auto"/>
        <w:right w:val="none" w:sz="0" w:space="0" w:color="auto"/>
      </w:divBdr>
    </w:div>
    <w:div w:id="1358392341">
      <w:bodyDiv w:val="1"/>
      <w:marLeft w:val="0"/>
      <w:marRight w:val="0"/>
      <w:marTop w:val="0"/>
      <w:marBottom w:val="0"/>
      <w:divBdr>
        <w:top w:val="none" w:sz="0" w:space="0" w:color="auto"/>
        <w:left w:val="none" w:sz="0" w:space="0" w:color="auto"/>
        <w:bottom w:val="none" w:sz="0" w:space="0" w:color="auto"/>
        <w:right w:val="none" w:sz="0" w:space="0" w:color="auto"/>
      </w:divBdr>
    </w:div>
    <w:div w:id="1382096020">
      <w:bodyDiv w:val="1"/>
      <w:marLeft w:val="0"/>
      <w:marRight w:val="0"/>
      <w:marTop w:val="0"/>
      <w:marBottom w:val="0"/>
      <w:divBdr>
        <w:top w:val="none" w:sz="0" w:space="0" w:color="auto"/>
        <w:left w:val="none" w:sz="0" w:space="0" w:color="auto"/>
        <w:bottom w:val="none" w:sz="0" w:space="0" w:color="auto"/>
        <w:right w:val="none" w:sz="0" w:space="0" w:color="auto"/>
      </w:divBdr>
    </w:div>
    <w:div w:id="1396509801">
      <w:bodyDiv w:val="1"/>
      <w:marLeft w:val="0"/>
      <w:marRight w:val="0"/>
      <w:marTop w:val="0"/>
      <w:marBottom w:val="0"/>
      <w:divBdr>
        <w:top w:val="none" w:sz="0" w:space="0" w:color="auto"/>
        <w:left w:val="none" w:sz="0" w:space="0" w:color="auto"/>
        <w:bottom w:val="none" w:sz="0" w:space="0" w:color="auto"/>
        <w:right w:val="none" w:sz="0" w:space="0" w:color="auto"/>
      </w:divBdr>
    </w:div>
    <w:div w:id="1406758224">
      <w:bodyDiv w:val="1"/>
      <w:marLeft w:val="0"/>
      <w:marRight w:val="0"/>
      <w:marTop w:val="0"/>
      <w:marBottom w:val="0"/>
      <w:divBdr>
        <w:top w:val="none" w:sz="0" w:space="0" w:color="auto"/>
        <w:left w:val="none" w:sz="0" w:space="0" w:color="auto"/>
        <w:bottom w:val="none" w:sz="0" w:space="0" w:color="auto"/>
        <w:right w:val="none" w:sz="0" w:space="0" w:color="auto"/>
      </w:divBdr>
    </w:div>
    <w:div w:id="1413233211">
      <w:bodyDiv w:val="1"/>
      <w:marLeft w:val="0"/>
      <w:marRight w:val="0"/>
      <w:marTop w:val="0"/>
      <w:marBottom w:val="0"/>
      <w:divBdr>
        <w:top w:val="none" w:sz="0" w:space="0" w:color="auto"/>
        <w:left w:val="none" w:sz="0" w:space="0" w:color="auto"/>
        <w:bottom w:val="none" w:sz="0" w:space="0" w:color="auto"/>
        <w:right w:val="none" w:sz="0" w:space="0" w:color="auto"/>
      </w:divBdr>
    </w:div>
    <w:div w:id="1417556206">
      <w:bodyDiv w:val="1"/>
      <w:marLeft w:val="0"/>
      <w:marRight w:val="0"/>
      <w:marTop w:val="0"/>
      <w:marBottom w:val="0"/>
      <w:divBdr>
        <w:top w:val="none" w:sz="0" w:space="0" w:color="auto"/>
        <w:left w:val="none" w:sz="0" w:space="0" w:color="auto"/>
        <w:bottom w:val="none" w:sz="0" w:space="0" w:color="auto"/>
        <w:right w:val="none" w:sz="0" w:space="0" w:color="auto"/>
      </w:divBdr>
    </w:div>
    <w:div w:id="1554464387">
      <w:bodyDiv w:val="1"/>
      <w:marLeft w:val="0"/>
      <w:marRight w:val="0"/>
      <w:marTop w:val="0"/>
      <w:marBottom w:val="0"/>
      <w:divBdr>
        <w:top w:val="none" w:sz="0" w:space="0" w:color="auto"/>
        <w:left w:val="none" w:sz="0" w:space="0" w:color="auto"/>
        <w:bottom w:val="none" w:sz="0" w:space="0" w:color="auto"/>
        <w:right w:val="none" w:sz="0" w:space="0" w:color="auto"/>
      </w:divBdr>
    </w:div>
    <w:div w:id="1586918824">
      <w:bodyDiv w:val="1"/>
      <w:marLeft w:val="0"/>
      <w:marRight w:val="0"/>
      <w:marTop w:val="0"/>
      <w:marBottom w:val="0"/>
      <w:divBdr>
        <w:top w:val="none" w:sz="0" w:space="0" w:color="auto"/>
        <w:left w:val="none" w:sz="0" w:space="0" w:color="auto"/>
        <w:bottom w:val="none" w:sz="0" w:space="0" w:color="auto"/>
        <w:right w:val="none" w:sz="0" w:space="0" w:color="auto"/>
      </w:divBdr>
    </w:div>
    <w:div w:id="1612325268">
      <w:bodyDiv w:val="1"/>
      <w:marLeft w:val="0"/>
      <w:marRight w:val="0"/>
      <w:marTop w:val="0"/>
      <w:marBottom w:val="0"/>
      <w:divBdr>
        <w:top w:val="none" w:sz="0" w:space="0" w:color="auto"/>
        <w:left w:val="none" w:sz="0" w:space="0" w:color="auto"/>
        <w:bottom w:val="none" w:sz="0" w:space="0" w:color="auto"/>
        <w:right w:val="none" w:sz="0" w:space="0" w:color="auto"/>
      </w:divBdr>
    </w:div>
    <w:div w:id="1621646649">
      <w:bodyDiv w:val="1"/>
      <w:marLeft w:val="0"/>
      <w:marRight w:val="0"/>
      <w:marTop w:val="0"/>
      <w:marBottom w:val="0"/>
      <w:divBdr>
        <w:top w:val="none" w:sz="0" w:space="0" w:color="auto"/>
        <w:left w:val="none" w:sz="0" w:space="0" w:color="auto"/>
        <w:bottom w:val="none" w:sz="0" w:space="0" w:color="auto"/>
        <w:right w:val="none" w:sz="0" w:space="0" w:color="auto"/>
      </w:divBdr>
    </w:div>
    <w:div w:id="1690638908">
      <w:bodyDiv w:val="1"/>
      <w:marLeft w:val="0"/>
      <w:marRight w:val="0"/>
      <w:marTop w:val="0"/>
      <w:marBottom w:val="0"/>
      <w:divBdr>
        <w:top w:val="none" w:sz="0" w:space="0" w:color="auto"/>
        <w:left w:val="none" w:sz="0" w:space="0" w:color="auto"/>
        <w:bottom w:val="none" w:sz="0" w:space="0" w:color="auto"/>
        <w:right w:val="none" w:sz="0" w:space="0" w:color="auto"/>
      </w:divBdr>
    </w:div>
    <w:div w:id="1765152356">
      <w:bodyDiv w:val="1"/>
      <w:marLeft w:val="0"/>
      <w:marRight w:val="0"/>
      <w:marTop w:val="0"/>
      <w:marBottom w:val="0"/>
      <w:divBdr>
        <w:top w:val="none" w:sz="0" w:space="0" w:color="auto"/>
        <w:left w:val="none" w:sz="0" w:space="0" w:color="auto"/>
        <w:bottom w:val="none" w:sz="0" w:space="0" w:color="auto"/>
        <w:right w:val="none" w:sz="0" w:space="0" w:color="auto"/>
      </w:divBdr>
    </w:div>
    <w:div w:id="1778136617">
      <w:bodyDiv w:val="1"/>
      <w:marLeft w:val="0"/>
      <w:marRight w:val="0"/>
      <w:marTop w:val="0"/>
      <w:marBottom w:val="0"/>
      <w:divBdr>
        <w:top w:val="none" w:sz="0" w:space="0" w:color="auto"/>
        <w:left w:val="none" w:sz="0" w:space="0" w:color="auto"/>
        <w:bottom w:val="none" w:sz="0" w:space="0" w:color="auto"/>
        <w:right w:val="none" w:sz="0" w:space="0" w:color="auto"/>
      </w:divBdr>
    </w:div>
    <w:div w:id="1793862631">
      <w:bodyDiv w:val="1"/>
      <w:marLeft w:val="0"/>
      <w:marRight w:val="0"/>
      <w:marTop w:val="0"/>
      <w:marBottom w:val="0"/>
      <w:divBdr>
        <w:top w:val="none" w:sz="0" w:space="0" w:color="auto"/>
        <w:left w:val="none" w:sz="0" w:space="0" w:color="auto"/>
        <w:bottom w:val="none" w:sz="0" w:space="0" w:color="auto"/>
        <w:right w:val="none" w:sz="0" w:space="0" w:color="auto"/>
      </w:divBdr>
    </w:div>
    <w:div w:id="1887334595">
      <w:bodyDiv w:val="1"/>
      <w:marLeft w:val="0"/>
      <w:marRight w:val="0"/>
      <w:marTop w:val="0"/>
      <w:marBottom w:val="0"/>
      <w:divBdr>
        <w:top w:val="none" w:sz="0" w:space="0" w:color="auto"/>
        <w:left w:val="none" w:sz="0" w:space="0" w:color="auto"/>
        <w:bottom w:val="none" w:sz="0" w:space="0" w:color="auto"/>
        <w:right w:val="none" w:sz="0" w:space="0" w:color="auto"/>
      </w:divBdr>
    </w:div>
    <w:div w:id="1951693714">
      <w:bodyDiv w:val="1"/>
      <w:marLeft w:val="0"/>
      <w:marRight w:val="0"/>
      <w:marTop w:val="0"/>
      <w:marBottom w:val="0"/>
      <w:divBdr>
        <w:top w:val="none" w:sz="0" w:space="0" w:color="auto"/>
        <w:left w:val="none" w:sz="0" w:space="0" w:color="auto"/>
        <w:bottom w:val="none" w:sz="0" w:space="0" w:color="auto"/>
        <w:right w:val="none" w:sz="0" w:space="0" w:color="auto"/>
      </w:divBdr>
    </w:div>
    <w:div w:id="1995865109">
      <w:bodyDiv w:val="1"/>
      <w:marLeft w:val="0"/>
      <w:marRight w:val="0"/>
      <w:marTop w:val="0"/>
      <w:marBottom w:val="0"/>
      <w:divBdr>
        <w:top w:val="none" w:sz="0" w:space="0" w:color="auto"/>
        <w:left w:val="none" w:sz="0" w:space="0" w:color="auto"/>
        <w:bottom w:val="none" w:sz="0" w:space="0" w:color="auto"/>
        <w:right w:val="none" w:sz="0" w:space="0" w:color="auto"/>
      </w:divBdr>
    </w:div>
    <w:div w:id="2005627853">
      <w:bodyDiv w:val="1"/>
      <w:marLeft w:val="0"/>
      <w:marRight w:val="0"/>
      <w:marTop w:val="0"/>
      <w:marBottom w:val="0"/>
      <w:divBdr>
        <w:top w:val="none" w:sz="0" w:space="0" w:color="auto"/>
        <w:left w:val="none" w:sz="0" w:space="0" w:color="auto"/>
        <w:bottom w:val="none" w:sz="0" w:space="0" w:color="auto"/>
        <w:right w:val="none" w:sz="0" w:space="0" w:color="auto"/>
      </w:divBdr>
    </w:div>
    <w:div w:id="2057045963">
      <w:bodyDiv w:val="1"/>
      <w:marLeft w:val="0"/>
      <w:marRight w:val="0"/>
      <w:marTop w:val="0"/>
      <w:marBottom w:val="0"/>
      <w:divBdr>
        <w:top w:val="none" w:sz="0" w:space="0" w:color="auto"/>
        <w:left w:val="none" w:sz="0" w:space="0" w:color="auto"/>
        <w:bottom w:val="none" w:sz="0" w:space="0" w:color="auto"/>
        <w:right w:val="none" w:sz="0" w:space="0" w:color="auto"/>
      </w:divBdr>
    </w:div>
    <w:div w:id="2077707351">
      <w:bodyDiv w:val="1"/>
      <w:marLeft w:val="0"/>
      <w:marRight w:val="0"/>
      <w:marTop w:val="0"/>
      <w:marBottom w:val="0"/>
      <w:divBdr>
        <w:top w:val="none" w:sz="0" w:space="0" w:color="auto"/>
        <w:left w:val="none" w:sz="0" w:space="0" w:color="auto"/>
        <w:bottom w:val="none" w:sz="0" w:space="0" w:color="auto"/>
        <w:right w:val="none" w:sz="0" w:space="0" w:color="auto"/>
      </w:divBdr>
    </w:div>
    <w:div w:id="2090418304">
      <w:bodyDiv w:val="1"/>
      <w:marLeft w:val="0"/>
      <w:marRight w:val="0"/>
      <w:marTop w:val="0"/>
      <w:marBottom w:val="0"/>
      <w:divBdr>
        <w:top w:val="none" w:sz="0" w:space="0" w:color="auto"/>
        <w:left w:val="none" w:sz="0" w:space="0" w:color="auto"/>
        <w:bottom w:val="none" w:sz="0" w:space="0" w:color="auto"/>
        <w:right w:val="none" w:sz="0" w:space="0" w:color="auto"/>
      </w:divBdr>
    </w:div>
    <w:div w:id="2095977146">
      <w:bodyDiv w:val="1"/>
      <w:marLeft w:val="0"/>
      <w:marRight w:val="0"/>
      <w:marTop w:val="0"/>
      <w:marBottom w:val="0"/>
      <w:divBdr>
        <w:top w:val="none" w:sz="0" w:space="0" w:color="auto"/>
        <w:left w:val="none" w:sz="0" w:space="0" w:color="auto"/>
        <w:bottom w:val="none" w:sz="0" w:space="0" w:color="auto"/>
        <w:right w:val="none" w:sz="0" w:space="0" w:color="auto"/>
      </w:divBdr>
    </w:div>
    <w:div w:id="21092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7.emf"/><Relationship Id="rId27" Type="http://schemas.openxmlformats.org/officeDocument/2006/relationships/image" Target="media/image1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2620-3DC6-4869-AB28-311D1603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6659</Words>
  <Characters>45950</Characters>
  <Application>Microsoft Office Word</Application>
  <DocSecurity>0</DocSecurity>
  <Lines>382</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L-TE</cp:lastModifiedBy>
  <cp:revision>2</cp:revision>
  <cp:lastPrinted>2017-12-07T07:15:00Z</cp:lastPrinted>
  <dcterms:created xsi:type="dcterms:W3CDTF">2017-12-07T08:33:00Z</dcterms:created>
  <dcterms:modified xsi:type="dcterms:W3CDTF">2017-12-07T08:33:00Z</dcterms:modified>
</cp:coreProperties>
</file>